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5877" w:type="dxa"/>
        <w:tblInd w:w="-743" w:type="dxa"/>
        <w:tblLook w:val="01E0" w:firstRow="1" w:lastRow="1" w:firstColumn="1" w:lastColumn="1" w:noHBand="0" w:noVBand="0"/>
      </w:tblPr>
      <w:tblGrid>
        <w:gridCol w:w="1417"/>
        <w:gridCol w:w="7656"/>
        <w:gridCol w:w="6804"/>
      </w:tblGrid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WYMAGANIA MINIMALNE ZAMAWIAJĄCEGO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OFEROWANE PARAMETRY – POTWIERDZENIE SPEŁNIENIA WYMAGAŃ WYPEŁNIA OFERENT</w:t>
            </w: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Podwozie z kabiną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Podwozie z kabiną</w:t>
            </w: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Aktualne świadectwo dopuszczenia  wystawione przez </w:t>
            </w:r>
          </w:p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Centrum Naukowo – Badawcze Ochrony Przeciwpożarowej – CNBOP, ważne na dzień odbioru samochodu.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Pojazd powinien posiadać komplet doku</w:t>
            </w:r>
            <w:r w:rsidR="0082449F">
              <w:rPr>
                <w:rFonts w:ascii="Arial" w:hAnsi="Arial" w:cs="Arial"/>
                <w:bCs/>
              </w:rPr>
              <w:t xml:space="preserve">mentów do rejestracji samochodu, </w:t>
            </w:r>
            <w:r>
              <w:rPr>
                <w:rFonts w:ascii="Arial" w:hAnsi="Arial" w:cs="Arial"/>
                <w:bCs/>
              </w:rPr>
              <w:t xml:space="preserve">spełniając  wymagania polskich przepisów o ruchu drogowym zgodnie z Ustawą  „Prawo o ruchu drogowym”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Pr="00B80AC2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 w:rsidRPr="00B80AC2">
              <w:rPr>
                <w:rFonts w:ascii="Arial" w:hAnsi="Arial" w:cs="Arial"/>
              </w:rPr>
              <w:t>1.3.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Pr="00B80AC2" w:rsidRDefault="008241E1" w:rsidP="0082449F">
            <w:pPr>
              <w:rPr>
                <w:rFonts w:ascii="Arial" w:hAnsi="Arial" w:cs="Arial"/>
              </w:rPr>
            </w:pPr>
            <w:r w:rsidRPr="00B80AC2">
              <w:rPr>
                <w:rFonts w:ascii="Arial" w:hAnsi="Arial" w:cs="Arial"/>
              </w:rPr>
              <w:t xml:space="preserve">Napęd samochodu </w:t>
            </w:r>
            <w:r w:rsidR="0082449F">
              <w:rPr>
                <w:rFonts w:ascii="Arial" w:hAnsi="Arial" w:cs="Arial"/>
              </w:rPr>
              <w:t>na tyln</w:t>
            </w:r>
            <w:r w:rsidRPr="00B80AC2">
              <w:rPr>
                <w:rFonts w:ascii="Arial" w:hAnsi="Arial" w:cs="Arial"/>
              </w:rPr>
              <w:t xml:space="preserve">e koła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784789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>DMC samochodu minimum</w:t>
            </w:r>
            <w:r w:rsidR="0082449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  <w:r w:rsidR="0082449F">
              <w:rPr>
                <w:rFonts w:ascii="Arial" w:hAnsi="Arial" w:cs="Arial"/>
              </w:rPr>
              <w:t>5</w:t>
            </w:r>
            <w:r w:rsidR="008241E1">
              <w:rPr>
                <w:rFonts w:ascii="Arial" w:hAnsi="Arial" w:cs="Arial"/>
              </w:rPr>
              <w:t xml:space="preserve">00 </w:t>
            </w:r>
            <w:r w:rsidR="0063684F">
              <w:rPr>
                <w:rFonts w:ascii="Arial" w:hAnsi="Arial" w:cs="Arial"/>
              </w:rPr>
              <w:t xml:space="preserve">maksimum 7500 </w:t>
            </w:r>
            <w:r w:rsidR="008241E1">
              <w:rPr>
                <w:rFonts w:ascii="Arial" w:hAnsi="Arial" w:cs="Arial"/>
              </w:rPr>
              <w:t>kg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Tylna oś z podwójnymi kołami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784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</w:t>
            </w:r>
            <w:r w:rsidR="00784789">
              <w:rPr>
                <w:rFonts w:ascii="Arial" w:hAnsi="Arial" w:cs="Arial"/>
              </w:rPr>
              <w:t>wozie samochodu fabrycznie nowe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Opony – min</w:t>
            </w:r>
            <w:r w:rsidR="0078478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16 cali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222F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dachu kabiny urządzenie sygnalizacyjno- ostrzegawcze, akustyczno  świetlne – belka świetlna LED koloru niebieskiego z napisem „STRAŻ” , głośnik min</w:t>
            </w:r>
            <w:r w:rsidR="0082449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100 wat</w:t>
            </w:r>
            <w:r w:rsidR="00222F3F">
              <w:rPr>
                <w:rFonts w:ascii="Arial" w:hAnsi="Arial" w:cs="Arial"/>
              </w:rPr>
              <w:t xml:space="preserve"> wraz ze sterowaniem w kabinie kierowcy z możliwością podawania komunikatów głosowych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 tyłu pojazdu zamontowana lampa błyskowa LED koloru niebieskiego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przodu samochodu na wysokości lusterek zamontowane lampy przednie błyskowe LED dopuszczalne jest umieszczenie ich w zderzaku pojazdu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oznakowany numerami operacyjnymi na dachu i bokach pojazdu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Kabina przystosowana do przewozu minimum  6 osób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Elektrycznie regulowane szyby w kabinie kierowcy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 jedna poduszka powietrzna od strony kierowcy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Fotele wyposażone w bezwładnościowe pasy bezpieczeństwa;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Pojazd wyposażony min w układ bezpieczeństwa ABS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wyposażona w główny wyłącznik prądu odłączający wszystkie odbiorniki z wyjątkiem wymagających stałego zasilania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7847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Oświetlenie przedziału ładunkowego włącz</w:t>
            </w:r>
            <w:r w:rsidR="00784789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ne automatycznie po otarciu skrytek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1.19.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Indywidualne oświetlenie nad siedzeniem dowódcy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1.20.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wyposażony w trójkąt , gaśnicę , apteczkę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 - dopuszczalna  manualna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Centralny zamek z pilotem na wszystkie drzwi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Pr="00CB07C9" w:rsidRDefault="008241E1" w:rsidP="00874863">
            <w:pPr>
              <w:pStyle w:val="Tekstpodstawowy"/>
              <w:ind w:left="504" w:hanging="504"/>
              <w:jc w:val="left"/>
              <w:rPr>
                <w:rFonts w:ascii="Arial" w:hAnsi="Arial" w:cs="Arial"/>
                <w:sz w:val="20"/>
              </w:rPr>
            </w:pPr>
            <w:r w:rsidRPr="00CB07C9">
              <w:rPr>
                <w:rFonts w:ascii="Arial" w:hAnsi="Arial" w:cs="Arial"/>
                <w:sz w:val="20"/>
              </w:rPr>
              <w:t>Kolory samochodu:</w:t>
            </w:r>
          </w:p>
          <w:p w:rsidR="008241E1" w:rsidRPr="00CB07C9" w:rsidRDefault="008241E1" w:rsidP="00874863">
            <w:pPr>
              <w:pStyle w:val="Tekstpodstawowy"/>
              <w:numPr>
                <w:ilvl w:val="0"/>
                <w:numId w:val="1"/>
              </w:numPr>
              <w:tabs>
                <w:tab w:val="left" w:pos="175"/>
              </w:tabs>
              <w:jc w:val="left"/>
              <w:rPr>
                <w:rFonts w:ascii="Arial" w:hAnsi="Arial" w:cs="Arial"/>
                <w:sz w:val="20"/>
              </w:rPr>
            </w:pPr>
            <w:r w:rsidRPr="00CB07C9">
              <w:rPr>
                <w:rFonts w:ascii="Arial" w:hAnsi="Arial" w:cs="Arial"/>
                <w:sz w:val="20"/>
              </w:rPr>
              <w:t xml:space="preserve">elementy podwozia, rama – w kolorze czarnym lub zbliżonym </w:t>
            </w:r>
          </w:p>
          <w:p w:rsidR="008241E1" w:rsidRPr="00CB07C9" w:rsidRDefault="008241E1" w:rsidP="00874863">
            <w:pPr>
              <w:pStyle w:val="Tekstpodstawowy"/>
              <w:numPr>
                <w:ilvl w:val="0"/>
                <w:numId w:val="1"/>
              </w:numPr>
              <w:tabs>
                <w:tab w:val="left" w:pos="175"/>
              </w:tabs>
              <w:jc w:val="left"/>
              <w:rPr>
                <w:rFonts w:ascii="Arial" w:hAnsi="Arial" w:cs="Arial"/>
                <w:sz w:val="20"/>
              </w:rPr>
            </w:pPr>
            <w:r w:rsidRPr="00CB07C9">
              <w:rPr>
                <w:rFonts w:ascii="Arial" w:hAnsi="Arial" w:cs="Arial"/>
                <w:sz w:val="20"/>
              </w:rPr>
              <w:t>błotniki i zderzaki – w kolorze białym</w:t>
            </w:r>
          </w:p>
          <w:p w:rsidR="008241E1" w:rsidRPr="00CB07C9" w:rsidRDefault="008241E1" w:rsidP="00874863">
            <w:pPr>
              <w:pStyle w:val="Tekstpodstawowy"/>
              <w:numPr>
                <w:ilvl w:val="0"/>
                <w:numId w:val="1"/>
              </w:numPr>
              <w:tabs>
                <w:tab w:val="left" w:pos="175"/>
              </w:tabs>
              <w:jc w:val="left"/>
              <w:rPr>
                <w:rFonts w:ascii="Arial" w:hAnsi="Arial" w:cs="Arial"/>
                <w:sz w:val="20"/>
              </w:rPr>
            </w:pPr>
            <w:r w:rsidRPr="00CB07C9">
              <w:rPr>
                <w:rFonts w:ascii="Arial" w:hAnsi="Arial" w:cs="Arial"/>
                <w:sz w:val="20"/>
              </w:rPr>
              <w:t>żaluzje skrytek – w kolorze naturalnym aluminium</w:t>
            </w:r>
          </w:p>
          <w:p w:rsidR="008241E1" w:rsidRPr="00CB07C9" w:rsidRDefault="008241E1" w:rsidP="00874863">
            <w:pPr>
              <w:pStyle w:val="Tekstpodstawowy"/>
              <w:numPr>
                <w:ilvl w:val="0"/>
                <w:numId w:val="1"/>
              </w:numPr>
              <w:tabs>
                <w:tab w:val="left" w:pos="175"/>
              </w:tabs>
              <w:jc w:val="left"/>
              <w:rPr>
                <w:rFonts w:ascii="Arial" w:hAnsi="Arial" w:cs="Arial"/>
                <w:sz w:val="20"/>
              </w:rPr>
            </w:pPr>
            <w:r w:rsidRPr="00CB07C9">
              <w:rPr>
                <w:rFonts w:ascii="Arial" w:hAnsi="Arial" w:cs="Arial"/>
                <w:sz w:val="20"/>
              </w:rPr>
              <w:lastRenderedPageBreak/>
              <w:t>kabina, zabudowa– w kolorze czerwonym RAL 3000.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1.24.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Silnik z zapłonem samoczynnym z turboładowaniem posiadający aktualne normy ochrony środowiska (czystości spalin) ,</w:t>
            </w:r>
          </w:p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spełniający  normę emisji spalin - min. Euro 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1.25.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6368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Pojemność silnika minimum 2</w:t>
            </w:r>
            <w:r w:rsidR="0063684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00 cm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1.26.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49F" w:rsidP="006368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silnika minimum 1</w:t>
            </w:r>
            <w:r w:rsidR="0063684F">
              <w:rPr>
                <w:rFonts w:ascii="Arial" w:hAnsi="Arial" w:cs="Arial"/>
              </w:rPr>
              <w:t>6</w:t>
            </w:r>
            <w:r w:rsidR="00BD44F6">
              <w:rPr>
                <w:rFonts w:ascii="Arial" w:hAnsi="Arial" w:cs="Arial"/>
              </w:rPr>
              <w:t>0</w:t>
            </w:r>
            <w:r w:rsidR="008241E1">
              <w:rPr>
                <w:rFonts w:ascii="Arial" w:hAnsi="Arial" w:cs="Arial"/>
              </w:rPr>
              <w:t xml:space="preserve"> KM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1.27.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  <w:color w:val="C00000"/>
              </w:rPr>
            </w:pPr>
            <w:r>
              <w:rPr>
                <w:rFonts w:ascii="Arial" w:hAnsi="Arial" w:cs="Arial"/>
              </w:rPr>
              <w:t xml:space="preserve">Pojazd wyposażony w pełnowymiarowe koło zapasowe.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1.28.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kabinie kierowcy  zamontowane następujące urządzenia:</w:t>
            </w:r>
          </w:p>
          <w:p w:rsidR="008241E1" w:rsidRDefault="008241E1" w:rsidP="0087486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radiotelefon samochodowy, przewoźny, tryb cyfrowo-analogowy o parametrach min: częstotliwość VHF 136-174 MHz, moc 5÷25 W,    odstęp międzykanałowy 12,5 kHz </w:t>
            </w:r>
          </w:p>
          <w:p w:rsidR="008241E1" w:rsidRDefault="008241E1" w:rsidP="00874863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radio z odtwarzaczem </w:t>
            </w:r>
            <w:r w:rsidR="001C3AE2">
              <w:rPr>
                <w:rFonts w:ascii="Arial" w:hAnsi="Arial" w:cs="Arial"/>
              </w:rPr>
              <w:t>z wejściem USB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1.29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Niezależne ogrzewanie 2 kW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Hak holowniczy typu kulowego z gniazdem elektrycznym do przyczepy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Zabudowa pożarnicza: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Zabudowa pożarnicza:</w:t>
            </w: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Konstrukcja (stelaż) zabudowy - szkieletowa aluminiowa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784789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78478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Układ skrytek w zabudowie - boki po 2 skrytki z roletami tył 1 skrytka z roletą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ind w:left="-1100"/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Szerokość bocznych rolet  min 1200 mm i 1700 mm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49F" w:rsidP="008244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rolet minimum 90</w:t>
            </w:r>
            <w:r w:rsidR="008241E1">
              <w:rPr>
                <w:rFonts w:ascii="Arial" w:hAnsi="Arial" w:cs="Arial"/>
              </w:rPr>
              <w:t>0 mm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Rolety zabezpieczone przed samoczynnym otwieraniem skrytek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Skrytki na sprzęt pożarniczy zamykane żaluzjami odpornymi na korozję wodo szczelne,  wspomagane systemem sprężynowym, wyposażone w zamki na klucz -  jeden klucz do wszystkich zamków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Dach wykonany wytrzymując obciążeni  dwóch strażaków i przewożonego sprzętu pożarniczego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2.8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Dach wykonany w formie podestu roboczego pokryty blachą aluminiową ze wzorem przeciwpoślizgowym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784789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2.9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dachu zamontowany halogen oświetlający pole dachu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2.10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dachu zabudowy zamontowany maszt oświetleniowy LED sterowany automatycznie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2.11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Pojazd powinien posiadać oświetlenie pola pracy wokół samochodu, uruchamiane w kabinie kierowcy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Półki sprzętowe wykonane z aluminium</w:t>
            </w:r>
          </w:p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2.13</w:t>
            </w:r>
            <w:r w:rsidR="008241E1">
              <w:rPr>
                <w:rFonts w:ascii="Arial" w:hAnsi="Arial" w:cs="Arial"/>
              </w:rPr>
              <w:t>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142625">
            <w:pPr>
              <w:jc w:val="both"/>
              <w:rPr>
                <w:rFonts w:ascii="Arial" w:hAnsi="Arial" w:cs="Arial"/>
              </w:rPr>
            </w:pPr>
            <w:r w:rsidRPr="00142625">
              <w:rPr>
                <w:rFonts w:ascii="Arial" w:hAnsi="Arial" w:cs="Arial"/>
              </w:rPr>
              <w:t xml:space="preserve">Miejsca mocowania sprzętu uzgodnione z zamawiającym, </w:t>
            </w:r>
            <w:r w:rsidR="00FD7FB0" w:rsidRPr="00142625">
              <w:rPr>
                <w:rFonts w:ascii="Arial" w:hAnsi="Arial" w:cs="Arial"/>
              </w:rPr>
              <w:t xml:space="preserve">w tym </w:t>
            </w:r>
            <w:r w:rsidR="0063684F" w:rsidRPr="00142625">
              <w:rPr>
                <w:rFonts w:ascii="Arial" w:hAnsi="Arial" w:cs="Arial"/>
              </w:rPr>
              <w:t xml:space="preserve">min. 3 </w:t>
            </w:r>
            <w:r w:rsidR="00FD7FB0" w:rsidRPr="00142625">
              <w:rPr>
                <w:rFonts w:ascii="Arial" w:hAnsi="Arial" w:cs="Arial"/>
              </w:rPr>
              <w:t>szuflady na sprzęt</w:t>
            </w:r>
            <w:r w:rsidR="0063684F" w:rsidRPr="00142625">
              <w:rPr>
                <w:rFonts w:ascii="Arial" w:hAnsi="Arial" w:cs="Arial"/>
              </w:rPr>
              <w:t>.</w:t>
            </w:r>
            <w:r w:rsidR="00FD7FB0" w:rsidRPr="00142625">
              <w:rPr>
                <w:rFonts w:ascii="Arial" w:hAnsi="Arial" w:cs="Arial"/>
              </w:rPr>
              <w:t xml:space="preserve"> </w:t>
            </w:r>
            <w:r w:rsidR="004373C2" w:rsidRPr="00142625">
              <w:rPr>
                <w:rFonts w:ascii="Arial" w:hAnsi="Arial" w:cs="Arial"/>
              </w:rPr>
              <w:t>Mocowania w szczególności muszą obejmować następujący sprzęt</w:t>
            </w:r>
            <w:r w:rsidR="00142625" w:rsidRPr="00142625">
              <w:rPr>
                <w:rFonts w:ascii="Arial" w:hAnsi="Arial" w:cs="Arial"/>
              </w:rPr>
              <w:t xml:space="preserve"> i wyposażenie</w:t>
            </w:r>
            <w:r w:rsidR="004373C2" w:rsidRPr="00142625">
              <w:rPr>
                <w:rFonts w:ascii="Arial" w:hAnsi="Arial" w:cs="Arial"/>
              </w:rPr>
              <w:t xml:space="preserve">: agregat prądotwórczy Honda ECT 7000, </w:t>
            </w:r>
            <w:r w:rsidR="004373C2" w:rsidRPr="00142625">
              <w:rPr>
                <w:rStyle w:val="Pogrubienie"/>
                <w:rFonts w:ascii="Arial" w:hAnsi="Arial" w:cs="Arial"/>
                <w:b w:val="0"/>
              </w:rPr>
              <w:t xml:space="preserve">motopompa szlamowa Honda WT20X, pilarka spalinowa MS 440, przecinarka do betonu i stali STIHL TS 400, </w:t>
            </w:r>
            <w:r w:rsidR="004373C2" w:rsidRPr="00142625">
              <w:rPr>
                <w:rStyle w:val="Pogrubienie"/>
                <w:rFonts w:ascii="Arial" w:hAnsi="Arial" w:cs="Arial"/>
                <w:b w:val="0"/>
              </w:rPr>
              <w:lastRenderedPageBreak/>
              <w:t xml:space="preserve">urządzenie wielofunkcyjne </w:t>
            </w:r>
            <w:proofErr w:type="spellStart"/>
            <w:r w:rsidR="004373C2" w:rsidRPr="00142625">
              <w:rPr>
                <w:rStyle w:val="Pogrubienie"/>
                <w:rFonts w:ascii="Arial" w:hAnsi="Arial" w:cs="Arial"/>
                <w:b w:val="0"/>
              </w:rPr>
              <w:t>hooligan</w:t>
            </w:r>
            <w:proofErr w:type="spellEnd"/>
            <w:r w:rsidR="004373C2" w:rsidRPr="00142625">
              <w:rPr>
                <w:rStyle w:val="Pogrubienie"/>
                <w:rFonts w:ascii="Arial" w:hAnsi="Arial" w:cs="Arial"/>
                <w:b w:val="0"/>
              </w:rPr>
              <w:t>, 5 siekier o różnych rozmiarach, młot, sorbent, drabina nasadkowa aluminiowa 3 przęsłowa, 4 aparaty powietrzne, 4 maski, 2 kombinezony do pracy przy owadach, 4 pachołki drogowe, zestaw wyciorów i wybijaków do komina, deska ortopedyczna wraz z torbą PSP R1, 6 gaśnic max 6 kilogramowych,</w:t>
            </w:r>
            <w:r w:rsidR="00142625" w:rsidRPr="00142625">
              <w:rPr>
                <w:rStyle w:val="Pogrubienie"/>
                <w:rFonts w:ascii="Arial" w:hAnsi="Arial" w:cs="Arial"/>
                <w:b w:val="0"/>
              </w:rPr>
              <w:t xml:space="preserve"> sito kominowe, koc gaśniczy, koc tradycyjny, narzędzia hydrauliczne,</w:t>
            </w:r>
            <w:r w:rsidR="00142625">
              <w:rPr>
                <w:rStyle w:val="Pogrubienie"/>
                <w:rFonts w:ascii="Arial" w:hAnsi="Arial" w:cs="Arial"/>
                <w:b w:val="0"/>
              </w:rPr>
              <w:t xml:space="preserve"> klucz do </w:t>
            </w:r>
            <w:r w:rsidR="001F0B90">
              <w:rPr>
                <w:rStyle w:val="Pogrubienie"/>
                <w:rFonts w:ascii="Arial" w:hAnsi="Arial" w:cs="Arial"/>
                <w:b w:val="0"/>
              </w:rPr>
              <w:t>hydrantów, skrzynka narzędziowa, wentylator oddymiający.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748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Wyposażenie dodatkowe</w:t>
            </w:r>
          </w:p>
        </w:tc>
      </w:tr>
      <w:tr w:rsidR="008241E1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1E1" w:rsidRDefault="008241E1" w:rsidP="002275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Agregat wysokociśnieniowy wodno-pianowy , wydajność wodna minimum 70 l/min , min. 35 bar ,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1E1" w:rsidRDefault="008241E1" w:rsidP="00874863">
            <w:pPr>
              <w:rPr>
                <w:rFonts w:ascii="Arial" w:hAnsi="Arial" w:cs="Arial"/>
              </w:rPr>
            </w:pPr>
          </w:p>
        </w:tc>
      </w:tr>
      <w:tr w:rsidR="00784789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pojemność zbiornika wodnego min 1000 litrów ze zintegrowanym zbiornikiem na środek pianotwórczy o pojemności 100 litrów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874863">
            <w:pPr>
              <w:rPr>
                <w:rFonts w:ascii="Arial" w:hAnsi="Arial" w:cs="Arial"/>
              </w:rPr>
            </w:pPr>
          </w:p>
        </w:tc>
      </w:tr>
      <w:tr w:rsidR="00784789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FD7FB0" w:rsidP="00874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Linia szybkiego natarcia min. 60 metrów</w:t>
            </w:r>
            <w:r w:rsidR="007F2AEF">
              <w:rPr>
                <w:rFonts w:ascii="Arial" w:hAnsi="Arial" w:cs="Arial"/>
              </w:rPr>
              <w:t xml:space="preserve"> na zwijadle zakończona prądownicą wodno-pianową o regulowanej wydajności z prądem zwartym i rozwartym. Możliwość podawania wody lub piany bez względu na stopień rozwinięcia węża.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89" w:rsidRDefault="00784789" w:rsidP="00874863">
            <w:pPr>
              <w:rPr>
                <w:rFonts w:ascii="Arial" w:hAnsi="Arial" w:cs="Arial"/>
              </w:rPr>
            </w:pPr>
          </w:p>
        </w:tc>
      </w:tr>
      <w:tr w:rsidR="00DE5ACC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CC" w:rsidRDefault="00DE5ACC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CC" w:rsidRPr="00DE5ACC" w:rsidRDefault="00DE5ACC" w:rsidP="00DE5ACC">
            <w:pPr>
              <w:jc w:val="center"/>
              <w:rPr>
                <w:rFonts w:ascii="Arial" w:hAnsi="Arial" w:cs="Arial"/>
                <w:b/>
              </w:rPr>
            </w:pPr>
            <w:r w:rsidRPr="00DE5ACC">
              <w:rPr>
                <w:rFonts w:ascii="Arial" w:hAnsi="Arial" w:cs="Arial"/>
                <w:b/>
              </w:rPr>
              <w:t>Oznaczenie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CC" w:rsidRPr="00DE5ACC" w:rsidRDefault="00DE5ACC" w:rsidP="00DE5ACC">
            <w:pPr>
              <w:jc w:val="center"/>
              <w:rPr>
                <w:rFonts w:ascii="Arial" w:hAnsi="Arial" w:cs="Arial"/>
                <w:b/>
              </w:rPr>
            </w:pPr>
            <w:r w:rsidRPr="00DE5ACC">
              <w:rPr>
                <w:rFonts w:ascii="Arial" w:hAnsi="Arial" w:cs="Arial"/>
                <w:b/>
              </w:rPr>
              <w:t>Oznaczenie</w:t>
            </w:r>
          </w:p>
        </w:tc>
      </w:tr>
      <w:tr w:rsidR="00DE5ACC" w:rsidTr="008244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CC" w:rsidRDefault="00DE5ACC" w:rsidP="008241E1">
            <w:pPr>
              <w:ind w:right="3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CC" w:rsidRPr="00DE5ACC" w:rsidRDefault="00DE5ACC" w:rsidP="00DE5ACC">
            <w:pPr>
              <w:rPr>
                <w:rFonts w:ascii="Arial" w:hAnsi="Arial" w:cs="Arial"/>
              </w:rPr>
            </w:pPr>
            <w:r w:rsidRPr="00DE5ACC">
              <w:rPr>
                <w:rFonts w:ascii="Arial" w:hAnsi="Arial" w:cs="Arial"/>
              </w:rPr>
              <w:t xml:space="preserve">Wykonanie napisów na drzwiach kabiny kierowcy- “OSP+ nazwa+ </w:t>
            </w:r>
            <w:proofErr w:type="spellStart"/>
            <w:r w:rsidRPr="00DE5ACC">
              <w:rPr>
                <w:rFonts w:ascii="Arial" w:hAnsi="Arial" w:cs="Arial"/>
              </w:rPr>
              <w:t>loga</w:t>
            </w:r>
            <w:proofErr w:type="spellEnd"/>
            <w:r w:rsidRPr="00DE5ACC">
              <w:rPr>
                <w:rFonts w:ascii="Arial" w:hAnsi="Arial" w:cs="Arial"/>
              </w:rPr>
              <w:t xml:space="preserve"> projektów   </w:t>
            </w:r>
          </w:p>
          <w:p w:rsidR="00DE5ACC" w:rsidRPr="00DE5ACC" w:rsidRDefault="00DE5ACC" w:rsidP="00DE5ACC">
            <w:pPr>
              <w:rPr>
                <w:rFonts w:ascii="Arial" w:hAnsi="Arial" w:cs="Arial"/>
              </w:rPr>
            </w:pPr>
            <w:r w:rsidRPr="00DE5ACC">
              <w:rPr>
                <w:rFonts w:ascii="Arial" w:hAnsi="Arial" w:cs="Arial"/>
              </w:rPr>
              <w:t>oraz   oznakowania numerami  operacyjnymi zgodnie z obowiązującymi wymogami KG PSP</w:t>
            </w:r>
          </w:p>
          <w:p w:rsidR="00DE5ACC" w:rsidRDefault="00DE5ACC" w:rsidP="00DE5ACC">
            <w:pPr>
              <w:rPr>
                <w:rFonts w:ascii="Arial" w:hAnsi="Arial" w:cs="Arial"/>
              </w:rPr>
            </w:pPr>
            <w:r w:rsidRPr="00DE5ACC">
              <w:rPr>
                <w:rFonts w:ascii="Arial" w:hAnsi="Arial" w:cs="Arial"/>
              </w:rPr>
              <w:t>Samochód powinien posiadać oznakowanie odblaskowe konturowe. Oznakowanie powinno znajdować się możliwie najbliżej poziomych i pionowych krawędzi samochodu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ACC" w:rsidRDefault="00DE5ACC" w:rsidP="00874863">
            <w:pPr>
              <w:rPr>
                <w:rFonts w:ascii="Arial" w:hAnsi="Arial" w:cs="Arial"/>
              </w:rPr>
            </w:pPr>
          </w:p>
        </w:tc>
      </w:tr>
    </w:tbl>
    <w:p w:rsidR="008E2A83" w:rsidRDefault="008E2A83"/>
    <w:p w:rsidR="008E1D82" w:rsidRDefault="008E1D82" w:rsidP="008E1D82">
      <w:pPr>
        <w:rPr>
          <w:b/>
        </w:rPr>
      </w:pPr>
      <w:r>
        <w:rPr>
          <w:b/>
        </w:rPr>
        <w:t>Uwaga ! :</w:t>
      </w:r>
    </w:p>
    <w:p w:rsidR="008E1D82" w:rsidRDefault="008E1D82" w:rsidP="008E1D82">
      <w:pPr>
        <w:ind w:left="360"/>
        <w:rPr>
          <w:b/>
        </w:rPr>
      </w:pPr>
      <w:r>
        <w:rPr>
          <w:b/>
        </w:rPr>
        <w:t>*</w:t>
      </w:r>
      <w:r>
        <w:t xml:space="preserve">- </w:t>
      </w:r>
      <w:r>
        <w:rPr>
          <w:b/>
        </w:rPr>
        <w:t>Wypełnia Oferent w odniesieniu do wymagań Zamawiającego</w:t>
      </w:r>
    </w:p>
    <w:p w:rsidR="008E1D82" w:rsidRDefault="008E1D82" w:rsidP="008E1D82">
      <w:pPr>
        <w:ind w:left="360"/>
        <w:rPr>
          <w:b/>
        </w:rPr>
      </w:pPr>
      <w:r>
        <w:rPr>
          <w:b/>
        </w:rPr>
        <w:t>*-Prawą stronę tabeli, należy wypełnić stosując słowa „spełnia” lub „nie spełnia”, zaś w przypadku żądania  wykazania wpisu  określonych  parametrów, należy wpisać oferowane konkretne ,rzeczowe  wartości techniczno-użytkowe. W przypadku, gdy Wykonawca w którejkolwiek  z pozycji    wpisze   słowa „nie spełnia” lub zaoferuje niższe wartości lub poświadczy nieprawdę, oferta zostanie odrzucona, gdyż jej treść nie   odpowiada treści SIWZ (art. 89 ust 1 pkt 2 ustawy PZP )</w:t>
      </w:r>
    </w:p>
    <w:p w:rsidR="00222F3F" w:rsidRDefault="00222F3F"/>
    <w:p w:rsidR="00222F3F" w:rsidRDefault="00222F3F"/>
    <w:p w:rsidR="00222F3F" w:rsidRDefault="008E1D82">
      <w:r>
        <w:lastRenderedPageBreak/>
        <w:t>Okres realizacji zadania: 18</w:t>
      </w:r>
      <w:r w:rsidR="00222F3F">
        <w:t>.09.2017r. – 15.12.2017r.</w:t>
      </w:r>
    </w:p>
    <w:p w:rsidR="00222F3F" w:rsidRDefault="00222F3F">
      <w:r>
        <w:t>Podpisanie</w:t>
      </w:r>
      <w:r w:rsidR="008E1D82">
        <w:t xml:space="preserve"> umowy na dostawę: do 18</w:t>
      </w:r>
      <w:r>
        <w:t>.09.2017r.</w:t>
      </w:r>
    </w:p>
    <w:p w:rsidR="00222F3F" w:rsidRDefault="00222F3F">
      <w:bookmarkStart w:id="0" w:name="_GoBack"/>
      <w:bookmarkEnd w:id="0"/>
    </w:p>
    <w:sectPr w:rsidR="00222F3F" w:rsidSect="0082449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686" w:rsidRDefault="00886686" w:rsidP="006B26F4">
      <w:pPr>
        <w:spacing w:after="0" w:line="240" w:lineRule="auto"/>
      </w:pPr>
      <w:r>
        <w:separator/>
      </w:r>
    </w:p>
  </w:endnote>
  <w:endnote w:type="continuationSeparator" w:id="0">
    <w:p w:rsidR="00886686" w:rsidRDefault="00886686" w:rsidP="006B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686" w:rsidRDefault="00886686" w:rsidP="006B26F4">
      <w:pPr>
        <w:spacing w:after="0" w:line="240" w:lineRule="auto"/>
      </w:pPr>
      <w:r>
        <w:separator/>
      </w:r>
    </w:p>
  </w:footnote>
  <w:footnote w:type="continuationSeparator" w:id="0">
    <w:p w:rsidR="00886686" w:rsidRDefault="00886686" w:rsidP="006B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6F4" w:rsidRDefault="006B26F4">
    <w:pPr>
      <w:pStyle w:val="Nagwek"/>
    </w:pPr>
    <w:r>
      <w:t>Załącznik nr 6 do SIWZ</w:t>
    </w:r>
  </w:p>
  <w:p w:rsidR="006B26F4" w:rsidRDefault="006B26F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721A"/>
    <w:multiLevelType w:val="hybridMultilevel"/>
    <w:tmpl w:val="F81604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683C09"/>
    <w:multiLevelType w:val="hybridMultilevel"/>
    <w:tmpl w:val="DF2C3E7A"/>
    <w:lvl w:ilvl="0" w:tplc="04150001">
      <w:start w:val="1"/>
      <w:numFmt w:val="bullet"/>
      <w:lvlText w:val=""/>
      <w:lvlJc w:val="left"/>
      <w:pPr>
        <w:ind w:left="4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0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6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2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E1"/>
    <w:rsid w:val="00142625"/>
    <w:rsid w:val="001C3AE2"/>
    <w:rsid w:val="001F0B90"/>
    <w:rsid w:val="00222F3F"/>
    <w:rsid w:val="002275DC"/>
    <w:rsid w:val="004373C2"/>
    <w:rsid w:val="0063684F"/>
    <w:rsid w:val="006B26F4"/>
    <w:rsid w:val="00784789"/>
    <w:rsid w:val="007F2AEF"/>
    <w:rsid w:val="008241E1"/>
    <w:rsid w:val="0082449F"/>
    <w:rsid w:val="00886686"/>
    <w:rsid w:val="008E1D82"/>
    <w:rsid w:val="008E2A83"/>
    <w:rsid w:val="00BD44F6"/>
    <w:rsid w:val="00DE5ACC"/>
    <w:rsid w:val="00E760EA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460E7-8D1C-4A2C-8903-E50A37E3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1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4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8241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241E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4373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B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6F4"/>
  </w:style>
  <w:style w:type="paragraph" w:styleId="Stopka">
    <w:name w:val="footer"/>
    <w:basedOn w:val="Normalny"/>
    <w:link w:val="StopkaZnak"/>
    <w:uiPriority w:val="99"/>
    <w:unhideWhenUsed/>
    <w:rsid w:val="006B2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ICTG</dc:creator>
  <cp:lastModifiedBy>uzytkownik</cp:lastModifiedBy>
  <cp:revision>12</cp:revision>
  <dcterms:created xsi:type="dcterms:W3CDTF">2017-08-22T12:07:00Z</dcterms:created>
  <dcterms:modified xsi:type="dcterms:W3CDTF">2017-08-30T09:55:00Z</dcterms:modified>
</cp:coreProperties>
</file>