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3B7F19" w:rsidRPr="003B7F19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3B7F19" w:rsidRPr="003B7F19">
        <w:rPr>
          <w:rFonts w:ascii="Times New Roman" w:hAnsi="Times New Roman"/>
          <w:b/>
        </w:rPr>
        <w:t>ZP.271.8.2018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B7F19" w:rsidRPr="003B7F19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B7F19" w:rsidRPr="003B7F19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3B7F19" w:rsidRPr="003B7F19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3B7F19" w:rsidRPr="003B7F19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3B7F19" w:rsidRPr="003B7F19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3B7F19" w:rsidRPr="003B7F19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3B7F19" w:rsidRPr="003B7F19">
        <w:rPr>
          <w:rFonts w:ascii="Times New Roman" w:hAnsi="Times New Roman"/>
          <w:b/>
        </w:rPr>
        <w:t>Wykonanie I etapu prac prac konserwatorskich i restauratorskich przy zabytkowym budynku mieszkalnym i gospodarczym nr 126 w Jaśliskach na działce ewidencyjnej nr 1461 - fundamenty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3B7F19" w:rsidRPr="003B7F19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DA" w:rsidRDefault="00AD5EDA" w:rsidP="0038231F">
      <w:pPr>
        <w:spacing w:after="0" w:line="240" w:lineRule="auto"/>
      </w:pPr>
      <w:r>
        <w:separator/>
      </w:r>
    </w:p>
  </w:endnote>
  <w:endnote w:type="continuationSeparator" w:id="0">
    <w:p w:rsidR="00AD5EDA" w:rsidRDefault="00AD5E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19" w:rsidRDefault="003B7F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D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D7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19" w:rsidRDefault="003B7F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DA" w:rsidRDefault="00AD5EDA" w:rsidP="0038231F">
      <w:pPr>
        <w:spacing w:after="0" w:line="240" w:lineRule="auto"/>
      </w:pPr>
      <w:r>
        <w:separator/>
      </w:r>
    </w:p>
  </w:footnote>
  <w:footnote w:type="continuationSeparator" w:id="0">
    <w:p w:rsidR="00AD5EDA" w:rsidRDefault="00AD5E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19" w:rsidRDefault="003B7F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19" w:rsidRDefault="003B7F1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F19" w:rsidRDefault="003B7F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9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F19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C4D79"/>
    <w:rsid w:val="005E176A"/>
    <w:rsid w:val="005F0FE9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D5EDA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3E9FF-4714-43EB-AC1C-689C717A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23D7-FD7A-4330-900C-ADB72336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2018-06-18T11:39:00Z</dcterms:created>
  <dcterms:modified xsi:type="dcterms:W3CDTF">2018-06-18T11:39:00Z</dcterms:modified>
</cp:coreProperties>
</file>