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E09" w:rsidRPr="00806630" w:rsidRDefault="005A7E09" w:rsidP="005A7E09">
      <w:pPr>
        <w:pStyle w:val="Tytu"/>
        <w:rPr>
          <w:rStyle w:val="Tekstpodstawowywcity2Znak"/>
        </w:rPr>
      </w:pPr>
      <w:r>
        <w:rPr>
          <w:rFonts w:cs="Arial"/>
          <w:b w:val="0"/>
          <w:noProof/>
        </w:rPr>
        <w:drawing>
          <wp:anchor distT="0" distB="0" distL="114300" distR="114300" simplePos="0" relativeHeight="251661312" behindDoc="1" locked="0" layoutInCell="1" allowOverlap="1" wp14:anchorId="4DEEA26B" wp14:editId="56D9C64D">
            <wp:simplePos x="0" y="0"/>
            <wp:positionH relativeFrom="column">
              <wp:posOffset>4347845</wp:posOffset>
            </wp:positionH>
            <wp:positionV relativeFrom="paragraph">
              <wp:posOffset>-240030</wp:posOffset>
            </wp:positionV>
            <wp:extent cx="1626870" cy="941705"/>
            <wp:effectExtent l="0" t="0" r="0" b="0"/>
            <wp:wrapTight wrapText="bothSides">
              <wp:wrapPolygon edited="0">
                <wp:start x="0" y="0"/>
                <wp:lineTo x="0" y="20974"/>
                <wp:lineTo x="21246" y="20974"/>
                <wp:lineTo x="21246" y="0"/>
                <wp:lineTo x="0" y="0"/>
              </wp:wrapPolygon>
            </wp:wrapTight>
            <wp:docPr id="9" name="Obraz 9" descr="C:\Users\xxx\Desktop\unia podpis poza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xx\Desktop\unia podpis poza .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6870" cy="9417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val="0"/>
          <w:noProof/>
        </w:rPr>
        <w:drawing>
          <wp:anchor distT="0" distB="0" distL="114300" distR="114300" simplePos="0" relativeHeight="251660288" behindDoc="1" locked="0" layoutInCell="1" allowOverlap="1" wp14:anchorId="7B99533B" wp14:editId="441B07C7">
            <wp:simplePos x="0" y="0"/>
            <wp:positionH relativeFrom="column">
              <wp:posOffset>1878330</wp:posOffset>
            </wp:positionH>
            <wp:positionV relativeFrom="paragraph">
              <wp:posOffset>-281305</wp:posOffset>
            </wp:positionV>
            <wp:extent cx="2291715" cy="863600"/>
            <wp:effectExtent l="0" t="0" r="0" b="0"/>
            <wp:wrapThrough wrapText="bothSides">
              <wp:wrapPolygon edited="0">
                <wp:start x="12748" y="0"/>
                <wp:lineTo x="11312" y="476"/>
                <wp:lineTo x="4489" y="6671"/>
                <wp:lineTo x="0" y="11912"/>
                <wp:lineTo x="0" y="17629"/>
                <wp:lineTo x="3771" y="20965"/>
                <wp:lineTo x="16878" y="20965"/>
                <wp:lineTo x="21367" y="18106"/>
                <wp:lineTo x="21367" y="11912"/>
                <wp:lineTo x="16160" y="7624"/>
                <wp:lineTo x="14903" y="1906"/>
                <wp:lineTo x="14364" y="0"/>
                <wp:lineTo x="12748" y="0"/>
              </wp:wrapPolygon>
            </wp:wrapThrough>
            <wp:docPr id="8" name="Obraz 8" descr="C:\Users\xxx\Desktop\c3660bc108b0dedceceb4c49fe8cbd24_przestrzen_otwarta_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xx\Desktop\c3660bc108b0dedceceb4c49fe8cbd24_przestrzen_otwarta_1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1715" cy="863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val="0"/>
          <w:noProof/>
        </w:rPr>
        <w:drawing>
          <wp:anchor distT="0" distB="0" distL="114300" distR="114300" simplePos="0" relativeHeight="251659264" behindDoc="1" locked="0" layoutInCell="1" allowOverlap="1" wp14:anchorId="5C06352F" wp14:editId="75332862">
            <wp:simplePos x="0" y="0"/>
            <wp:positionH relativeFrom="column">
              <wp:posOffset>167640</wp:posOffset>
            </wp:positionH>
            <wp:positionV relativeFrom="paragraph">
              <wp:posOffset>-367030</wp:posOffset>
            </wp:positionV>
            <wp:extent cx="1412875" cy="926465"/>
            <wp:effectExtent l="0" t="0" r="0" b="6985"/>
            <wp:wrapTight wrapText="bothSides">
              <wp:wrapPolygon edited="0">
                <wp:start x="5533" y="0"/>
                <wp:lineTo x="2621" y="3109"/>
                <wp:lineTo x="874" y="6218"/>
                <wp:lineTo x="0" y="8439"/>
                <wp:lineTo x="0" y="17766"/>
                <wp:lineTo x="2039" y="21319"/>
                <wp:lineTo x="9320" y="21319"/>
                <wp:lineTo x="21260" y="19542"/>
                <wp:lineTo x="21260" y="7550"/>
                <wp:lineTo x="13397" y="6662"/>
                <wp:lineTo x="11941" y="4441"/>
                <wp:lineTo x="7281" y="0"/>
                <wp:lineTo x="5533" y="0"/>
              </wp:wrapPolygon>
            </wp:wrapTight>
            <wp:docPr id="7" name="Obraz 7" descr="C:\Users\xxx\Desktop\63655e5e5bbcecbec6e0f5612c64ae7a_logo_prow_2014_2020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xx\Desktop\63655e5e5bbcecbec6e0f5612c64ae7a_logo_prow_2014_2020_30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2875" cy="926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7E09" w:rsidRDefault="005A7E09" w:rsidP="005A7E09">
      <w:pPr>
        <w:jc w:val="right"/>
        <w:rPr>
          <w:rFonts w:cs="Arial"/>
          <w:b/>
          <w:bCs/>
          <w:sz w:val="20"/>
          <w:u w:val="single"/>
        </w:rPr>
      </w:pPr>
    </w:p>
    <w:p w:rsidR="005A7E09" w:rsidRDefault="005A7E09" w:rsidP="005A7E09">
      <w:pPr>
        <w:jc w:val="right"/>
        <w:rPr>
          <w:rFonts w:cs="Arial"/>
          <w:b/>
          <w:bCs/>
          <w:sz w:val="20"/>
          <w:u w:val="single"/>
        </w:rPr>
      </w:pPr>
    </w:p>
    <w:p w:rsidR="005A7E09" w:rsidRPr="00806630" w:rsidRDefault="005A7E09" w:rsidP="005A7E09">
      <w:pPr>
        <w:jc w:val="right"/>
        <w:rPr>
          <w:rFonts w:cs="Arial"/>
          <w:b/>
          <w:bCs/>
          <w:sz w:val="20"/>
          <w:u w:val="single"/>
        </w:rPr>
      </w:pPr>
      <w:r w:rsidRPr="00806630">
        <w:rPr>
          <w:rFonts w:cs="Arial"/>
          <w:b/>
          <w:bCs/>
          <w:sz w:val="20"/>
          <w:u w:val="single"/>
        </w:rPr>
        <w:t xml:space="preserve">Załącznik nr </w:t>
      </w:r>
      <w:r>
        <w:rPr>
          <w:rFonts w:cs="Arial"/>
          <w:b/>
          <w:bCs/>
          <w:sz w:val="20"/>
          <w:u w:val="single"/>
        </w:rPr>
        <w:t>8</w:t>
      </w:r>
      <w:r w:rsidRPr="00806630">
        <w:rPr>
          <w:rFonts w:cs="Arial"/>
          <w:b/>
          <w:bCs/>
          <w:sz w:val="20"/>
          <w:u w:val="single"/>
        </w:rPr>
        <w:t xml:space="preserve"> do wniosku o dofinansowanie </w:t>
      </w:r>
    </w:p>
    <w:p w:rsidR="005A7E09" w:rsidRPr="00806630" w:rsidRDefault="005A7E09" w:rsidP="005A7E09">
      <w:pPr>
        <w:rPr>
          <w:rFonts w:cs="Arial"/>
          <w:b/>
          <w:bCs/>
          <w:u w:val="single"/>
        </w:rPr>
      </w:pPr>
    </w:p>
    <w:p w:rsidR="005A7E09" w:rsidRPr="00806630" w:rsidRDefault="00515A82" w:rsidP="005A7E09">
      <w:pPr>
        <w:rPr>
          <w:rFonts w:cs="Arial"/>
          <w:b/>
          <w:bCs/>
          <w:sz w:val="20"/>
          <w:u w:val="single"/>
        </w:rPr>
      </w:pPr>
      <w:r>
        <w:rPr>
          <w:rFonts w:cs="Arial"/>
          <w:b/>
          <w:bCs/>
          <w:sz w:val="20"/>
          <w:u w:val="single"/>
        </w:rPr>
        <w:t>Zamawiający</w:t>
      </w:r>
      <w:r w:rsidR="005A7E09" w:rsidRPr="00806630">
        <w:rPr>
          <w:rFonts w:cs="Arial"/>
          <w:b/>
          <w:bCs/>
          <w:sz w:val="20"/>
          <w:u w:val="single"/>
        </w:rPr>
        <w:t xml:space="preserve">: </w:t>
      </w:r>
    </w:p>
    <w:p w:rsidR="005A7E09" w:rsidRDefault="005A7E09" w:rsidP="005A7E09">
      <w:pPr>
        <w:rPr>
          <w:rFonts w:cs="Arial"/>
          <w:b/>
          <w:bCs/>
          <w:smallCaps/>
          <w:szCs w:val="28"/>
        </w:rPr>
      </w:pPr>
      <w:r w:rsidRPr="00806630">
        <w:rPr>
          <w:rFonts w:cs="Arial"/>
          <w:b/>
          <w:bCs/>
          <w:smallCaps/>
          <w:szCs w:val="28"/>
        </w:rPr>
        <w:t>GMINA JAŚLISKA</w:t>
      </w:r>
    </w:p>
    <w:p w:rsidR="005A7E09" w:rsidRDefault="005A7E09" w:rsidP="005A7E09">
      <w:pPr>
        <w:rPr>
          <w:rFonts w:cs="Arial"/>
          <w:b/>
          <w:bCs/>
          <w:smallCaps/>
          <w:szCs w:val="28"/>
        </w:rPr>
      </w:pPr>
      <w:r>
        <w:rPr>
          <w:rFonts w:cs="Arial"/>
          <w:b/>
          <w:bCs/>
          <w:smallCaps/>
          <w:szCs w:val="28"/>
        </w:rPr>
        <w:t>JAŚLISKA 171</w:t>
      </w:r>
    </w:p>
    <w:p w:rsidR="005A7E09" w:rsidRPr="00806630" w:rsidRDefault="005A7E09" w:rsidP="005A7E09">
      <w:pPr>
        <w:rPr>
          <w:rFonts w:cs="Arial"/>
          <w:b/>
          <w:bCs/>
          <w:smallCaps/>
          <w:szCs w:val="28"/>
        </w:rPr>
      </w:pPr>
      <w:r>
        <w:rPr>
          <w:rFonts w:cs="Arial"/>
          <w:b/>
          <w:bCs/>
          <w:smallCaps/>
          <w:szCs w:val="28"/>
        </w:rPr>
        <w:t>38-485 JAŚLISKA</w:t>
      </w:r>
    </w:p>
    <w:p w:rsidR="00515A82" w:rsidRDefault="00515A82" w:rsidP="00515A82">
      <w:pPr>
        <w:pStyle w:val="Stopka"/>
        <w:tabs>
          <w:tab w:val="clear" w:pos="4536"/>
          <w:tab w:val="clear" w:pos="9072"/>
        </w:tabs>
        <w:jc w:val="center"/>
        <w:rPr>
          <w:rFonts w:cs="Arial"/>
          <w:b/>
          <w:i/>
          <w:u w:val="single"/>
        </w:rPr>
      </w:pPr>
    </w:p>
    <w:p w:rsidR="005A7E09" w:rsidRPr="00515A82" w:rsidRDefault="00515A82" w:rsidP="00515A82">
      <w:pPr>
        <w:pStyle w:val="Stopka"/>
        <w:tabs>
          <w:tab w:val="clear" w:pos="4536"/>
          <w:tab w:val="clear" w:pos="9072"/>
        </w:tabs>
        <w:jc w:val="center"/>
        <w:rPr>
          <w:rFonts w:cs="Arial"/>
          <w:b/>
          <w:i/>
          <w:u w:val="single"/>
        </w:rPr>
      </w:pPr>
      <w:r w:rsidRPr="00515A82">
        <w:rPr>
          <w:rFonts w:cs="Arial"/>
          <w:b/>
          <w:i/>
          <w:u w:val="single"/>
        </w:rPr>
        <w:t>NAZWA ZADANIA:</w:t>
      </w:r>
    </w:p>
    <w:p w:rsidR="005A7E09" w:rsidRDefault="005A7E09" w:rsidP="005A7E09">
      <w:pPr>
        <w:jc w:val="center"/>
        <w:rPr>
          <w:rFonts w:cs="Arial"/>
          <w:b/>
          <w:bCs/>
          <w:smallCaps/>
          <w:sz w:val="36"/>
          <w:szCs w:val="32"/>
        </w:rPr>
      </w:pPr>
      <w:r>
        <w:rPr>
          <w:rFonts w:cs="Arial"/>
          <w:b/>
          <w:bCs/>
          <w:smallCaps/>
          <w:sz w:val="36"/>
          <w:szCs w:val="32"/>
        </w:rPr>
        <w:t xml:space="preserve">Program </w:t>
      </w:r>
      <w:proofErr w:type="spellStart"/>
      <w:r>
        <w:rPr>
          <w:rFonts w:cs="Arial"/>
          <w:b/>
          <w:bCs/>
          <w:smallCaps/>
          <w:sz w:val="36"/>
          <w:szCs w:val="32"/>
        </w:rPr>
        <w:t>Funkcjonalno</w:t>
      </w:r>
      <w:proofErr w:type="spellEnd"/>
      <w:r>
        <w:rPr>
          <w:rFonts w:cs="Arial"/>
          <w:b/>
          <w:bCs/>
          <w:smallCaps/>
          <w:sz w:val="36"/>
          <w:szCs w:val="32"/>
        </w:rPr>
        <w:t xml:space="preserve"> Użytkowy</w:t>
      </w:r>
    </w:p>
    <w:p w:rsidR="005A7E09" w:rsidRPr="00CD17AC" w:rsidRDefault="005A7E09" w:rsidP="005A7E09">
      <w:pPr>
        <w:jc w:val="center"/>
        <w:rPr>
          <w:rFonts w:cs="Arial"/>
          <w:b/>
          <w:bCs/>
          <w:sz w:val="32"/>
          <w:szCs w:val="32"/>
        </w:rPr>
      </w:pPr>
      <w:r w:rsidRPr="00CD17AC">
        <w:rPr>
          <w:rFonts w:cs="Arial"/>
          <w:b/>
          <w:bCs/>
          <w:sz w:val="32"/>
          <w:szCs w:val="32"/>
        </w:rPr>
        <w:t>dla zadania pn.</w:t>
      </w:r>
    </w:p>
    <w:p w:rsidR="005A7E09" w:rsidRPr="009D7C8E" w:rsidRDefault="005A7E09" w:rsidP="005A7E09">
      <w:pPr>
        <w:pStyle w:val="Tekstpodstawowy"/>
        <w:spacing w:before="0" w:after="0"/>
        <w:jc w:val="center"/>
        <w:rPr>
          <w:rFonts w:ascii="Arial" w:hAnsi="Arial" w:cs="Arial"/>
          <w:smallCaps/>
          <w:sz w:val="32"/>
          <w:szCs w:val="32"/>
        </w:rPr>
      </w:pPr>
      <w:r w:rsidRPr="009D7C8E">
        <w:rPr>
          <w:rFonts w:ascii="Arial" w:hAnsi="Arial" w:cs="Arial"/>
          <w:smallCaps/>
          <w:sz w:val="32"/>
          <w:szCs w:val="32"/>
        </w:rPr>
        <w:t>„</w:t>
      </w:r>
      <w:r>
        <w:rPr>
          <w:rFonts w:ascii="Arial" w:hAnsi="Arial" w:cs="Arial"/>
          <w:smallCaps/>
          <w:sz w:val="32"/>
          <w:szCs w:val="32"/>
        </w:rPr>
        <w:t>BUDOWA TARGOWISKA W MIEJSCOWOŚCI JAŚLISKA</w:t>
      </w:r>
      <w:r w:rsidRPr="009D7C8E">
        <w:rPr>
          <w:rFonts w:ascii="Arial" w:hAnsi="Arial" w:cs="Arial"/>
          <w:smallCaps/>
          <w:sz w:val="32"/>
          <w:szCs w:val="32"/>
        </w:rPr>
        <w:t>”</w:t>
      </w:r>
    </w:p>
    <w:p w:rsidR="005A7E09" w:rsidRPr="00806630" w:rsidRDefault="005A7E09" w:rsidP="005A7E09">
      <w:pPr>
        <w:pStyle w:val="xl24"/>
        <w:spacing w:before="0" w:beforeAutospacing="0" w:after="0" w:afterAutospacing="0" w:line="360" w:lineRule="auto"/>
        <w:rPr>
          <w:rFonts w:ascii="Arial" w:eastAsia="Times New Roman" w:hAnsi="Arial" w:cs="Arial"/>
        </w:rPr>
      </w:pPr>
    </w:p>
    <w:p w:rsidR="005A7E09" w:rsidRDefault="00515A82" w:rsidP="005A7E09">
      <w:pPr>
        <w:pStyle w:val="xl24"/>
        <w:spacing w:before="0" w:beforeAutospacing="0" w:after="0" w:afterAutospacing="0" w:line="360" w:lineRule="auto"/>
        <w:rPr>
          <w:rFonts w:ascii="Arial" w:eastAsia="Times New Roman" w:hAnsi="Arial" w:cs="Arial"/>
        </w:rPr>
      </w:pPr>
      <w:r w:rsidRPr="00515A82">
        <w:rPr>
          <w:rFonts w:ascii="Arial" w:eastAsia="Times New Roman" w:hAnsi="Arial" w:cs="Arial"/>
          <w:b/>
        </w:rPr>
        <w:t>Adres inwestycji:</w:t>
      </w:r>
      <w:r>
        <w:rPr>
          <w:rFonts w:ascii="Arial" w:eastAsia="Times New Roman" w:hAnsi="Arial" w:cs="Arial"/>
        </w:rPr>
        <w:t xml:space="preserve"> działki nr </w:t>
      </w:r>
      <w:proofErr w:type="spellStart"/>
      <w:r>
        <w:rPr>
          <w:rFonts w:ascii="Arial" w:eastAsia="Times New Roman" w:hAnsi="Arial" w:cs="Arial"/>
        </w:rPr>
        <w:t>ewid</w:t>
      </w:r>
      <w:proofErr w:type="spellEnd"/>
      <w:r>
        <w:rPr>
          <w:rFonts w:ascii="Arial" w:eastAsia="Times New Roman" w:hAnsi="Arial" w:cs="Arial"/>
        </w:rPr>
        <w:t>. 296/1; 1453; 1454/2, obręb Jaśliska</w:t>
      </w:r>
    </w:p>
    <w:p w:rsidR="00515A82" w:rsidRPr="00806630" w:rsidRDefault="00515A82" w:rsidP="005A7E09">
      <w:pPr>
        <w:pStyle w:val="xl24"/>
        <w:spacing w:before="0" w:beforeAutospacing="0" w:after="0" w:afterAutospacing="0" w:line="360" w:lineRule="auto"/>
        <w:rPr>
          <w:rFonts w:ascii="Arial" w:eastAsia="Times New Roman" w:hAnsi="Arial" w:cs="Arial"/>
        </w:rPr>
      </w:pPr>
    </w:p>
    <w:p w:rsidR="005A7E09" w:rsidRDefault="005A7E09" w:rsidP="005A7E09">
      <w:pPr>
        <w:pStyle w:val="xl24"/>
        <w:spacing w:before="0" w:beforeAutospacing="0" w:after="0" w:afterAutospacing="0" w:line="360" w:lineRule="auto"/>
        <w:rPr>
          <w:rFonts w:ascii="Arial" w:eastAsia="Times New Roman" w:hAnsi="Arial" w:cs="Arial"/>
        </w:rPr>
      </w:pPr>
      <w:r>
        <w:rPr>
          <w:rFonts w:ascii="Arial" w:eastAsia="Times New Roman" w:hAnsi="Arial" w:cs="Arial"/>
          <w:noProof/>
        </w:rPr>
        <w:drawing>
          <wp:inline distT="0" distB="0" distL="0" distR="0" wp14:anchorId="7E6EFFE3" wp14:editId="035BB469">
            <wp:extent cx="1886585" cy="2105414"/>
            <wp:effectExtent l="0" t="0" r="0" b="9525"/>
            <wp:docPr id="2" name="Obraz 2" descr="POL_gmina_Jaśliska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_gmina_Jaśliska_CO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3536" cy="2113171"/>
                    </a:xfrm>
                    <a:prstGeom prst="rect">
                      <a:avLst/>
                    </a:prstGeom>
                    <a:noFill/>
                    <a:ln>
                      <a:noFill/>
                    </a:ln>
                  </pic:spPr>
                </pic:pic>
              </a:graphicData>
            </a:graphic>
          </wp:inline>
        </w:drawing>
      </w:r>
    </w:p>
    <w:p w:rsidR="005A7E09" w:rsidRPr="00CB7447" w:rsidRDefault="005A7E09" w:rsidP="005A7E09">
      <w:pPr>
        <w:pStyle w:val="xl24"/>
        <w:spacing w:before="0" w:beforeAutospacing="0" w:after="0" w:afterAutospacing="0" w:line="360" w:lineRule="auto"/>
        <w:rPr>
          <w:rFonts w:ascii="Georgia" w:eastAsia="Times New Roman" w:hAnsi="Georgia" w:cs="Arial"/>
          <w:b/>
          <w:i/>
          <w:sz w:val="44"/>
        </w:rPr>
      </w:pPr>
      <w:r w:rsidRPr="00CB7447">
        <w:rPr>
          <w:rFonts w:ascii="Georgia" w:eastAsia="Times New Roman" w:hAnsi="Georgia" w:cs="Arial"/>
          <w:b/>
          <w:i/>
          <w:sz w:val="44"/>
        </w:rPr>
        <w:t>Gmina Jaśliska</w:t>
      </w:r>
    </w:p>
    <w:p w:rsidR="005A7E09" w:rsidRDefault="005A7E09" w:rsidP="005A7E09">
      <w:pPr>
        <w:pStyle w:val="xl24"/>
        <w:spacing w:before="0" w:beforeAutospacing="0" w:after="0" w:afterAutospacing="0" w:line="360" w:lineRule="auto"/>
        <w:rPr>
          <w:rFonts w:ascii="Arial" w:eastAsia="Times New Roman" w:hAnsi="Arial" w:cs="Arial"/>
        </w:rPr>
      </w:pPr>
    </w:p>
    <w:p w:rsidR="005A7E09" w:rsidRDefault="005A7E09" w:rsidP="005A7E09">
      <w:pPr>
        <w:pStyle w:val="xl24"/>
        <w:spacing w:before="0" w:beforeAutospacing="0" w:after="0" w:afterAutospacing="0" w:line="360" w:lineRule="auto"/>
        <w:rPr>
          <w:rFonts w:ascii="Arial" w:eastAsia="Times New Roman" w:hAnsi="Arial" w:cs="Arial"/>
        </w:rPr>
      </w:pPr>
    </w:p>
    <w:p w:rsidR="005A7E09" w:rsidRDefault="005A7E09" w:rsidP="005A7E09">
      <w:pPr>
        <w:pStyle w:val="xl24"/>
        <w:spacing w:before="0" w:beforeAutospacing="0" w:after="0" w:afterAutospacing="0" w:line="360" w:lineRule="auto"/>
        <w:rPr>
          <w:rFonts w:ascii="Arial" w:eastAsia="Times New Roman" w:hAnsi="Arial" w:cs="Arial"/>
        </w:rPr>
      </w:pPr>
    </w:p>
    <w:p w:rsidR="00515A82" w:rsidRDefault="00515A82">
      <w:pPr>
        <w:spacing w:after="200" w:line="276" w:lineRule="auto"/>
        <w:jc w:val="left"/>
        <w:rPr>
          <w:rFonts w:cs="Arial"/>
        </w:rPr>
      </w:pPr>
      <w:r>
        <w:rPr>
          <w:rFonts w:cs="Arial"/>
        </w:rPr>
        <w:br w:type="page"/>
      </w:r>
    </w:p>
    <w:p w:rsidR="005A7E09" w:rsidRPr="00806630" w:rsidRDefault="005A7E09" w:rsidP="005A7E09">
      <w:pPr>
        <w:pStyle w:val="xl24"/>
        <w:spacing w:before="0" w:beforeAutospacing="0" w:after="0" w:afterAutospacing="0" w:line="360" w:lineRule="auto"/>
        <w:jc w:val="both"/>
        <w:rPr>
          <w:rFonts w:ascii="Arial" w:eastAsia="Times New Roman" w:hAnsi="Arial" w:cs="Arial"/>
        </w:rPr>
      </w:pPr>
    </w:p>
    <w:tbl>
      <w:tblPr>
        <w:tblW w:w="0" w:type="auto"/>
        <w:tblLook w:val="04A0" w:firstRow="1" w:lastRow="0" w:firstColumn="1" w:lastColumn="0" w:noHBand="0" w:noVBand="1"/>
      </w:tblPr>
      <w:tblGrid>
        <w:gridCol w:w="9212"/>
      </w:tblGrid>
      <w:tr w:rsidR="005A7E09" w:rsidRPr="00CB7447" w:rsidTr="00607CE3">
        <w:trPr>
          <w:trHeight w:val="79"/>
        </w:trPr>
        <w:tc>
          <w:tcPr>
            <w:tcW w:w="9212" w:type="dxa"/>
            <w:hideMark/>
          </w:tcPr>
          <w:p w:rsidR="005A7E09" w:rsidRPr="00CB7447" w:rsidRDefault="00515A82" w:rsidP="00607CE3">
            <w:pPr>
              <w:jc w:val="center"/>
              <w:rPr>
                <w:rFonts w:cs="Arial"/>
                <w:b/>
                <w:i/>
                <w:sz w:val="28"/>
                <w:szCs w:val="28"/>
              </w:rPr>
            </w:pPr>
            <w:r>
              <w:rPr>
                <w:rFonts w:cs="Arial"/>
                <w:b/>
                <w:i/>
                <w:sz w:val="28"/>
                <w:szCs w:val="28"/>
              </w:rPr>
              <w:t>OPRACOWUJĄCY</w:t>
            </w:r>
            <w:r w:rsidR="005A7E09" w:rsidRPr="00CB7447">
              <w:rPr>
                <w:rFonts w:cs="Arial"/>
                <w:b/>
                <w:i/>
                <w:sz w:val="28"/>
                <w:szCs w:val="28"/>
              </w:rPr>
              <w:t>:</w:t>
            </w:r>
          </w:p>
        </w:tc>
      </w:tr>
      <w:tr w:rsidR="005A7E09" w:rsidRPr="00607CE3" w:rsidTr="00607CE3">
        <w:tc>
          <w:tcPr>
            <w:tcW w:w="9212" w:type="dxa"/>
          </w:tcPr>
          <w:p w:rsidR="005A7E09" w:rsidRDefault="005A7E09" w:rsidP="005A7E09">
            <w:pPr>
              <w:jc w:val="center"/>
              <w:rPr>
                <w:rFonts w:cs="Arial"/>
              </w:rPr>
            </w:pPr>
            <w:r>
              <w:rPr>
                <w:rFonts w:cs="Arial"/>
              </w:rPr>
              <w:t xml:space="preserve">mgr inż. </w:t>
            </w:r>
            <w:r w:rsidR="00CD17AC">
              <w:rPr>
                <w:rFonts w:cs="Arial"/>
              </w:rPr>
              <w:t>Piotr Gaździk</w:t>
            </w:r>
          </w:p>
          <w:p w:rsidR="00112274" w:rsidRDefault="00112274" w:rsidP="00607CE3">
            <w:pPr>
              <w:rPr>
                <w:rFonts w:cs="Arial"/>
                <w:i/>
              </w:rPr>
            </w:pPr>
            <w:r>
              <w:rPr>
                <w:rFonts w:cs="Arial"/>
                <w:i/>
              </w:rPr>
              <w:t xml:space="preserve">                     </w:t>
            </w:r>
          </w:p>
          <w:p w:rsidR="005A7E09" w:rsidRPr="009959C6" w:rsidRDefault="00112274" w:rsidP="00607CE3">
            <w:pPr>
              <w:rPr>
                <w:rFonts w:cs="Arial"/>
                <w:i/>
              </w:rPr>
            </w:pPr>
            <w:r>
              <w:rPr>
                <w:rFonts w:cs="Arial"/>
                <w:i/>
              </w:rPr>
              <w:t xml:space="preserve">                         </w:t>
            </w:r>
            <w:r w:rsidR="009959C6" w:rsidRPr="009959C6">
              <w:rPr>
                <w:rFonts w:cs="Arial"/>
                <w:i/>
              </w:rPr>
              <w:t>Podpis:</w:t>
            </w:r>
          </w:p>
          <w:p w:rsidR="005A7E09" w:rsidRDefault="005A7E09" w:rsidP="00607CE3">
            <w:pPr>
              <w:jc w:val="center"/>
              <w:rPr>
                <w:rFonts w:cs="Arial"/>
              </w:rPr>
            </w:pPr>
          </w:p>
          <w:p w:rsidR="005A7E09" w:rsidRDefault="005A7E09" w:rsidP="00607CE3">
            <w:pPr>
              <w:jc w:val="center"/>
              <w:rPr>
                <w:rFonts w:cs="Arial"/>
              </w:rPr>
            </w:pPr>
          </w:p>
          <w:p w:rsidR="005A7E09" w:rsidRDefault="005A7E09" w:rsidP="00607CE3">
            <w:pPr>
              <w:jc w:val="center"/>
              <w:rPr>
                <w:rFonts w:cs="Arial"/>
              </w:rPr>
            </w:pPr>
          </w:p>
          <w:p w:rsidR="005A7E09" w:rsidRDefault="005A7E09" w:rsidP="00607CE3">
            <w:pPr>
              <w:jc w:val="center"/>
              <w:rPr>
                <w:rFonts w:cs="Arial"/>
              </w:rPr>
            </w:pPr>
          </w:p>
          <w:p w:rsidR="005A7E09" w:rsidRDefault="005A7E09" w:rsidP="00607CE3">
            <w:pPr>
              <w:jc w:val="center"/>
              <w:rPr>
                <w:rFonts w:cs="Arial"/>
              </w:rPr>
            </w:pPr>
          </w:p>
          <w:p w:rsidR="005A7E09" w:rsidRPr="00EF7F06" w:rsidRDefault="005A7E09" w:rsidP="00607CE3">
            <w:pPr>
              <w:jc w:val="center"/>
              <w:rPr>
                <w:rFonts w:cs="Arial"/>
                <w:b/>
                <w:i/>
                <w:sz w:val="28"/>
              </w:rPr>
            </w:pPr>
            <w:r w:rsidRPr="00EF7F06">
              <w:rPr>
                <w:rFonts w:cs="Arial"/>
                <w:b/>
                <w:i/>
                <w:sz w:val="28"/>
              </w:rPr>
              <w:t>ZAMAWIAJĄCY:</w:t>
            </w:r>
          </w:p>
          <w:p w:rsidR="005A7E09" w:rsidRPr="007F3886" w:rsidRDefault="005A7E09" w:rsidP="00607CE3">
            <w:pPr>
              <w:jc w:val="center"/>
              <w:rPr>
                <w:rFonts w:cs="Arial"/>
                <w:b/>
              </w:rPr>
            </w:pPr>
            <w:r w:rsidRPr="007F3886">
              <w:rPr>
                <w:rFonts w:cs="Arial"/>
                <w:b/>
              </w:rPr>
              <w:t>GMINA JAŚLISKA</w:t>
            </w:r>
          </w:p>
          <w:p w:rsidR="005A7E09" w:rsidRPr="007F3886" w:rsidRDefault="005A7E09" w:rsidP="00607CE3">
            <w:pPr>
              <w:jc w:val="center"/>
              <w:rPr>
                <w:rFonts w:cs="Arial"/>
                <w:b/>
              </w:rPr>
            </w:pPr>
            <w:r w:rsidRPr="007F3886">
              <w:rPr>
                <w:rFonts w:cs="Arial"/>
                <w:b/>
              </w:rPr>
              <w:t>JAŚLISKA 171</w:t>
            </w:r>
          </w:p>
          <w:p w:rsidR="005A7E09" w:rsidRPr="007F3886" w:rsidRDefault="005A7E09" w:rsidP="00607CE3">
            <w:pPr>
              <w:jc w:val="center"/>
              <w:rPr>
                <w:rFonts w:cs="Arial"/>
                <w:b/>
              </w:rPr>
            </w:pPr>
            <w:r w:rsidRPr="007F3886">
              <w:rPr>
                <w:rFonts w:cs="Arial"/>
                <w:b/>
              </w:rPr>
              <w:t>38-485 JAŚLISKA</w:t>
            </w:r>
          </w:p>
          <w:p w:rsidR="005A7E09" w:rsidRPr="00CB7447" w:rsidRDefault="005A7E09" w:rsidP="00607CE3">
            <w:pPr>
              <w:jc w:val="center"/>
              <w:rPr>
                <w:rFonts w:cs="Arial"/>
              </w:rPr>
            </w:pPr>
            <w:r w:rsidRPr="00CB7447">
              <w:rPr>
                <w:rFonts w:cs="Arial"/>
              </w:rPr>
              <w:t>NIP: 684-258-66-47</w:t>
            </w:r>
          </w:p>
          <w:p w:rsidR="005A7E09" w:rsidRPr="0028269B" w:rsidRDefault="005A7E09" w:rsidP="00607CE3">
            <w:pPr>
              <w:jc w:val="center"/>
              <w:rPr>
                <w:rFonts w:cs="Arial"/>
                <w:lang w:val="en-US"/>
              </w:rPr>
            </w:pPr>
            <w:r>
              <w:rPr>
                <w:rFonts w:cs="Arial"/>
                <w:lang w:val="en-US"/>
              </w:rPr>
              <w:t>t</w:t>
            </w:r>
            <w:r w:rsidRPr="0028269B">
              <w:rPr>
                <w:rFonts w:cs="Arial"/>
                <w:lang w:val="en-US"/>
              </w:rPr>
              <w:t xml:space="preserve">el. </w:t>
            </w:r>
            <w:r>
              <w:rPr>
                <w:rFonts w:cs="Arial"/>
                <w:lang w:val="en-US"/>
              </w:rPr>
              <w:t>13 43 10 581, fax. 13 43 10 593</w:t>
            </w:r>
          </w:p>
          <w:p w:rsidR="005A7E09" w:rsidRPr="0028269B" w:rsidRDefault="005A7E09" w:rsidP="00607CE3">
            <w:pPr>
              <w:jc w:val="center"/>
              <w:rPr>
                <w:rFonts w:cs="Arial"/>
                <w:sz w:val="38"/>
                <w:szCs w:val="38"/>
                <w:lang w:val="en-US"/>
              </w:rPr>
            </w:pPr>
            <w:r>
              <w:rPr>
                <w:rFonts w:cs="Arial"/>
                <w:lang w:val="en-US"/>
              </w:rPr>
              <w:t>e-</w:t>
            </w:r>
            <w:r w:rsidRPr="0028269B">
              <w:rPr>
                <w:rFonts w:cs="Arial"/>
                <w:lang w:val="en-US"/>
              </w:rPr>
              <w:t xml:space="preserve">mail: </w:t>
            </w:r>
            <w:r w:rsidRPr="00BC43ED">
              <w:rPr>
                <w:rFonts w:cs="Arial"/>
                <w:lang w:val="en-US"/>
              </w:rPr>
              <w:t>ug</w:t>
            </w:r>
            <w:r>
              <w:rPr>
                <w:rFonts w:cs="Arial"/>
                <w:lang w:val="en-US"/>
              </w:rPr>
              <w:t>@jasliska.info</w:t>
            </w:r>
            <w:r w:rsidRPr="0028269B">
              <w:rPr>
                <w:rFonts w:cs="Arial"/>
                <w:lang w:val="en-US"/>
              </w:rPr>
              <w:t xml:space="preserve"> </w:t>
            </w:r>
          </w:p>
          <w:p w:rsidR="005A7E09" w:rsidRPr="0028269B" w:rsidRDefault="005A7E09" w:rsidP="00607CE3">
            <w:pPr>
              <w:jc w:val="center"/>
              <w:rPr>
                <w:rFonts w:cs="Arial"/>
                <w:sz w:val="38"/>
                <w:szCs w:val="38"/>
                <w:lang w:val="en-US"/>
              </w:rPr>
            </w:pPr>
          </w:p>
          <w:p w:rsidR="005A7E09" w:rsidRPr="0028269B" w:rsidRDefault="005A7E09" w:rsidP="00607CE3">
            <w:pPr>
              <w:jc w:val="center"/>
              <w:rPr>
                <w:rFonts w:cs="Arial"/>
                <w:sz w:val="38"/>
                <w:szCs w:val="38"/>
                <w:lang w:val="en-US"/>
              </w:rPr>
            </w:pPr>
          </w:p>
          <w:p w:rsidR="005A7E09" w:rsidRPr="0028269B" w:rsidRDefault="005A7E09" w:rsidP="00607CE3">
            <w:pPr>
              <w:jc w:val="center"/>
              <w:rPr>
                <w:rFonts w:cs="Arial"/>
                <w:sz w:val="38"/>
                <w:szCs w:val="38"/>
                <w:lang w:val="en-US"/>
              </w:rPr>
            </w:pPr>
          </w:p>
        </w:tc>
      </w:tr>
      <w:tr w:rsidR="00112274" w:rsidRPr="00607CE3" w:rsidTr="00607CE3">
        <w:tc>
          <w:tcPr>
            <w:tcW w:w="9212" w:type="dxa"/>
          </w:tcPr>
          <w:p w:rsidR="00112274" w:rsidRDefault="00112274" w:rsidP="005A7E09">
            <w:pPr>
              <w:jc w:val="center"/>
              <w:rPr>
                <w:rFonts w:cs="Arial"/>
              </w:rPr>
            </w:pPr>
          </w:p>
        </w:tc>
      </w:tr>
    </w:tbl>
    <w:p w:rsidR="005A7E09" w:rsidRPr="0028269B" w:rsidRDefault="005A7E09" w:rsidP="005A7E09">
      <w:pPr>
        <w:jc w:val="center"/>
        <w:rPr>
          <w:rFonts w:cs="Arial"/>
          <w:lang w:val="en-US"/>
        </w:rPr>
      </w:pPr>
    </w:p>
    <w:p w:rsidR="005A7E09" w:rsidRPr="0028269B" w:rsidRDefault="005A7E09" w:rsidP="005A7E09">
      <w:pPr>
        <w:jc w:val="center"/>
        <w:rPr>
          <w:rFonts w:cs="Arial"/>
          <w:lang w:val="en-US"/>
        </w:rPr>
      </w:pPr>
    </w:p>
    <w:p w:rsidR="005A7E09" w:rsidRPr="0028269B" w:rsidRDefault="005A7E09" w:rsidP="005A7E09">
      <w:pPr>
        <w:jc w:val="center"/>
        <w:rPr>
          <w:rFonts w:cs="Arial"/>
          <w:lang w:val="en-US"/>
        </w:rPr>
      </w:pPr>
    </w:p>
    <w:p w:rsidR="00515A82" w:rsidRDefault="00515A82" w:rsidP="00112274">
      <w:pPr>
        <w:pStyle w:val="xl24"/>
        <w:spacing w:before="0" w:beforeAutospacing="0" w:after="0" w:afterAutospacing="0" w:line="360" w:lineRule="auto"/>
        <w:jc w:val="both"/>
        <w:rPr>
          <w:rFonts w:ascii="Arial" w:eastAsia="Times New Roman" w:hAnsi="Arial" w:cs="Arial"/>
          <w:bCs/>
          <w:lang w:val="en-US"/>
        </w:rPr>
      </w:pPr>
    </w:p>
    <w:p w:rsidR="00515A82" w:rsidRDefault="00515A82" w:rsidP="005A7E09">
      <w:pPr>
        <w:pStyle w:val="xl24"/>
        <w:spacing w:before="0" w:beforeAutospacing="0" w:after="0" w:afterAutospacing="0" w:line="360" w:lineRule="auto"/>
        <w:rPr>
          <w:rFonts w:ascii="Arial" w:eastAsia="Times New Roman" w:hAnsi="Arial" w:cs="Arial"/>
          <w:bCs/>
          <w:lang w:val="en-US"/>
        </w:rPr>
      </w:pPr>
    </w:p>
    <w:p w:rsidR="00515A82" w:rsidRDefault="00515A82" w:rsidP="005A7E09">
      <w:pPr>
        <w:pStyle w:val="xl24"/>
        <w:spacing w:before="0" w:beforeAutospacing="0" w:after="0" w:afterAutospacing="0" w:line="360" w:lineRule="auto"/>
        <w:rPr>
          <w:rFonts w:ascii="Arial" w:eastAsia="Times New Roman" w:hAnsi="Arial" w:cs="Arial"/>
          <w:bCs/>
          <w:lang w:val="en-US"/>
        </w:rPr>
      </w:pPr>
    </w:p>
    <w:p w:rsidR="00515A82" w:rsidRDefault="00515A82" w:rsidP="005A7E09">
      <w:pPr>
        <w:pStyle w:val="xl24"/>
        <w:spacing w:before="0" w:beforeAutospacing="0" w:after="0" w:afterAutospacing="0" w:line="360" w:lineRule="auto"/>
        <w:rPr>
          <w:rFonts w:ascii="Arial" w:eastAsia="Times New Roman" w:hAnsi="Arial" w:cs="Arial"/>
          <w:bCs/>
          <w:lang w:val="en-US"/>
        </w:rPr>
      </w:pPr>
    </w:p>
    <w:p w:rsidR="00515A82" w:rsidRPr="0028269B" w:rsidRDefault="00515A82" w:rsidP="005A7E09">
      <w:pPr>
        <w:pStyle w:val="xl24"/>
        <w:spacing w:before="0" w:beforeAutospacing="0" w:after="0" w:afterAutospacing="0" w:line="360" w:lineRule="auto"/>
        <w:rPr>
          <w:rFonts w:ascii="Arial" w:eastAsia="Times New Roman" w:hAnsi="Arial" w:cs="Arial"/>
          <w:bCs/>
          <w:lang w:val="en-US"/>
        </w:rPr>
      </w:pPr>
    </w:p>
    <w:p w:rsidR="005A7E09" w:rsidRPr="000024F1" w:rsidRDefault="005A7E09" w:rsidP="005A7E09">
      <w:pPr>
        <w:pStyle w:val="xl24"/>
        <w:spacing w:before="0" w:beforeAutospacing="0" w:after="0" w:afterAutospacing="0" w:line="360" w:lineRule="auto"/>
        <w:rPr>
          <w:rFonts w:ascii="Arial" w:eastAsia="Times New Roman" w:hAnsi="Arial" w:cs="Arial"/>
          <w:bCs/>
        </w:rPr>
      </w:pPr>
      <w:r w:rsidRPr="000024F1">
        <w:rPr>
          <w:rFonts w:ascii="Arial" w:eastAsia="Times New Roman" w:hAnsi="Arial" w:cs="Arial"/>
          <w:bCs/>
        </w:rPr>
        <w:t>Października, 2017 r.</w:t>
      </w:r>
    </w:p>
    <w:p w:rsidR="005A7E09" w:rsidRDefault="005A7E09" w:rsidP="005A7E09">
      <w:pPr>
        <w:pStyle w:val="Akapitzlist"/>
        <w:ind w:left="11" w:hanging="11"/>
        <w:jc w:val="both"/>
        <w:rPr>
          <w:rFonts w:cs="Arial"/>
          <w:bCs/>
        </w:rPr>
      </w:pPr>
      <w:r w:rsidRPr="008E58F7">
        <w:rPr>
          <w:rFonts w:cs="Arial"/>
          <w:bCs/>
        </w:rPr>
        <w:br w:type="page"/>
      </w:r>
    </w:p>
    <w:p w:rsidR="00515A82" w:rsidRPr="00515A82" w:rsidRDefault="00515A82" w:rsidP="00515A82">
      <w:pPr>
        <w:jc w:val="left"/>
        <w:rPr>
          <w:rFonts w:cs="Arial"/>
          <w:b/>
        </w:rPr>
      </w:pPr>
      <w:r w:rsidRPr="00515A82">
        <w:rPr>
          <w:rFonts w:cs="Arial"/>
          <w:b/>
        </w:rPr>
        <w:t>Zakres robót budowlanych objętych przedmiotem zamówienia:</w:t>
      </w:r>
    </w:p>
    <w:p w:rsidR="00515A82" w:rsidRPr="00515A82" w:rsidRDefault="00515A82" w:rsidP="00515A82">
      <w:pPr>
        <w:jc w:val="left"/>
        <w:rPr>
          <w:rFonts w:cs="Arial"/>
          <w:b/>
          <w:i/>
        </w:rPr>
      </w:pPr>
      <w:r w:rsidRPr="00515A82">
        <w:rPr>
          <w:rFonts w:cs="Arial"/>
          <w:b/>
          <w:i/>
        </w:rPr>
        <w:t>KOD</w:t>
      </w:r>
      <w:r w:rsidR="00CD17AC">
        <w:rPr>
          <w:rFonts w:cs="Arial"/>
          <w:b/>
          <w:i/>
        </w:rPr>
        <w:t xml:space="preserve"> CPV:</w:t>
      </w:r>
      <w:r w:rsidRPr="00515A82">
        <w:rPr>
          <w:rFonts w:cs="Arial"/>
          <w:b/>
          <w:i/>
        </w:rPr>
        <w:tab/>
      </w:r>
      <w:r w:rsidRPr="00515A82">
        <w:rPr>
          <w:rFonts w:cs="Arial"/>
          <w:b/>
          <w:i/>
        </w:rPr>
        <w:tab/>
      </w:r>
      <w:r w:rsidRPr="00515A82">
        <w:rPr>
          <w:rFonts w:cs="Arial"/>
          <w:b/>
          <w:i/>
        </w:rPr>
        <w:tab/>
      </w:r>
      <w:r w:rsidRPr="00515A82">
        <w:rPr>
          <w:rFonts w:cs="Arial"/>
          <w:b/>
          <w:i/>
        </w:rPr>
        <w:tab/>
        <w:t>Nazwa</w:t>
      </w:r>
    </w:p>
    <w:p w:rsidR="00515A82" w:rsidRDefault="00CD17AC" w:rsidP="00CD17AC">
      <w:pPr>
        <w:rPr>
          <w:rFonts w:cs="Arial"/>
          <w:lang w:val="en-US"/>
        </w:rPr>
      </w:pPr>
      <w:r>
        <w:rPr>
          <w:rFonts w:cs="Arial"/>
          <w:lang w:val="en-US"/>
        </w:rPr>
        <w:t>45000000-7</w:t>
      </w:r>
      <w:r>
        <w:rPr>
          <w:rFonts w:cs="Arial"/>
          <w:lang w:val="en-US"/>
        </w:rPr>
        <w:tab/>
      </w:r>
      <w:r>
        <w:rPr>
          <w:rFonts w:cs="Arial"/>
          <w:lang w:val="en-US"/>
        </w:rPr>
        <w:tab/>
      </w:r>
      <w:r>
        <w:rPr>
          <w:rFonts w:cs="Arial"/>
          <w:lang w:val="en-US"/>
        </w:rPr>
        <w:tab/>
      </w:r>
      <w:r>
        <w:rPr>
          <w:rFonts w:cs="Arial"/>
          <w:lang w:val="en-US"/>
        </w:rPr>
        <w:tab/>
      </w:r>
      <w:proofErr w:type="spellStart"/>
      <w:r w:rsidRPr="00CD17AC">
        <w:rPr>
          <w:rFonts w:cs="Arial"/>
          <w:lang w:val="en-US"/>
        </w:rPr>
        <w:t>Roboty</w:t>
      </w:r>
      <w:proofErr w:type="spellEnd"/>
      <w:r w:rsidRPr="00CD17AC">
        <w:rPr>
          <w:rFonts w:cs="Arial"/>
          <w:lang w:val="en-US"/>
        </w:rPr>
        <w:t xml:space="preserve"> </w:t>
      </w:r>
      <w:proofErr w:type="spellStart"/>
      <w:r w:rsidRPr="00CD17AC">
        <w:rPr>
          <w:rFonts w:cs="Arial"/>
          <w:lang w:val="en-US"/>
        </w:rPr>
        <w:t>budowlane</w:t>
      </w:r>
      <w:proofErr w:type="spellEnd"/>
    </w:p>
    <w:p w:rsidR="00CD17AC" w:rsidRDefault="00CD17AC" w:rsidP="00CD17AC">
      <w:pPr>
        <w:rPr>
          <w:rFonts w:cs="Arial"/>
          <w:lang w:val="en-US"/>
        </w:rPr>
      </w:pPr>
      <w:r>
        <w:rPr>
          <w:rFonts w:cs="Arial"/>
          <w:lang w:val="en-US"/>
        </w:rPr>
        <w:t>45100000-8</w:t>
      </w:r>
      <w:r>
        <w:rPr>
          <w:rFonts w:cs="Arial"/>
          <w:lang w:val="en-US"/>
        </w:rPr>
        <w:tab/>
      </w:r>
      <w:r>
        <w:rPr>
          <w:rFonts w:cs="Arial"/>
          <w:lang w:val="en-US"/>
        </w:rPr>
        <w:tab/>
      </w:r>
      <w:r>
        <w:rPr>
          <w:rFonts w:cs="Arial"/>
          <w:lang w:val="en-US"/>
        </w:rPr>
        <w:tab/>
      </w:r>
      <w:r>
        <w:rPr>
          <w:rFonts w:cs="Arial"/>
          <w:lang w:val="en-US"/>
        </w:rPr>
        <w:tab/>
      </w:r>
      <w:proofErr w:type="spellStart"/>
      <w:r w:rsidRPr="00CD17AC">
        <w:rPr>
          <w:rFonts w:cs="Arial"/>
          <w:lang w:val="en-US"/>
        </w:rPr>
        <w:t>Przygotowanie</w:t>
      </w:r>
      <w:proofErr w:type="spellEnd"/>
      <w:r w:rsidRPr="00CD17AC">
        <w:rPr>
          <w:rFonts w:cs="Arial"/>
          <w:lang w:val="en-US"/>
        </w:rPr>
        <w:t xml:space="preserve"> </w:t>
      </w:r>
      <w:proofErr w:type="spellStart"/>
      <w:r w:rsidRPr="00CD17AC">
        <w:rPr>
          <w:rFonts w:cs="Arial"/>
          <w:lang w:val="en-US"/>
        </w:rPr>
        <w:t>terenu</w:t>
      </w:r>
      <w:proofErr w:type="spellEnd"/>
      <w:r w:rsidRPr="00CD17AC">
        <w:rPr>
          <w:rFonts w:cs="Arial"/>
          <w:lang w:val="en-US"/>
        </w:rPr>
        <w:t xml:space="preserve"> pod </w:t>
      </w:r>
      <w:proofErr w:type="spellStart"/>
      <w:r w:rsidRPr="00CD17AC">
        <w:rPr>
          <w:rFonts w:cs="Arial"/>
          <w:lang w:val="en-US"/>
        </w:rPr>
        <w:t>budowę</w:t>
      </w:r>
      <w:proofErr w:type="spellEnd"/>
    </w:p>
    <w:p w:rsidR="00CD17AC" w:rsidRDefault="00CD17AC" w:rsidP="00CD17AC">
      <w:pPr>
        <w:ind w:left="3544" w:hanging="3544"/>
        <w:rPr>
          <w:rFonts w:cs="Arial"/>
          <w:lang w:val="en-US"/>
        </w:rPr>
      </w:pPr>
      <w:r>
        <w:rPr>
          <w:rFonts w:cs="Arial"/>
          <w:lang w:val="en-US"/>
        </w:rPr>
        <w:t>45110000-1</w:t>
      </w:r>
      <w:r>
        <w:rPr>
          <w:rFonts w:cs="Arial"/>
          <w:lang w:val="en-US"/>
        </w:rPr>
        <w:tab/>
      </w:r>
      <w:r>
        <w:rPr>
          <w:rFonts w:cs="Arial"/>
          <w:lang w:val="en-US"/>
        </w:rPr>
        <w:tab/>
      </w:r>
      <w:proofErr w:type="spellStart"/>
      <w:r w:rsidRPr="00CD17AC">
        <w:rPr>
          <w:rFonts w:cs="Arial"/>
          <w:lang w:val="en-US"/>
        </w:rPr>
        <w:t>Roboty</w:t>
      </w:r>
      <w:proofErr w:type="spellEnd"/>
      <w:r w:rsidRPr="00CD17AC">
        <w:rPr>
          <w:rFonts w:cs="Arial"/>
          <w:lang w:val="en-US"/>
        </w:rPr>
        <w:t xml:space="preserve"> w </w:t>
      </w:r>
      <w:proofErr w:type="spellStart"/>
      <w:r w:rsidRPr="00CD17AC">
        <w:rPr>
          <w:rFonts w:cs="Arial"/>
          <w:lang w:val="en-US"/>
        </w:rPr>
        <w:t>zakresie</w:t>
      </w:r>
      <w:proofErr w:type="spellEnd"/>
      <w:r w:rsidRPr="00CD17AC">
        <w:rPr>
          <w:rFonts w:cs="Arial"/>
          <w:lang w:val="en-US"/>
        </w:rPr>
        <w:t xml:space="preserve"> </w:t>
      </w:r>
      <w:proofErr w:type="spellStart"/>
      <w:r w:rsidRPr="00CD17AC">
        <w:rPr>
          <w:rFonts w:cs="Arial"/>
          <w:lang w:val="en-US"/>
        </w:rPr>
        <w:t>burzenia</w:t>
      </w:r>
      <w:proofErr w:type="spellEnd"/>
      <w:r w:rsidRPr="00CD17AC">
        <w:rPr>
          <w:rFonts w:cs="Arial"/>
          <w:lang w:val="en-US"/>
        </w:rPr>
        <w:t xml:space="preserve"> i </w:t>
      </w:r>
      <w:proofErr w:type="spellStart"/>
      <w:r w:rsidRPr="00CD17AC">
        <w:rPr>
          <w:rFonts w:cs="Arial"/>
          <w:lang w:val="en-US"/>
        </w:rPr>
        <w:t>rozbiórki</w:t>
      </w:r>
      <w:proofErr w:type="spellEnd"/>
      <w:r w:rsidRPr="00CD17AC">
        <w:rPr>
          <w:rFonts w:cs="Arial"/>
          <w:lang w:val="en-US"/>
        </w:rPr>
        <w:t xml:space="preserve"> </w:t>
      </w:r>
      <w:proofErr w:type="spellStart"/>
      <w:r w:rsidRPr="00CD17AC">
        <w:rPr>
          <w:rFonts w:cs="Arial"/>
          <w:lang w:val="en-US"/>
        </w:rPr>
        <w:t>obiektów</w:t>
      </w:r>
      <w:proofErr w:type="spellEnd"/>
      <w:r w:rsidRPr="00CD17AC">
        <w:rPr>
          <w:rFonts w:cs="Arial"/>
          <w:lang w:val="en-US"/>
        </w:rPr>
        <w:t xml:space="preserve"> </w:t>
      </w:r>
      <w:proofErr w:type="spellStart"/>
      <w:r w:rsidRPr="00CD17AC">
        <w:rPr>
          <w:rFonts w:cs="Arial"/>
          <w:lang w:val="en-US"/>
        </w:rPr>
        <w:t>budowlanych</w:t>
      </w:r>
      <w:proofErr w:type="spellEnd"/>
      <w:r w:rsidRPr="00CD17AC">
        <w:rPr>
          <w:rFonts w:cs="Arial"/>
          <w:lang w:val="en-US"/>
        </w:rPr>
        <w:t xml:space="preserve">; </w:t>
      </w:r>
      <w:proofErr w:type="spellStart"/>
      <w:r w:rsidRPr="00CD17AC">
        <w:rPr>
          <w:rFonts w:cs="Arial"/>
          <w:lang w:val="en-US"/>
        </w:rPr>
        <w:t>roboty</w:t>
      </w:r>
      <w:proofErr w:type="spellEnd"/>
      <w:r w:rsidRPr="00CD17AC">
        <w:rPr>
          <w:rFonts w:cs="Arial"/>
          <w:lang w:val="en-US"/>
        </w:rPr>
        <w:t xml:space="preserve"> </w:t>
      </w:r>
      <w:proofErr w:type="spellStart"/>
      <w:r w:rsidRPr="00CD17AC">
        <w:rPr>
          <w:rFonts w:cs="Arial"/>
          <w:lang w:val="en-US"/>
        </w:rPr>
        <w:t>ziemne</w:t>
      </w:r>
      <w:proofErr w:type="spellEnd"/>
    </w:p>
    <w:p w:rsidR="00CD17AC" w:rsidRDefault="00CD17AC" w:rsidP="00CD17AC">
      <w:pPr>
        <w:ind w:left="3544" w:hanging="3544"/>
        <w:rPr>
          <w:rFonts w:cs="Arial"/>
          <w:lang w:val="en-US"/>
        </w:rPr>
      </w:pPr>
      <w:r>
        <w:rPr>
          <w:rFonts w:cs="Arial"/>
          <w:lang w:val="en-US"/>
        </w:rPr>
        <w:t>45111213-4</w:t>
      </w:r>
      <w:r>
        <w:rPr>
          <w:rFonts w:cs="Arial"/>
          <w:lang w:val="en-US"/>
        </w:rPr>
        <w:tab/>
      </w:r>
      <w:r>
        <w:rPr>
          <w:rFonts w:cs="Arial"/>
          <w:lang w:val="en-US"/>
        </w:rPr>
        <w:tab/>
      </w:r>
      <w:proofErr w:type="spellStart"/>
      <w:r w:rsidRPr="00CD17AC">
        <w:rPr>
          <w:rFonts w:cs="Arial"/>
          <w:lang w:val="en-US"/>
        </w:rPr>
        <w:t>Roboty</w:t>
      </w:r>
      <w:proofErr w:type="spellEnd"/>
      <w:r w:rsidRPr="00CD17AC">
        <w:rPr>
          <w:rFonts w:cs="Arial"/>
          <w:lang w:val="en-US"/>
        </w:rPr>
        <w:t xml:space="preserve"> w </w:t>
      </w:r>
      <w:proofErr w:type="spellStart"/>
      <w:r w:rsidRPr="00CD17AC">
        <w:rPr>
          <w:rFonts w:cs="Arial"/>
          <w:lang w:val="en-US"/>
        </w:rPr>
        <w:t>zakresie</w:t>
      </w:r>
      <w:proofErr w:type="spellEnd"/>
      <w:r w:rsidRPr="00CD17AC">
        <w:rPr>
          <w:rFonts w:cs="Arial"/>
          <w:lang w:val="en-US"/>
        </w:rPr>
        <w:t xml:space="preserve"> </w:t>
      </w:r>
      <w:proofErr w:type="spellStart"/>
      <w:r w:rsidRPr="00CD17AC">
        <w:rPr>
          <w:rFonts w:cs="Arial"/>
          <w:lang w:val="en-US"/>
        </w:rPr>
        <w:t>oczyszczania</w:t>
      </w:r>
      <w:proofErr w:type="spellEnd"/>
      <w:r w:rsidRPr="00CD17AC">
        <w:rPr>
          <w:rFonts w:cs="Arial"/>
          <w:lang w:val="en-US"/>
        </w:rPr>
        <w:t xml:space="preserve"> </w:t>
      </w:r>
      <w:proofErr w:type="spellStart"/>
      <w:r w:rsidRPr="00CD17AC">
        <w:rPr>
          <w:rFonts w:cs="Arial"/>
          <w:lang w:val="en-US"/>
        </w:rPr>
        <w:t>terenu</w:t>
      </w:r>
      <w:proofErr w:type="spellEnd"/>
    </w:p>
    <w:p w:rsidR="00CD17AC" w:rsidRDefault="00CD17AC" w:rsidP="00CD17AC">
      <w:pPr>
        <w:ind w:left="3544" w:hanging="3544"/>
        <w:rPr>
          <w:rFonts w:cs="Arial"/>
          <w:lang w:val="en-US"/>
        </w:rPr>
      </w:pPr>
      <w:r>
        <w:rPr>
          <w:rFonts w:cs="Arial"/>
          <w:lang w:val="en-US"/>
        </w:rPr>
        <w:t>45111220-6</w:t>
      </w:r>
      <w:r>
        <w:rPr>
          <w:rFonts w:cs="Arial"/>
          <w:lang w:val="en-US"/>
        </w:rPr>
        <w:tab/>
      </w:r>
      <w:r>
        <w:rPr>
          <w:rFonts w:cs="Arial"/>
          <w:lang w:val="en-US"/>
        </w:rPr>
        <w:tab/>
      </w:r>
      <w:proofErr w:type="spellStart"/>
      <w:r w:rsidRPr="00CD17AC">
        <w:rPr>
          <w:rFonts w:cs="Arial"/>
          <w:lang w:val="en-US"/>
        </w:rPr>
        <w:t>Roboty</w:t>
      </w:r>
      <w:proofErr w:type="spellEnd"/>
      <w:r w:rsidRPr="00CD17AC">
        <w:rPr>
          <w:rFonts w:cs="Arial"/>
          <w:lang w:val="en-US"/>
        </w:rPr>
        <w:t xml:space="preserve"> w </w:t>
      </w:r>
      <w:proofErr w:type="spellStart"/>
      <w:r w:rsidRPr="00CD17AC">
        <w:rPr>
          <w:rFonts w:cs="Arial"/>
          <w:lang w:val="en-US"/>
        </w:rPr>
        <w:t>zakresie</w:t>
      </w:r>
      <w:proofErr w:type="spellEnd"/>
      <w:r w:rsidRPr="00CD17AC">
        <w:rPr>
          <w:rFonts w:cs="Arial"/>
          <w:lang w:val="en-US"/>
        </w:rPr>
        <w:t xml:space="preserve"> </w:t>
      </w:r>
      <w:proofErr w:type="spellStart"/>
      <w:r w:rsidRPr="00CD17AC">
        <w:rPr>
          <w:rFonts w:cs="Arial"/>
          <w:lang w:val="en-US"/>
        </w:rPr>
        <w:t>usuwania</w:t>
      </w:r>
      <w:proofErr w:type="spellEnd"/>
      <w:r w:rsidRPr="00CD17AC">
        <w:rPr>
          <w:rFonts w:cs="Arial"/>
          <w:lang w:val="en-US"/>
        </w:rPr>
        <w:t xml:space="preserve"> </w:t>
      </w:r>
      <w:proofErr w:type="spellStart"/>
      <w:r w:rsidRPr="00CD17AC">
        <w:rPr>
          <w:rFonts w:cs="Arial"/>
          <w:lang w:val="en-US"/>
        </w:rPr>
        <w:t>gruzu</w:t>
      </w:r>
      <w:proofErr w:type="spellEnd"/>
    </w:p>
    <w:p w:rsidR="00CD17AC" w:rsidRDefault="00CD17AC" w:rsidP="00CD17AC">
      <w:pPr>
        <w:ind w:left="3544" w:hanging="3544"/>
        <w:rPr>
          <w:rFonts w:cs="Arial"/>
          <w:lang w:val="en-US"/>
        </w:rPr>
      </w:pPr>
      <w:r>
        <w:rPr>
          <w:rFonts w:cs="Arial"/>
          <w:lang w:val="en-US"/>
        </w:rPr>
        <w:t>45111240-2</w:t>
      </w:r>
      <w:r>
        <w:rPr>
          <w:rFonts w:cs="Arial"/>
          <w:lang w:val="en-US"/>
        </w:rPr>
        <w:tab/>
      </w:r>
      <w:proofErr w:type="spellStart"/>
      <w:r w:rsidRPr="00CD17AC">
        <w:rPr>
          <w:rFonts w:cs="Arial"/>
          <w:lang w:val="en-US"/>
        </w:rPr>
        <w:t>Roboty</w:t>
      </w:r>
      <w:proofErr w:type="spellEnd"/>
      <w:r w:rsidRPr="00CD17AC">
        <w:rPr>
          <w:rFonts w:cs="Arial"/>
          <w:lang w:val="en-US"/>
        </w:rPr>
        <w:t xml:space="preserve"> w </w:t>
      </w:r>
      <w:proofErr w:type="spellStart"/>
      <w:r w:rsidRPr="00CD17AC">
        <w:rPr>
          <w:rFonts w:cs="Arial"/>
          <w:lang w:val="en-US"/>
        </w:rPr>
        <w:t>zakresie</w:t>
      </w:r>
      <w:proofErr w:type="spellEnd"/>
      <w:r w:rsidRPr="00CD17AC">
        <w:rPr>
          <w:rFonts w:cs="Arial"/>
          <w:lang w:val="en-US"/>
        </w:rPr>
        <w:t xml:space="preserve"> </w:t>
      </w:r>
      <w:proofErr w:type="spellStart"/>
      <w:r w:rsidRPr="00CD17AC">
        <w:rPr>
          <w:rFonts w:cs="Arial"/>
          <w:lang w:val="en-US"/>
        </w:rPr>
        <w:t>odwadniania</w:t>
      </w:r>
      <w:proofErr w:type="spellEnd"/>
      <w:r w:rsidRPr="00CD17AC">
        <w:rPr>
          <w:rFonts w:cs="Arial"/>
          <w:lang w:val="en-US"/>
        </w:rPr>
        <w:t xml:space="preserve"> </w:t>
      </w:r>
      <w:proofErr w:type="spellStart"/>
      <w:r w:rsidRPr="00CD17AC">
        <w:rPr>
          <w:rFonts w:cs="Arial"/>
          <w:lang w:val="en-US"/>
        </w:rPr>
        <w:t>gruntu</w:t>
      </w:r>
      <w:proofErr w:type="spellEnd"/>
    </w:p>
    <w:p w:rsidR="00CD17AC" w:rsidRDefault="00CD17AC" w:rsidP="00CD17AC">
      <w:pPr>
        <w:ind w:left="3544" w:hanging="3544"/>
        <w:rPr>
          <w:rFonts w:cs="Arial"/>
          <w:lang w:val="en-US"/>
        </w:rPr>
      </w:pPr>
      <w:r>
        <w:rPr>
          <w:rFonts w:cs="Arial"/>
          <w:lang w:val="en-US"/>
        </w:rPr>
        <w:t>45111291-4</w:t>
      </w:r>
      <w:r>
        <w:rPr>
          <w:rFonts w:cs="Arial"/>
          <w:lang w:val="en-US"/>
        </w:rPr>
        <w:tab/>
      </w:r>
      <w:r>
        <w:rPr>
          <w:rFonts w:cs="Arial"/>
          <w:lang w:val="en-US"/>
        </w:rPr>
        <w:tab/>
      </w:r>
      <w:proofErr w:type="spellStart"/>
      <w:r w:rsidRPr="00CD17AC">
        <w:rPr>
          <w:rFonts w:cs="Arial"/>
          <w:lang w:val="en-US"/>
        </w:rPr>
        <w:t>Roboty</w:t>
      </w:r>
      <w:proofErr w:type="spellEnd"/>
      <w:r w:rsidRPr="00CD17AC">
        <w:rPr>
          <w:rFonts w:cs="Arial"/>
          <w:lang w:val="en-US"/>
        </w:rPr>
        <w:t xml:space="preserve"> w </w:t>
      </w:r>
      <w:proofErr w:type="spellStart"/>
      <w:r w:rsidRPr="00CD17AC">
        <w:rPr>
          <w:rFonts w:cs="Arial"/>
          <w:lang w:val="en-US"/>
        </w:rPr>
        <w:t>zakresie</w:t>
      </w:r>
      <w:proofErr w:type="spellEnd"/>
      <w:r w:rsidRPr="00CD17AC">
        <w:rPr>
          <w:rFonts w:cs="Arial"/>
          <w:lang w:val="en-US"/>
        </w:rPr>
        <w:t xml:space="preserve"> </w:t>
      </w:r>
      <w:proofErr w:type="spellStart"/>
      <w:r w:rsidRPr="00CD17AC">
        <w:rPr>
          <w:rFonts w:cs="Arial"/>
          <w:lang w:val="en-US"/>
        </w:rPr>
        <w:t>zagospodarowania</w:t>
      </w:r>
      <w:proofErr w:type="spellEnd"/>
      <w:r w:rsidRPr="00CD17AC">
        <w:rPr>
          <w:rFonts w:cs="Arial"/>
          <w:lang w:val="en-US"/>
        </w:rPr>
        <w:t xml:space="preserve"> </w:t>
      </w:r>
      <w:proofErr w:type="spellStart"/>
      <w:r w:rsidRPr="00CD17AC">
        <w:rPr>
          <w:rFonts w:cs="Arial"/>
          <w:lang w:val="en-US"/>
        </w:rPr>
        <w:t>terenu</w:t>
      </w:r>
      <w:proofErr w:type="spellEnd"/>
    </w:p>
    <w:p w:rsidR="00CD17AC" w:rsidRDefault="00CD17AC" w:rsidP="00CD17AC">
      <w:pPr>
        <w:ind w:left="3544" w:hanging="3544"/>
        <w:rPr>
          <w:rFonts w:cs="Arial"/>
          <w:lang w:val="en-US"/>
        </w:rPr>
      </w:pPr>
      <w:r>
        <w:rPr>
          <w:rFonts w:cs="Arial"/>
          <w:lang w:val="en-US"/>
        </w:rPr>
        <w:t>45112000-5</w:t>
      </w:r>
      <w:r>
        <w:rPr>
          <w:rFonts w:cs="Arial"/>
          <w:lang w:val="en-US"/>
        </w:rPr>
        <w:tab/>
      </w:r>
      <w:r>
        <w:rPr>
          <w:rFonts w:cs="Arial"/>
          <w:lang w:val="en-US"/>
        </w:rPr>
        <w:tab/>
      </w:r>
      <w:proofErr w:type="spellStart"/>
      <w:r w:rsidRPr="00CD17AC">
        <w:rPr>
          <w:rFonts w:cs="Arial"/>
          <w:lang w:val="en-US"/>
        </w:rPr>
        <w:t>Roboty</w:t>
      </w:r>
      <w:proofErr w:type="spellEnd"/>
      <w:r w:rsidRPr="00CD17AC">
        <w:rPr>
          <w:rFonts w:cs="Arial"/>
          <w:lang w:val="en-US"/>
        </w:rPr>
        <w:t xml:space="preserve"> w </w:t>
      </w:r>
      <w:proofErr w:type="spellStart"/>
      <w:r w:rsidRPr="00CD17AC">
        <w:rPr>
          <w:rFonts w:cs="Arial"/>
          <w:lang w:val="en-US"/>
        </w:rPr>
        <w:t>zakresie</w:t>
      </w:r>
      <w:proofErr w:type="spellEnd"/>
      <w:r w:rsidRPr="00CD17AC">
        <w:rPr>
          <w:rFonts w:cs="Arial"/>
          <w:lang w:val="en-US"/>
        </w:rPr>
        <w:t xml:space="preserve"> </w:t>
      </w:r>
      <w:proofErr w:type="spellStart"/>
      <w:r w:rsidRPr="00CD17AC">
        <w:rPr>
          <w:rFonts w:cs="Arial"/>
          <w:lang w:val="en-US"/>
        </w:rPr>
        <w:t>usuwania</w:t>
      </w:r>
      <w:proofErr w:type="spellEnd"/>
      <w:r w:rsidRPr="00CD17AC">
        <w:rPr>
          <w:rFonts w:cs="Arial"/>
          <w:lang w:val="en-US"/>
        </w:rPr>
        <w:t xml:space="preserve"> </w:t>
      </w:r>
      <w:proofErr w:type="spellStart"/>
      <w:r w:rsidRPr="00CD17AC">
        <w:rPr>
          <w:rFonts w:cs="Arial"/>
          <w:lang w:val="en-US"/>
        </w:rPr>
        <w:t>gleby</w:t>
      </w:r>
      <w:proofErr w:type="spellEnd"/>
    </w:p>
    <w:p w:rsidR="00CD17AC" w:rsidRDefault="00CD17AC" w:rsidP="00CD17AC">
      <w:pPr>
        <w:ind w:left="3544" w:hanging="3544"/>
        <w:rPr>
          <w:rFonts w:cs="Arial"/>
          <w:lang w:val="en-US"/>
        </w:rPr>
      </w:pPr>
      <w:r>
        <w:rPr>
          <w:rFonts w:cs="Arial"/>
          <w:lang w:val="en-US"/>
        </w:rPr>
        <w:t>45112210-0</w:t>
      </w:r>
      <w:r>
        <w:rPr>
          <w:rFonts w:cs="Arial"/>
          <w:lang w:val="en-US"/>
        </w:rPr>
        <w:tab/>
      </w:r>
      <w:r>
        <w:rPr>
          <w:rFonts w:cs="Arial"/>
          <w:lang w:val="en-US"/>
        </w:rPr>
        <w:tab/>
      </w:r>
      <w:proofErr w:type="spellStart"/>
      <w:r w:rsidRPr="00CD17AC">
        <w:rPr>
          <w:rFonts w:cs="Arial"/>
          <w:lang w:val="en-US"/>
        </w:rPr>
        <w:t>Usuwanie</w:t>
      </w:r>
      <w:proofErr w:type="spellEnd"/>
      <w:r w:rsidRPr="00CD17AC">
        <w:rPr>
          <w:rFonts w:cs="Arial"/>
          <w:lang w:val="en-US"/>
        </w:rPr>
        <w:t xml:space="preserve"> </w:t>
      </w:r>
      <w:proofErr w:type="spellStart"/>
      <w:r w:rsidRPr="00CD17AC">
        <w:rPr>
          <w:rFonts w:cs="Arial"/>
          <w:lang w:val="en-US"/>
        </w:rPr>
        <w:t>wierzchniej</w:t>
      </w:r>
      <w:proofErr w:type="spellEnd"/>
      <w:r w:rsidRPr="00CD17AC">
        <w:rPr>
          <w:rFonts w:cs="Arial"/>
          <w:lang w:val="en-US"/>
        </w:rPr>
        <w:t xml:space="preserve"> </w:t>
      </w:r>
      <w:proofErr w:type="spellStart"/>
      <w:r w:rsidRPr="00CD17AC">
        <w:rPr>
          <w:rFonts w:cs="Arial"/>
          <w:lang w:val="en-US"/>
        </w:rPr>
        <w:t>warstwy</w:t>
      </w:r>
      <w:proofErr w:type="spellEnd"/>
      <w:r w:rsidRPr="00CD17AC">
        <w:rPr>
          <w:rFonts w:cs="Arial"/>
          <w:lang w:val="en-US"/>
        </w:rPr>
        <w:t xml:space="preserve"> </w:t>
      </w:r>
      <w:proofErr w:type="spellStart"/>
      <w:r w:rsidRPr="00CD17AC">
        <w:rPr>
          <w:rFonts w:cs="Arial"/>
          <w:lang w:val="en-US"/>
        </w:rPr>
        <w:t>gleby</w:t>
      </w:r>
      <w:proofErr w:type="spellEnd"/>
    </w:p>
    <w:p w:rsidR="00CD17AC" w:rsidRDefault="00CD17AC" w:rsidP="00CD17AC">
      <w:pPr>
        <w:ind w:left="3544" w:hanging="3544"/>
        <w:rPr>
          <w:rFonts w:cs="Arial"/>
          <w:lang w:val="en-US"/>
        </w:rPr>
      </w:pPr>
      <w:r>
        <w:rPr>
          <w:rFonts w:cs="Arial"/>
          <w:lang w:val="en-US"/>
        </w:rPr>
        <w:t>45113000-2</w:t>
      </w:r>
      <w:r>
        <w:rPr>
          <w:rFonts w:cs="Arial"/>
          <w:lang w:val="en-US"/>
        </w:rPr>
        <w:tab/>
      </w:r>
      <w:r>
        <w:rPr>
          <w:rFonts w:cs="Arial"/>
          <w:lang w:val="en-US"/>
        </w:rPr>
        <w:tab/>
      </w:r>
      <w:proofErr w:type="spellStart"/>
      <w:r w:rsidRPr="00CD17AC">
        <w:rPr>
          <w:rFonts w:cs="Arial"/>
          <w:lang w:val="en-US"/>
        </w:rPr>
        <w:t>Roboty</w:t>
      </w:r>
      <w:proofErr w:type="spellEnd"/>
      <w:r w:rsidRPr="00CD17AC">
        <w:rPr>
          <w:rFonts w:cs="Arial"/>
          <w:lang w:val="en-US"/>
        </w:rPr>
        <w:t xml:space="preserve"> </w:t>
      </w:r>
      <w:proofErr w:type="spellStart"/>
      <w:r w:rsidRPr="00CD17AC">
        <w:rPr>
          <w:rFonts w:cs="Arial"/>
          <w:lang w:val="en-US"/>
        </w:rPr>
        <w:t>na</w:t>
      </w:r>
      <w:proofErr w:type="spellEnd"/>
      <w:r w:rsidRPr="00CD17AC">
        <w:rPr>
          <w:rFonts w:cs="Arial"/>
          <w:lang w:val="en-US"/>
        </w:rPr>
        <w:t xml:space="preserve"> </w:t>
      </w:r>
      <w:proofErr w:type="spellStart"/>
      <w:r w:rsidRPr="00CD17AC">
        <w:rPr>
          <w:rFonts w:cs="Arial"/>
          <w:lang w:val="en-US"/>
        </w:rPr>
        <w:t>placu</w:t>
      </w:r>
      <w:proofErr w:type="spellEnd"/>
      <w:r w:rsidRPr="00CD17AC">
        <w:rPr>
          <w:rFonts w:cs="Arial"/>
          <w:lang w:val="en-US"/>
        </w:rPr>
        <w:t xml:space="preserve"> </w:t>
      </w:r>
      <w:proofErr w:type="spellStart"/>
      <w:r w:rsidRPr="00CD17AC">
        <w:rPr>
          <w:rFonts w:cs="Arial"/>
          <w:lang w:val="en-US"/>
        </w:rPr>
        <w:t>budowy</w:t>
      </w:r>
      <w:proofErr w:type="spellEnd"/>
    </w:p>
    <w:p w:rsidR="00CD17AC" w:rsidRDefault="00CD17AC" w:rsidP="00CD17AC">
      <w:pPr>
        <w:ind w:left="3544" w:hanging="3544"/>
        <w:rPr>
          <w:rFonts w:cs="Arial"/>
          <w:lang w:val="en-US"/>
        </w:rPr>
      </w:pPr>
      <w:r>
        <w:rPr>
          <w:rFonts w:cs="Arial"/>
          <w:lang w:val="en-US"/>
        </w:rPr>
        <w:t>45200000-9</w:t>
      </w:r>
      <w:r>
        <w:rPr>
          <w:rFonts w:cs="Arial"/>
          <w:lang w:val="en-US"/>
        </w:rPr>
        <w:tab/>
      </w:r>
      <w:proofErr w:type="spellStart"/>
      <w:r w:rsidRPr="00CD17AC">
        <w:rPr>
          <w:rFonts w:cs="Arial"/>
          <w:lang w:val="en-US"/>
        </w:rPr>
        <w:t>Roboty</w:t>
      </w:r>
      <w:proofErr w:type="spellEnd"/>
      <w:r w:rsidRPr="00CD17AC">
        <w:rPr>
          <w:rFonts w:cs="Arial"/>
          <w:lang w:val="en-US"/>
        </w:rPr>
        <w:t xml:space="preserve"> </w:t>
      </w:r>
      <w:proofErr w:type="spellStart"/>
      <w:r w:rsidRPr="00CD17AC">
        <w:rPr>
          <w:rFonts w:cs="Arial"/>
          <w:lang w:val="en-US"/>
        </w:rPr>
        <w:t>budowlane</w:t>
      </w:r>
      <w:proofErr w:type="spellEnd"/>
      <w:r w:rsidRPr="00CD17AC">
        <w:rPr>
          <w:rFonts w:cs="Arial"/>
          <w:lang w:val="en-US"/>
        </w:rPr>
        <w:t xml:space="preserve"> w </w:t>
      </w:r>
      <w:proofErr w:type="spellStart"/>
      <w:r w:rsidRPr="00CD17AC">
        <w:rPr>
          <w:rFonts w:cs="Arial"/>
          <w:lang w:val="en-US"/>
        </w:rPr>
        <w:t>zakresie</w:t>
      </w:r>
      <w:proofErr w:type="spellEnd"/>
      <w:r w:rsidRPr="00CD17AC">
        <w:rPr>
          <w:rFonts w:cs="Arial"/>
          <w:lang w:val="en-US"/>
        </w:rPr>
        <w:t xml:space="preserve"> </w:t>
      </w:r>
      <w:proofErr w:type="spellStart"/>
      <w:r w:rsidRPr="00CD17AC">
        <w:rPr>
          <w:rFonts w:cs="Arial"/>
          <w:lang w:val="en-US"/>
        </w:rPr>
        <w:t>wznoszenia</w:t>
      </w:r>
      <w:proofErr w:type="spellEnd"/>
      <w:r w:rsidRPr="00CD17AC">
        <w:rPr>
          <w:rFonts w:cs="Arial"/>
          <w:lang w:val="en-US"/>
        </w:rPr>
        <w:t xml:space="preserve"> </w:t>
      </w:r>
      <w:proofErr w:type="spellStart"/>
      <w:r w:rsidRPr="00CD17AC">
        <w:rPr>
          <w:rFonts w:cs="Arial"/>
          <w:lang w:val="en-US"/>
        </w:rPr>
        <w:t>kompletnych</w:t>
      </w:r>
      <w:proofErr w:type="spellEnd"/>
      <w:r w:rsidRPr="00CD17AC">
        <w:rPr>
          <w:rFonts w:cs="Arial"/>
          <w:lang w:val="en-US"/>
        </w:rPr>
        <w:t xml:space="preserve"> </w:t>
      </w:r>
      <w:proofErr w:type="spellStart"/>
      <w:r w:rsidRPr="00CD17AC">
        <w:rPr>
          <w:rFonts w:cs="Arial"/>
          <w:lang w:val="en-US"/>
        </w:rPr>
        <w:t>obiektów</w:t>
      </w:r>
      <w:proofErr w:type="spellEnd"/>
      <w:r w:rsidRPr="00CD17AC">
        <w:rPr>
          <w:rFonts w:cs="Arial"/>
          <w:lang w:val="en-US"/>
        </w:rPr>
        <w:t xml:space="preserve"> </w:t>
      </w:r>
      <w:proofErr w:type="spellStart"/>
      <w:r w:rsidRPr="00CD17AC">
        <w:rPr>
          <w:rFonts w:cs="Arial"/>
          <w:lang w:val="en-US"/>
        </w:rPr>
        <w:t>budowlanych</w:t>
      </w:r>
      <w:proofErr w:type="spellEnd"/>
      <w:r w:rsidRPr="00CD17AC">
        <w:rPr>
          <w:rFonts w:cs="Arial"/>
          <w:lang w:val="en-US"/>
        </w:rPr>
        <w:t xml:space="preserve"> </w:t>
      </w:r>
      <w:proofErr w:type="spellStart"/>
      <w:r w:rsidRPr="00CD17AC">
        <w:rPr>
          <w:rFonts w:cs="Arial"/>
          <w:lang w:val="en-US"/>
        </w:rPr>
        <w:t>lub</w:t>
      </w:r>
      <w:proofErr w:type="spellEnd"/>
      <w:r w:rsidRPr="00CD17AC">
        <w:rPr>
          <w:rFonts w:cs="Arial"/>
          <w:lang w:val="en-US"/>
        </w:rPr>
        <w:t xml:space="preserve"> ich </w:t>
      </w:r>
      <w:proofErr w:type="spellStart"/>
      <w:r w:rsidRPr="00CD17AC">
        <w:rPr>
          <w:rFonts w:cs="Arial"/>
          <w:lang w:val="en-US"/>
        </w:rPr>
        <w:t>części</w:t>
      </w:r>
      <w:proofErr w:type="spellEnd"/>
    </w:p>
    <w:p w:rsidR="00CD17AC" w:rsidRDefault="00CD17AC" w:rsidP="00CD17AC">
      <w:pPr>
        <w:ind w:left="3544" w:hanging="3544"/>
        <w:rPr>
          <w:rFonts w:cs="Arial"/>
          <w:lang w:val="en-US"/>
        </w:rPr>
      </w:pPr>
      <w:r>
        <w:rPr>
          <w:rFonts w:cs="Arial"/>
          <w:lang w:val="en-US"/>
        </w:rPr>
        <w:t>45210000-2</w:t>
      </w:r>
      <w:r>
        <w:rPr>
          <w:rFonts w:cs="Arial"/>
          <w:lang w:val="en-US"/>
        </w:rPr>
        <w:tab/>
      </w:r>
      <w:proofErr w:type="spellStart"/>
      <w:r w:rsidRPr="00CD17AC">
        <w:rPr>
          <w:rFonts w:cs="Arial"/>
          <w:lang w:val="en-US"/>
        </w:rPr>
        <w:t>Roboty</w:t>
      </w:r>
      <w:proofErr w:type="spellEnd"/>
      <w:r w:rsidRPr="00CD17AC">
        <w:rPr>
          <w:rFonts w:cs="Arial"/>
          <w:lang w:val="en-US"/>
        </w:rPr>
        <w:t xml:space="preserve"> </w:t>
      </w:r>
      <w:proofErr w:type="spellStart"/>
      <w:r w:rsidRPr="00CD17AC">
        <w:rPr>
          <w:rFonts w:cs="Arial"/>
          <w:lang w:val="en-US"/>
        </w:rPr>
        <w:t>budowlane</w:t>
      </w:r>
      <w:proofErr w:type="spellEnd"/>
      <w:r w:rsidRPr="00CD17AC">
        <w:rPr>
          <w:rFonts w:cs="Arial"/>
          <w:lang w:val="en-US"/>
        </w:rPr>
        <w:t xml:space="preserve"> w </w:t>
      </w:r>
      <w:proofErr w:type="spellStart"/>
      <w:r w:rsidRPr="00CD17AC">
        <w:rPr>
          <w:rFonts w:cs="Arial"/>
          <w:lang w:val="en-US"/>
        </w:rPr>
        <w:t>zakresie</w:t>
      </w:r>
      <w:proofErr w:type="spellEnd"/>
      <w:r w:rsidRPr="00CD17AC">
        <w:rPr>
          <w:rFonts w:cs="Arial"/>
          <w:lang w:val="en-US"/>
        </w:rPr>
        <w:t xml:space="preserve"> </w:t>
      </w:r>
      <w:proofErr w:type="spellStart"/>
      <w:r w:rsidRPr="00CD17AC">
        <w:rPr>
          <w:rFonts w:cs="Arial"/>
          <w:lang w:val="en-US"/>
        </w:rPr>
        <w:t>budynków</w:t>
      </w:r>
      <w:proofErr w:type="spellEnd"/>
    </w:p>
    <w:p w:rsidR="00CD17AC" w:rsidRDefault="00CD17AC" w:rsidP="00CD17AC">
      <w:pPr>
        <w:ind w:left="3544" w:hanging="3544"/>
        <w:rPr>
          <w:rFonts w:cs="Arial"/>
          <w:lang w:val="en-US"/>
        </w:rPr>
      </w:pPr>
      <w:r>
        <w:rPr>
          <w:rFonts w:cs="Arial"/>
          <w:lang w:val="en-US"/>
        </w:rPr>
        <w:t>45211310-5</w:t>
      </w:r>
      <w:r>
        <w:rPr>
          <w:rFonts w:cs="Arial"/>
          <w:lang w:val="en-US"/>
        </w:rPr>
        <w:tab/>
      </w:r>
      <w:proofErr w:type="spellStart"/>
      <w:r w:rsidRPr="00CD17AC">
        <w:rPr>
          <w:rFonts w:cs="Arial"/>
          <w:lang w:val="en-US"/>
        </w:rPr>
        <w:t>Roboty</w:t>
      </w:r>
      <w:proofErr w:type="spellEnd"/>
      <w:r w:rsidRPr="00CD17AC">
        <w:rPr>
          <w:rFonts w:cs="Arial"/>
          <w:lang w:val="en-US"/>
        </w:rPr>
        <w:t xml:space="preserve"> </w:t>
      </w:r>
      <w:proofErr w:type="spellStart"/>
      <w:r w:rsidRPr="00CD17AC">
        <w:rPr>
          <w:rFonts w:cs="Arial"/>
          <w:lang w:val="en-US"/>
        </w:rPr>
        <w:t>budowlane</w:t>
      </w:r>
      <w:proofErr w:type="spellEnd"/>
      <w:r w:rsidRPr="00CD17AC">
        <w:rPr>
          <w:rFonts w:cs="Arial"/>
          <w:lang w:val="en-US"/>
        </w:rPr>
        <w:t xml:space="preserve"> w </w:t>
      </w:r>
      <w:proofErr w:type="spellStart"/>
      <w:r w:rsidRPr="00CD17AC">
        <w:rPr>
          <w:rFonts w:cs="Arial"/>
          <w:lang w:val="en-US"/>
        </w:rPr>
        <w:t>zakresie</w:t>
      </w:r>
      <w:proofErr w:type="spellEnd"/>
      <w:r w:rsidRPr="00CD17AC">
        <w:rPr>
          <w:rFonts w:cs="Arial"/>
          <w:lang w:val="en-US"/>
        </w:rPr>
        <w:t xml:space="preserve"> </w:t>
      </w:r>
      <w:proofErr w:type="spellStart"/>
      <w:r w:rsidRPr="00CD17AC">
        <w:rPr>
          <w:rFonts w:cs="Arial"/>
          <w:lang w:val="en-US"/>
        </w:rPr>
        <w:t>łazienek</w:t>
      </w:r>
      <w:proofErr w:type="spellEnd"/>
    </w:p>
    <w:p w:rsidR="009959C6" w:rsidRDefault="009959C6" w:rsidP="00CD17AC">
      <w:pPr>
        <w:ind w:left="3544" w:hanging="3544"/>
        <w:rPr>
          <w:rFonts w:cs="Arial"/>
          <w:lang w:val="en-US"/>
        </w:rPr>
      </w:pPr>
      <w:r>
        <w:rPr>
          <w:rFonts w:cs="Arial"/>
          <w:lang w:val="en-US"/>
        </w:rPr>
        <w:t>45211320-8</w:t>
      </w:r>
      <w:r>
        <w:rPr>
          <w:rFonts w:cs="Arial"/>
          <w:lang w:val="en-US"/>
        </w:rPr>
        <w:tab/>
      </w:r>
      <w:proofErr w:type="spellStart"/>
      <w:r w:rsidRPr="009959C6">
        <w:rPr>
          <w:rFonts w:cs="Arial"/>
          <w:lang w:val="en-US"/>
        </w:rPr>
        <w:t>Roboty</w:t>
      </w:r>
      <w:proofErr w:type="spellEnd"/>
      <w:r w:rsidRPr="009959C6">
        <w:rPr>
          <w:rFonts w:cs="Arial"/>
          <w:lang w:val="en-US"/>
        </w:rPr>
        <w:t xml:space="preserve"> </w:t>
      </w:r>
      <w:proofErr w:type="spellStart"/>
      <w:r w:rsidRPr="009959C6">
        <w:rPr>
          <w:rFonts w:cs="Arial"/>
          <w:lang w:val="en-US"/>
        </w:rPr>
        <w:t>budowlane</w:t>
      </w:r>
      <w:proofErr w:type="spellEnd"/>
      <w:r w:rsidRPr="009959C6">
        <w:rPr>
          <w:rFonts w:cs="Arial"/>
          <w:lang w:val="en-US"/>
        </w:rPr>
        <w:t xml:space="preserve"> w </w:t>
      </w:r>
      <w:proofErr w:type="spellStart"/>
      <w:r w:rsidRPr="009959C6">
        <w:rPr>
          <w:rFonts w:cs="Arial"/>
          <w:lang w:val="en-US"/>
        </w:rPr>
        <w:t>zakresie</w:t>
      </w:r>
      <w:proofErr w:type="spellEnd"/>
      <w:r w:rsidRPr="009959C6">
        <w:rPr>
          <w:rFonts w:cs="Arial"/>
          <w:lang w:val="en-US"/>
        </w:rPr>
        <w:t xml:space="preserve"> </w:t>
      </w:r>
      <w:proofErr w:type="spellStart"/>
      <w:r>
        <w:rPr>
          <w:rFonts w:cs="Arial"/>
          <w:lang w:val="en-US"/>
        </w:rPr>
        <w:t>wiat</w:t>
      </w:r>
      <w:proofErr w:type="spellEnd"/>
    </w:p>
    <w:p w:rsidR="009959C6" w:rsidRDefault="009959C6" w:rsidP="00CD17AC">
      <w:pPr>
        <w:ind w:left="3544" w:hanging="3544"/>
        <w:rPr>
          <w:rFonts w:cs="Arial"/>
          <w:lang w:val="en-US"/>
        </w:rPr>
      </w:pPr>
      <w:r>
        <w:rPr>
          <w:rFonts w:cs="Arial"/>
          <w:lang w:val="en-US"/>
        </w:rPr>
        <w:t>45220000-5</w:t>
      </w:r>
      <w:r>
        <w:rPr>
          <w:rFonts w:cs="Arial"/>
          <w:lang w:val="en-US"/>
        </w:rPr>
        <w:tab/>
      </w:r>
      <w:proofErr w:type="spellStart"/>
      <w:r w:rsidRPr="009959C6">
        <w:rPr>
          <w:rFonts w:cs="Arial"/>
          <w:lang w:val="en-US"/>
        </w:rPr>
        <w:t>Roboty</w:t>
      </w:r>
      <w:proofErr w:type="spellEnd"/>
      <w:r w:rsidRPr="009959C6">
        <w:rPr>
          <w:rFonts w:cs="Arial"/>
          <w:lang w:val="en-US"/>
        </w:rPr>
        <w:t xml:space="preserve"> </w:t>
      </w:r>
      <w:proofErr w:type="spellStart"/>
      <w:r w:rsidRPr="009959C6">
        <w:rPr>
          <w:rFonts w:cs="Arial"/>
          <w:lang w:val="en-US"/>
        </w:rPr>
        <w:t>inżynieryjne</w:t>
      </w:r>
      <w:proofErr w:type="spellEnd"/>
      <w:r w:rsidRPr="009959C6">
        <w:rPr>
          <w:rFonts w:cs="Arial"/>
          <w:lang w:val="en-US"/>
        </w:rPr>
        <w:t xml:space="preserve"> i </w:t>
      </w:r>
      <w:proofErr w:type="spellStart"/>
      <w:r w:rsidRPr="009959C6">
        <w:rPr>
          <w:rFonts w:cs="Arial"/>
          <w:lang w:val="en-US"/>
        </w:rPr>
        <w:t>budowlane</w:t>
      </w:r>
      <w:proofErr w:type="spellEnd"/>
    </w:p>
    <w:p w:rsidR="009959C6" w:rsidRDefault="009959C6" w:rsidP="00CD17AC">
      <w:pPr>
        <w:ind w:left="3544" w:hanging="3544"/>
        <w:rPr>
          <w:rFonts w:cs="Arial"/>
          <w:lang w:val="en-US"/>
        </w:rPr>
      </w:pPr>
      <w:r>
        <w:rPr>
          <w:rFonts w:cs="Arial"/>
          <w:lang w:val="en-US"/>
        </w:rPr>
        <w:t>45230000-8</w:t>
      </w:r>
      <w:r>
        <w:rPr>
          <w:rFonts w:cs="Arial"/>
          <w:lang w:val="en-US"/>
        </w:rPr>
        <w:tab/>
      </w:r>
      <w:proofErr w:type="spellStart"/>
      <w:r w:rsidRPr="009959C6">
        <w:rPr>
          <w:rFonts w:cs="Arial"/>
          <w:lang w:val="en-US"/>
        </w:rPr>
        <w:t>Roboty</w:t>
      </w:r>
      <w:proofErr w:type="spellEnd"/>
      <w:r w:rsidRPr="009959C6">
        <w:rPr>
          <w:rFonts w:cs="Arial"/>
          <w:lang w:val="en-US"/>
        </w:rPr>
        <w:t xml:space="preserve"> </w:t>
      </w:r>
      <w:proofErr w:type="spellStart"/>
      <w:r w:rsidRPr="009959C6">
        <w:rPr>
          <w:rFonts w:cs="Arial"/>
          <w:lang w:val="en-US"/>
        </w:rPr>
        <w:t>budowlane</w:t>
      </w:r>
      <w:proofErr w:type="spellEnd"/>
      <w:r w:rsidRPr="009959C6">
        <w:rPr>
          <w:rFonts w:cs="Arial"/>
          <w:lang w:val="en-US"/>
        </w:rPr>
        <w:t xml:space="preserve"> w </w:t>
      </w:r>
      <w:proofErr w:type="spellStart"/>
      <w:r w:rsidRPr="009959C6">
        <w:rPr>
          <w:rFonts w:cs="Arial"/>
          <w:lang w:val="en-US"/>
        </w:rPr>
        <w:t>zakresie</w:t>
      </w:r>
      <w:proofErr w:type="spellEnd"/>
      <w:r w:rsidRPr="009959C6">
        <w:rPr>
          <w:rFonts w:cs="Arial"/>
          <w:lang w:val="en-US"/>
        </w:rPr>
        <w:t xml:space="preserve"> </w:t>
      </w:r>
      <w:proofErr w:type="spellStart"/>
      <w:r w:rsidRPr="009959C6">
        <w:rPr>
          <w:rFonts w:cs="Arial"/>
          <w:lang w:val="en-US"/>
        </w:rPr>
        <w:t>budowy</w:t>
      </w:r>
      <w:proofErr w:type="spellEnd"/>
      <w:r w:rsidRPr="009959C6">
        <w:rPr>
          <w:rFonts w:cs="Arial"/>
          <w:lang w:val="en-US"/>
        </w:rPr>
        <w:t xml:space="preserve"> </w:t>
      </w:r>
      <w:proofErr w:type="spellStart"/>
      <w:r w:rsidRPr="009959C6">
        <w:rPr>
          <w:rFonts w:cs="Arial"/>
          <w:lang w:val="en-US"/>
        </w:rPr>
        <w:t>rurociągów</w:t>
      </w:r>
      <w:proofErr w:type="spellEnd"/>
      <w:r w:rsidRPr="009959C6">
        <w:rPr>
          <w:rFonts w:cs="Arial"/>
          <w:lang w:val="en-US"/>
        </w:rPr>
        <w:t xml:space="preserve">, </w:t>
      </w:r>
      <w:proofErr w:type="spellStart"/>
      <w:r w:rsidRPr="009959C6">
        <w:rPr>
          <w:rFonts w:cs="Arial"/>
          <w:lang w:val="en-US"/>
        </w:rPr>
        <w:t>linii</w:t>
      </w:r>
      <w:proofErr w:type="spellEnd"/>
      <w:r w:rsidRPr="009959C6">
        <w:rPr>
          <w:rFonts w:cs="Arial"/>
          <w:lang w:val="en-US"/>
        </w:rPr>
        <w:t xml:space="preserve"> </w:t>
      </w:r>
      <w:proofErr w:type="spellStart"/>
      <w:r w:rsidRPr="009959C6">
        <w:rPr>
          <w:rFonts w:cs="Arial"/>
          <w:lang w:val="en-US"/>
        </w:rPr>
        <w:t>komunikacyjnych</w:t>
      </w:r>
      <w:proofErr w:type="spellEnd"/>
      <w:r w:rsidRPr="009959C6">
        <w:rPr>
          <w:rFonts w:cs="Arial"/>
          <w:lang w:val="en-US"/>
        </w:rPr>
        <w:t xml:space="preserve"> i </w:t>
      </w:r>
      <w:proofErr w:type="spellStart"/>
      <w:r w:rsidRPr="009959C6">
        <w:rPr>
          <w:rFonts w:cs="Arial"/>
          <w:lang w:val="en-US"/>
        </w:rPr>
        <w:t>elektroenergetycznych</w:t>
      </w:r>
      <w:proofErr w:type="spellEnd"/>
    </w:p>
    <w:p w:rsidR="009959C6" w:rsidRDefault="009959C6" w:rsidP="00CD17AC">
      <w:pPr>
        <w:ind w:left="3544" w:hanging="3544"/>
        <w:rPr>
          <w:rFonts w:cs="Arial"/>
          <w:lang w:val="en-US"/>
        </w:rPr>
      </w:pPr>
      <w:r>
        <w:rPr>
          <w:rFonts w:cs="Arial"/>
          <w:lang w:val="en-US"/>
        </w:rPr>
        <w:t>45300000-0</w:t>
      </w:r>
      <w:r>
        <w:rPr>
          <w:rFonts w:cs="Arial"/>
          <w:lang w:val="en-US"/>
        </w:rPr>
        <w:tab/>
      </w:r>
      <w:proofErr w:type="spellStart"/>
      <w:r w:rsidRPr="009959C6">
        <w:rPr>
          <w:rFonts w:cs="Arial"/>
          <w:lang w:val="en-US"/>
        </w:rPr>
        <w:t>Roboty</w:t>
      </w:r>
      <w:proofErr w:type="spellEnd"/>
      <w:r w:rsidRPr="009959C6">
        <w:rPr>
          <w:rFonts w:cs="Arial"/>
          <w:lang w:val="en-US"/>
        </w:rPr>
        <w:t xml:space="preserve"> </w:t>
      </w:r>
      <w:proofErr w:type="spellStart"/>
      <w:r w:rsidRPr="009959C6">
        <w:rPr>
          <w:rFonts w:cs="Arial"/>
          <w:lang w:val="en-US"/>
        </w:rPr>
        <w:t>instalacyjne</w:t>
      </w:r>
      <w:proofErr w:type="spellEnd"/>
      <w:r w:rsidRPr="009959C6">
        <w:rPr>
          <w:rFonts w:cs="Arial"/>
          <w:lang w:val="en-US"/>
        </w:rPr>
        <w:t xml:space="preserve"> w </w:t>
      </w:r>
      <w:proofErr w:type="spellStart"/>
      <w:r w:rsidRPr="009959C6">
        <w:rPr>
          <w:rFonts w:cs="Arial"/>
          <w:lang w:val="en-US"/>
        </w:rPr>
        <w:t>budynkach</w:t>
      </w:r>
      <w:proofErr w:type="spellEnd"/>
    </w:p>
    <w:p w:rsidR="009959C6" w:rsidRPr="00515A82" w:rsidRDefault="009959C6" w:rsidP="00CD17AC">
      <w:pPr>
        <w:ind w:left="3544" w:hanging="3544"/>
        <w:rPr>
          <w:rFonts w:cs="Arial"/>
          <w:lang w:val="en-US"/>
        </w:rPr>
      </w:pPr>
      <w:r>
        <w:rPr>
          <w:rFonts w:cs="Arial"/>
          <w:lang w:val="en-US"/>
        </w:rPr>
        <w:t>45400000-1</w:t>
      </w:r>
      <w:r>
        <w:rPr>
          <w:rFonts w:cs="Arial"/>
          <w:lang w:val="en-US"/>
        </w:rPr>
        <w:tab/>
      </w:r>
      <w:proofErr w:type="spellStart"/>
      <w:r w:rsidRPr="009959C6">
        <w:rPr>
          <w:rFonts w:cs="Arial"/>
          <w:lang w:val="en-US"/>
        </w:rPr>
        <w:t>Roboty</w:t>
      </w:r>
      <w:proofErr w:type="spellEnd"/>
      <w:r w:rsidRPr="009959C6">
        <w:rPr>
          <w:rFonts w:cs="Arial"/>
          <w:lang w:val="en-US"/>
        </w:rPr>
        <w:t xml:space="preserve"> </w:t>
      </w:r>
      <w:proofErr w:type="spellStart"/>
      <w:r w:rsidRPr="009959C6">
        <w:rPr>
          <w:rFonts w:cs="Arial"/>
          <w:lang w:val="en-US"/>
        </w:rPr>
        <w:t>wykończeniowe</w:t>
      </w:r>
      <w:proofErr w:type="spellEnd"/>
      <w:r w:rsidRPr="009959C6">
        <w:rPr>
          <w:rFonts w:cs="Arial"/>
          <w:lang w:val="en-US"/>
        </w:rPr>
        <w:t xml:space="preserve"> w </w:t>
      </w:r>
      <w:proofErr w:type="spellStart"/>
      <w:r w:rsidRPr="009959C6">
        <w:rPr>
          <w:rFonts w:cs="Arial"/>
          <w:lang w:val="en-US"/>
        </w:rPr>
        <w:t>zakresie</w:t>
      </w:r>
      <w:proofErr w:type="spellEnd"/>
      <w:r w:rsidRPr="009959C6">
        <w:rPr>
          <w:rFonts w:cs="Arial"/>
          <w:lang w:val="en-US"/>
        </w:rPr>
        <w:t xml:space="preserve"> </w:t>
      </w:r>
      <w:proofErr w:type="spellStart"/>
      <w:r w:rsidRPr="009959C6">
        <w:rPr>
          <w:rFonts w:cs="Arial"/>
          <w:lang w:val="en-US"/>
        </w:rPr>
        <w:t>obiektów</w:t>
      </w:r>
      <w:proofErr w:type="spellEnd"/>
      <w:r w:rsidRPr="009959C6">
        <w:rPr>
          <w:rFonts w:cs="Arial"/>
          <w:lang w:val="en-US"/>
        </w:rPr>
        <w:t xml:space="preserve"> </w:t>
      </w:r>
      <w:proofErr w:type="spellStart"/>
      <w:r w:rsidRPr="009959C6">
        <w:rPr>
          <w:rFonts w:cs="Arial"/>
          <w:lang w:val="en-US"/>
        </w:rPr>
        <w:t>budowlanych</w:t>
      </w:r>
      <w:proofErr w:type="spellEnd"/>
    </w:p>
    <w:p w:rsidR="00515A82" w:rsidRDefault="00515A82">
      <w:pPr>
        <w:spacing w:after="200" w:line="276" w:lineRule="auto"/>
        <w:jc w:val="left"/>
        <w:rPr>
          <w:rFonts w:eastAsiaTheme="minorHAnsi" w:cs="Arial"/>
          <w:b/>
          <w:sz w:val="22"/>
          <w:szCs w:val="22"/>
          <w:lang w:eastAsia="en-US"/>
        </w:rPr>
      </w:pPr>
      <w:r>
        <w:rPr>
          <w:rFonts w:eastAsiaTheme="minorHAnsi" w:cs="Arial"/>
          <w:b/>
          <w:sz w:val="22"/>
          <w:szCs w:val="22"/>
          <w:lang w:eastAsia="en-US"/>
        </w:rPr>
        <w:br w:type="page"/>
      </w:r>
    </w:p>
    <w:p w:rsidR="00607CE3" w:rsidRPr="00112274" w:rsidRDefault="005A7E09">
      <w:pPr>
        <w:rPr>
          <w:b/>
          <w:i/>
        </w:rPr>
      </w:pPr>
      <w:r w:rsidRPr="00112274">
        <w:rPr>
          <w:b/>
          <w:i/>
        </w:rPr>
        <w:t>SPIS TREŚCI:</w:t>
      </w:r>
    </w:p>
    <w:p w:rsidR="00DF0A08" w:rsidRDefault="00DF0A08">
      <w:pPr>
        <w:pStyle w:val="Spistreci2"/>
        <w:rPr>
          <w:b/>
          <w:bCs/>
        </w:rPr>
      </w:pPr>
    </w:p>
    <w:p w:rsidR="00E742E8" w:rsidRPr="00E742E8" w:rsidRDefault="00DF0A08" w:rsidP="00112274">
      <w:pPr>
        <w:pStyle w:val="Spistreci1"/>
        <w:tabs>
          <w:tab w:val="left" w:pos="480"/>
          <w:tab w:val="right" w:leader="dot" w:pos="9062"/>
        </w:tabs>
        <w:ind w:left="426" w:hanging="426"/>
        <w:rPr>
          <w:rFonts w:asciiTheme="minorHAnsi" w:eastAsiaTheme="minorEastAsia" w:hAnsiTheme="minorHAnsi" w:cstheme="minorBidi"/>
          <w:b w:val="0"/>
          <w:bCs w:val="0"/>
          <w:noProof/>
          <w:sz w:val="20"/>
          <w:szCs w:val="22"/>
        </w:rPr>
      </w:pPr>
      <w:r w:rsidRPr="00B13A29">
        <w:rPr>
          <w:rFonts w:cs="Arial"/>
          <w:b w:val="0"/>
          <w:bCs w:val="0"/>
          <w:smallCaps/>
          <w:noProof/>
          <w:sz w:val="22"/>
        </w:rPr>
        <w:fldChar w:fldCharType="begin"/>
      </w:r>
      <w:r w:rsidRPr="00B13A29">
        <w:rPr>
          <w:rFonts w:cs="Arial"/>
          <w:b w:val="0"/>
          <w:bCs w:val="0"/>
          <w:smallCaps/>
          <w:noProof/>
          <w:sz w:val="22"/>
        </w:rPr>
        <w:instrText xml:space="preserve"> TOC \h \z \t "Nagłówek 1;2;Bez odstępów;1" </w:instrText>
      </w:r>
      <w:r w:rsidRPr="00B13A29">
        <w:rPr>
          <w:rFonts w:cs="Arial"/>
          <w:b w:val="0"/>
          <w:bCs w:val="0"/>
          <w:smallCaps/>
          <w:noProof/>
          <w:sz w:val="22"/>
        </w:rPr>
        <w:fldChar w:fldCharType="separate"/>
      </w:r>
      <w:hyperlink w:anchor="_Toc495499760" w:history="1">
        <w:r w:rsidR="00E742E8" w:rsidRPr="00E742E8">
          <w:rPr>
            <w:rStyle w:val="Hipercze"/>
            <w:noProof/>
            <w:sz w:val="22"/>
          </w:rPr>
          <w:t>1.</w:t>
        </w:r>
        <w:r w:rsidR="00E742E8" w:rsidRPr="00E742E8">
          <w:rPr>
            <w:rFonts w:asciiTheme="minorHAnsi" w:eastAsiaTheme="minorEastAsia" w:hAnsiTheme="minorHAnsi" w:cstheme="minorBidi"/>
            <w:b w:val="0"/>
            <w:bCs w:val="0"/>
            <w:noProof/>
            <w:sz w:val="20"/>
            <w:szCs w:val="22"/>
          </w:rPr>
          <w:tab/>
        </w:r>
        <w:r w:rsidR="00E742E8" w:rsidRPr="00E742E8">
          <w:rPr>
            <w:rStyle w:val="Hipercze"/>
            <w:noProof/>
            <w:sz w:val="22"/>
          </w:rPr>
          <w:t>CZĘŚĆ OPISOWA</w:t>
        </w:r>
        <w:r w:rsidR="00650416">
          <w:rPr>
            <w:rStyle w:val="Hipercze"/>
            <w:noProof/>
            <w:sz w:val="22"/>
          </w:rPr>
          <w:t xml:space="preserve"> </w:t>
        </w:r>
        <w:r w:rsidR="00E742E8" w:rsidRPr="00E742E8">
          <w:rPr>
            <w:noProof/>
            <w:webHidden/>
            <w:sz w:val="22"/>
          </w:rPr>
          <w:tab/>
        </w:r>
        <w:r w:rsidR="00E742E8" w:rsidRPr="00E742E8">
          <w:rPr>
            <w:noProof/>
            <w:webHidden/>
            <w:sz w:val="22"/>
          </w:rPr>
          <w:fldChar w:fldCharType="begin"/>
        </w:r>
        <w:r w:rsidR="00E742E8" w:rsidRPr="00E742E8">
          <w:rPr>
            <w:noProof/>
            <w:webHidden/>
            <w:sz w:val="22"/>
          </w:rPr>
          <w:instrText xml:space="preserve"> PAGEREF _Toc495499760 \h </w:instrText>
        </w:r>
        <w:r w:rsidR="00E742E8" w:rsidRPr="00E742E8">
          <w:rPr>
            <w:noProof/>
            <w:webHidden/>
            <w:sz w:val="22"/>
          </w:rPr>
        </w:r>
        <w:r w:rsidR="00E742E8" w:rsidRPr="00E742E8">
          <w:rPr>
            <w:noProof/>
            <w:webHidden/>
            <w:sz w:val="22"/>
          </w:rPr>
          <w:fldChar w:fldCharType="separate"/>
        </w:r>
        <w:r w:rsidR="007865D2">
          <w:rPr>
            <w:noProof/>
            <w:webHidden/>
            <w:sz w:val="22"/>
          </w:rPr>
          <w:t>5</w:t>
        </w:r>
        <w:r w:rsidR="00E742E8" w:rsidRPr="00E742E8">
          <w:rPr>
            <w:noProof/>
            <w:webHidden/>
            <w:sz w:val="22"/>
          </w:rPr>
          <w:fldChar w:fldCharType="end"/>
        </w:r>
      </w:hyperlink>
    </w:p>
    <w:p w:rsidR="00E742E8" w:rsidRPr="00E742E8" w:rsidRDefault="00515A82" w:rsidP="00112274">
      <w:pPr>
        <w:pStyle w:val="Spistreci1"/>
        <w:tabs>
          <w:tab w:val="left" w:pos="480"/>
          <w:tab w:val="right" w:leader="dot" w:pos="9062"/>
        </w:tabs>
        <w:ind w:left="426" w:hanging="426"/>
        <w:rPr>
          <w:rFonts w:asciiTheme="minorHAnsi" w:eastAsiaTheme="minorEastAsia" w:hAnsiTheme="minorHAnsi" w:cstheme="minorBidi"/>
          <w:b w:val="0"/>
          <w:bCs w:val="0"/>
          <w:noProof/>
          <w:sz w:val="20"/>
          <w:szCs w:val="22"/>
        </w:rPr>
      </w:pPr>
      <w:hyperlink w:anchor="_Toc495499768" w:history="1">
        <w:r w:rsidR="00E742E8" w:rsidRPr="00E742E8">
          <w:rPr>
            <w:rStyle w:val="Hipercze"/>
            <w:rFonts w:eastAsiaTheme="minorHAnsi"/>
            <w:noProof/>
            <w:sz w:val="22"/>
            <w:lang w:eastAsia="en-US"/>
          </w:rPr>
          <w:t>2.</w:t>
        </w:r>
        <w:r w:rsidR="00E742E8" w:rsidRPr="00E742E8">
          <w:rPr>
            <w:rFonts w:asciiTheme="minorHAnsi" w:eastAsiaTheme="minorEastAsia" w:hAnsiTheme="minorHAnsi" w:cstheme="minorBidi"/>
            <w:b w:val="0"/>
            <w:bCs w:val="0"/>
            <w:noProof/>
            <w:sz w:val="20"/>
            <w:szCs w:val="22"/>
          </w:rPr>
          <w:tab/>
        </w:r>
        <w:r w:rsidR="00E742E8" w:rsidRPr="00E742E8">
          <w:rPr>
            <w:rStyle w:val="Hipercze"/>
            <w:rFonts w:eastAsiaTheme="minorHAnsi"/>
            <w:noProof/>
            <w:sz w:val="22"/>
            <w:lang w:eastAsia="en-US"/>
          </w:rPr>
          <w:t>SZCZEGÓŁOWE WYMAGANIA ZAMAWIAJĄCEGO DOTYCZĄCE WŁAŚCIWOŚCI FUNKCJONALNO – UŻYTKOWYCH PRZEDMIOTU ZAMÓWIENIA</w:t>
        </w:r>
        <w:r w:rsidR="00650416">
          <w:rPr>
            <w:rStyle w:val="Hipercze"/>
            <w:rFonts w:eastAsiaTheme="minorHAnsi"/>
            <w:noProof/>
            <w:sz w:val="22"/>
            <w:lang w:eastAsia="en-US"/>
          </w:rPr>
          <w:t xml:space="preserve"> </w:t>
        </w:r>
        <w:r w:rsidR="00E742E8" w:rsidRPr="00E742E8">
          <w:rPr>
            <w:noProof/>
            <w:webHidden/>
            <w:sz w:val="22"/>
          </w:rPr>
          <w:tab/>
        </w:r>
        <w:r w:rsidR="00E742E8" w:rsidRPr="00E742E8">
          <w:rPr>
            <w:noProof/>
            <w:webHidden/>
            <w:sz w:val="22"/>
          </w:rPr>
          <w:fldChar w:fldCharType="begin"/>
        </w:r>
        <w:r w:rsidR="00E742E8" w:rsidRPr="00E742E8">
          <w:rPr>
            <w:noProof/>
            <w:webHidden/>
            <w:sz w:val="22"/>
          </w:rPr>
          <w:instrText xml:space="preserve"> PAGEREF _Toc495499768 \h </w:instrText>
        </w:r>
        <w:r w:rsidR="00E742E8" w:rsidRPr="00E742E8">
          <w:rPr>
            <w:noProof/>
            <w:webHidden/>
            <w:sz w:val="22"/>
          </w:rPr>
        </w:r>
        <w:r w:rsidR="00E742E8" w:rsidRPr="00E742E8">
          <w:rPr>
            <w:noProof/>
            <w:webHidden/>
            <w:sz w:val="22"/>
          </w:rPr>
          <w:fldChar w:fldCharType="separate"/>
        </w:r>
        <w:r w:rsidR="007865D2">
          <w:rPr>
            <w:noProof/>
            <w:webHidden/>
            <w:sz w:val="22"/>
          </w:rPr>
          <w:t>13</w:t>
        </w:r>
        <w:r w:rsidR="00E742E8" w:rsidRPr="00E742E8">
          <w:rPr>
            <w:noProof/>
            <w:webHidden/>
            <w:sz w:val="22"/>
          </w:rPr>
          <w:fldChar w:fldCharType="end"/>
        </w:r>
      </w:hyperlink>
    </w:p>
    <w:p w:rsidR="00E742E8" w:rsidRPr="00E742E8" w:rsidRDefault="00515A82" w:rsidP="00112274">
      <w:pPr>
        <w:pStyle w:val="Spistreci1"/>
        <w:tabs>
          <w:tab w:val="left" w:pos="480"/>
          <w:tab w:val="right" w:leader="dot" w:pos="9062"/>
        </w:tabs>
        <w:ind w:left="426" w:hanging="426"/>
        <w:rPr>
          <w:rFonts w:asciiTheme="minorHAnsi" w:eastAsiaTheme="minorEastAsia" w:hAnsiTheme="minorHAnsi" w:cstheme="minorBidi"/>
          <w:b w:val="0"/>
          <w:bCs w:val="0"/>
          <w:noProof/>
          <w:sz w:val="20"/>
          <w:szCs w:val="22"/>
        </w:rPr>
      </w:pPr>
      <w:hyperlink w:anchor="_Toc495499772" w:history="1">
        <w:r w:rsidR="00E742E8" w:rsidRPr="00E742E8">
          <w:rPr>
            <w:rStyle w:val="Hipercze"/>
            <w:rFonts w:eastAsiaTheme="minorHAnsi"/>
            <w:noProof/>
            <w:sz w:val="22"/>
            <w:lang w:eastAsia="en-US"/>
          </w:rPr>
          <w:t>3.</w:t>
        </w:r>
        <w:r w:rsidR="00E742E8" w:rsidRPr="00E742E8">
          <w:rPr>
            <w:rFonts w:asciiTheme="minorHAnsi" w:eastAsiaTheme="minorEastAsia" w:hAnsiTheme="minorHAnsi" w:cstheme="minorBidi"/>
            <w:b w:val="0"/>
            <w:bCs w:val="0"/>
            <w:noProof/>
            <w:sz w:val="20"/>
            <w:szCs w:val="22"/>
          </w:rPr>
          <w:tab/>
        </w:r>
        <w:r w:rsidR="00E742E8" w:rsidRPr="00E742E8">
          <w:rPr>
            <w:rStyle w:val="Hipercze"/>
            <w:rFonts w:eastAsiaTheme="minorHAnsi"/>
            <w:noProof/>
            <w:sz w:val="22"/>
            <w:lang w:eastAsia="en-US"/>
          </w:rPr>
          <w:t>OPIS WYMAGAŃ ZAMAWIAJĄCEGO W STOSUNKU DO PRZEDMIOTU ZAMÓWIENIA</w:t>
        </w:r>
        <w:r w:rsidR="00650416">
          <w:rPr>
            <w:rStyle w:val="Hipercze"/>
            <w:rFonts w:eastAsiaTheme="minorHAnsi"/>
            <w:noProof/>
            <w:sz w:val="22"/>
            <w:lang w:eastAsia="en-US"/>
          </w:rPr>
          <w:t xml:space="preserve"> </w:t>
        </w:r>
        <w:r w:rsidR="00E742E8" w:rsidRPr="00E742E8">
          <w:rPr>
            <w:noProof/>
            <w:webHidden/>
            <w:sz w:val="22"/>
          </w:rPr>
          <w:tab/>
        </w:r>
        <w:r w:rsidR="00E742E8" w:rsidRPr="00E742E8">
          <w:rPr>
            <w:noProof/>
            <w:webHidden/>
            <w:sz w:val="22"/>
          </w:rPr>
          <w:fldChar w:fldCharType="begin"/>
        </w:r>
        <w:r w:rsidR="00E742E8" w:rsidRPr="00E742E8">
          <w:rPr>
            <w:noProof/>
            <w:webHidden/>
            <w:sz w:val="22"/>
          </w:rPr>
          <w:instrText xml:space="preserve"> PAGEREF _Toc495499772 \h </w:instrText>
        </w:r>
        <w:r w:rsidR="00E742E8" w:rsidRPr="00E742E8">
          <w:rPr>
            <w:noProof/>
            <w:webHidden/>
            <w:sz w:val="22"/>
          </w:rPr>
        </w:r>
        <w:r w:rsidR="00E742E8" w:rsidRPr="00E742E8">
          <w:rPr>
            <w:noProof/>
            <w:webHidden/>
            <w:sz w:val="22"/>
          </w:rPr>
          <w:fldChar w:fldCharType="separate"/>
        </w:r>
        <w:r w:rsidR="007865D2">
          <w:rPr>
            <w:noProof/>
            <w:webHidden/>
            <w:sz w:val="22"/>
          </w:rPr>
          <w:t>27</w:t>
        </w:r>
        <w:r w:rsidR="00E742E8" w:rsidRPr="00E742E8">
          <w:rPr>
            <w:noProof/>
            <w:webHidden/>
            <w:sz w:val="22"/>
          </w:rPr>
          <w:fldChar w:fldCharType="end"/>
        </w:r>
      </w:hyperlink>
    </w:p>
    <w:p w:rsidR="00E742E8" w:rsidRPr="00E742E8" w:rsidRDefault="00515A82" w:rsidP="00112274">
      <w:pPr>
        <w:pStyle w:val="Spistreci1"/>
        <w:tabs>
          <w:tab w:val="left" w:pos="480"/>
          <w:tab w:val="right" w:leader="dot" w:pos="9062"/>
        </w:tabs>
        <w:ind w:left="426" w:hanging="426"/>
        <w:rPr>
          <w:rFonts w:asciiTheme="minorHAnsi" w:eastAsiaTheme="minorEastAsia" w:hAnsiTheme="minorHAnsi" w:cstheme="minorBidi"/>
          <w:b w:val="0"/>
          <w:bCs w:val="0"/>
          <w:noProof/>
          <w:sz w:val="20"/>
          <w:szCs w:val="22"/>
        </w:rPr>
      </w:pPr>
      <w:hyperlink w:anchor="_Toc495499773" w:history="1">
        <w:r w:rsidR="00E742E8" w:rsidRPr="00E742E8">
          <w:rPr>
            <w:rStyle w:val="Hipercze"/>
            <w:rFonts w:eastAsiaTheme="minorHAnsi"/>
            <w:noProof/>
            <w:sz w:val="22"/>
            <w:lang w:eastAsia="en-US"/>
          </w:rPr>
          <w:t>4.</w:t>
        </w:r>
        <w:r w:rsidR="00E742E8" w:rsidRPr="00E742E8">
          <w:rPr>
            <w:rFonts w:asciiTheme="minorHAnsi" w:eastAsiaTheme="minorEastAsia" w:hAnsiTheme="minorHAnsi" w:cstheme="minorBidi"/>
            <w:b w:val="0"/>
            <w:bCs w:val="0"/>
            <w:noProof/>
            <w:sz w:val="20"/>
            <w:szCs w:val="22"/>
          </w:rPr>
          <w:tab/>
        </w:r>
        <w:r w:rsidR="00E742E8" w:rsidRPr="00E742E8">
          <w:rPr>
            <w:rStyle w:val="Hipercze"/>
            <w:rFonts w:eastAsiaTheme="minorHAnsi"/>
            <w:noProof/>
            <w:sz w:val="22"/>
            <w:lang w:eastAsia="en-US"/>
          </w:rPr>
          <w:t>OGÓLNE WARUNKI WYKONANIA ROBÓT</w:t>
        </w:r>
        <w:r w:rsidR="00650416">
          <w:rPr>
            <w:rStyle w:val="Hipercze"/>
            <w:rFonts w:eastAsiaTheme="minorHAnsi"/>
            <w:noProof/>
            <w:sz w:val="22"/>
            <w:lang w:eastAsia="en-US"/>
          </w:rPr>
          <w:t xml:space="preserve"> </w:t>
        </w:r>
        <w:r w:rsidR="00E742E8" w:rsidRPr="00E742E8">
          <w:rPr>
            <w:noProof/>
            <w:webHidden/>
            <w:sz w:val="22"/>
          </w:rPr>
          <w:tab/>
        </w:r>
        <w:r w:rsidR="00E742E8" w:rsidRPr="00E742E8">
          <w:rPr>
            <w:noProof/>
            <w:webHidden/>
            <w:sz w:val="22"/>
          </w:rPr>
          <w:fldChar w:fldCharType="begin"/>
        </w:r>
        <w:r w:rsidR="00E742E8" w:rsidRPr="00E742E8">
          <w:rPr>
            <w:noProof/>
            <w:webHidden/>
            <w:sz w:val="22"/>
          </w:rPr>
          <w:instrText xml:space="preserve"> PAGEREF _Toc495499773 \h </w:instrText>
        </w:r>
        <w:r w:rsidR="00E742E8" w:rsidRPr="00E742E8">
          <w:rPr>
            <w:noProof/>
            <w:webHidden/>
            <w:sz w:val="22"/>
          </w:rPr>
        </w:r>
        <w:r w:rsidR="00E742E8" w:rsidRPr="00E742E8">
          <w:rPr>
            <w:noProof/>
            <w:webHidden/>
            <w:sz w:val="22"/>
          </w:rPr>
          <w:fldChar w:fldCharType="separate"/>
        </w:r>
        <w:r w:rsidR="007865D2">
          <w:rPr>
            <w:noProof/>
            <w:webHidden/>
            <w:sz w:val="22"/>
          </w:rPr>
          <w:t>30</w:t>
        </w:r>
        <w:r w:rsidR="00E742E8" w:rsidRPr="00E742E8">
          <w:rPr>
            <w:noProof/>
            <w:webHidden/>
            <w:sz w:val="22"/>
          </w:rPr>
          <w:fldChar w:fldCharType="end"/>
        </w:r>
      </w:hyperlink>
    </w:p>
    <w:p w:rsidR="00E742E8" w:rsidRPr="00E742E8" w:rsidRDefault="00515A82" w:rsidP="00112274">
      <w:pPr>
        <w:pStyle w:val="Spistreci1"/>
        <w:tabs>
          <w:tab w:val="left" w:pos="480"/>
          <w:tab w:val="right" w:leader="dot" w:pos="9062"/>
        </w:tabs>
        <w:ind w:left="426" w:hanging="426"/>
        <w:rPr>
          <w:rFonts w:asciiTheme="minorHAnsi" w:eastAsiaTheme="minorEastAsia" w:hAnsiTheme="minorHAnsi" w:cstheme="minorBidi"/>
          <w:b w:val="0"/>
          <w:bCs w:val="0"/>
          <w:noProof/>
          <w:sz w:val="20"/>
          <w:szCs w:val="22"/>
        </w:rPr>
      </w:pPr>
      <w:hyperlink w:anchor="_Toc495499774" w:history="1">
        <w:r w:rsidR="00E742E8" w:rsidRPr="00E742E8">
          <w:rPr>
            <w:rStyle w:val="Hipercze"/>
            <w:rFonts w:eastAsiaTheme="minorHAnsi"/>
            <w:noProof/>
            <w:sz w:val="22"/>
            <w:lang w:eastAsia="en-US"/>
          </w:rPr>
          <w:t>5.</w:t>
        </w:r>
        <w:r w:rsidR="00E742E8" w:rsidRPr="00E742E8">
          <w:rPr>
            <w:rFonts w:asciiTheme="minorHAnsi" w:eastAsiaTheme="minorEastAsia" w:hAnsiTheme="minorHAnsi" w:cstheme="minorBidi"/>
            <w:b w:val="0"/>
            <w:bCs w:val="0"/>
            <w:noProof/>
            <w:sz w:val="20"/>
            <w:szCs w:val="22"/>
          </w:rPr>
          <w:tab/>
        </w:r>
        <w:r w:rsidR="00E742E8" w:rsidRPr="00E742E8">
          <w:rPr>
            <w:rStyle w:val="Hipercze"/>
            <w:rFonts w:eastAsiaTheme="minorHAnsi"/>
            <w:noProof/>
            <w:sz w:val="22"/>
            <w:lang w:eastAsia="en-US"/>
          </w:rPr>
          <w:t>DOKUMENTY BUDOWY</w:t>
        </w:r>
        <w:r w:rsidR="00650416">
          <w:rPr>
            <w:rStyle w:val="Hipercze"/>
            <w:rFonts w:eastAsiaTheme="minorHAnsi"/>
            <w:noProof/>
            <w:sz w:val="22"/>
            <w:lang w:eastAsia="en-US"/>
          </w:rPr>
          <w:t xml:space="preserve"> </w:t>
        </w:r>
        <w:r w:rsidR="00E742E8" w:rsidRPr="00E742E8">
          <w:rPr>
            <w:noProof/>
            <w:webHidden/>
            <w:sz w:val="22"/>
          </w:rPr>
          <w:tab/>
        </w:r>
        <w:r w:rsidR="00E742E8" w:rsidRPr="00E742E8">
          <w:rPr>
            <w:noProof/>
            <w:webHidden/>
            <w:sz w:val="22"/>
          </w:rPr>
          <w:fldChar w:fldCharType="begin"/>
        </w:r>
        <w:r w:rsidR="00E742E8" w:rsidRPr="00E742E8">
          <w:rPr>
            <w:noProof/>
            <w:webHidden/>
            <w:sz w:val="22"/>
          </w:rPr>
          <w:instrText xml:space="preserve"> PAGEREF _Toc495499774 \h </w:instrText>
        </w:r>
        <w:r w:rsidR="00E742E8" w:rsidRPr="00E742E8">
          <w:rPr>
            <w:noProof/>
            <w:webHidden/>
            <w:sz w:val="22"/>
          </w:rPr>
        </w:r>
        <w:r w:rsidR="00E742E8" w:rsidRPr="00E742E8">
          <w:rPr>
            <w:noProof/>
            <w:webHidden/>
            <w:sz w:val="22"/>
          </w:rPr>
          <w:fldChar w:fldCharType="separate"/>
        </w:r>
        <w:r w:rsidR="007865D2">
          <w:rPr>
            <w:noProof/>
            <w:webHidden/>
            <w:sz w:val="22"/>
          </w:rPr>
          <w:t>36</w:t>
        </w:r>
        <w:r w:rsidR="00E742E8" w:rsidRPr="00E742E8">
          <w:rPr>
            <w:noProof/>
            <w:webHidden/>
            <w:sz w:val="22"/>
          </w:rPr>
          <w:fldChar w:fldCharType="end"/>
        </w:r>
      </w:hyperlink>
    </w:p>
    <w:p w:rsidR="00E742E8" w:rsidRPr="00E742E8" w:rsidRDefault="00515A82" w:rsidP="00112274">
      <w:pPr>
        <w:pStyle w:val="Spistreci1"/>
        <w:tabs>
          <w:tab w:val="left" w:pos="480"/>
          <w:tab w:val="right" w:leader="dot" w:pos="9062"/>
        </w:tabs>
        <w:ind w:left="426" w:hanging="426"/>
        <w:rPr>
          <w:rFonts w:asciiTheme="minorHAnsi" w:eastAsiaTheme="minorEastAsia" w:hAnsiTheme="minorHAnsi" w:cstheme="minorBidi"/>
          <w:b w:val="0"/>
          <w:bCs w:val="0"/>
          <w:noProof/>
          <w:sz w:val="20"/>
          <w:szCs w:val="22"/>
        </w:rPr>
      </w:pPr>
      <w:hyperlink w:anchor="_Toc495499776" w:history="1">
        <w:r w:rsidR="00E742E8" w:rsidRPr="00E742E8">
          <w:rPr>
            <w:rStyle w:val="Hipercze"/>
            <w:rFonts w:eastAsiaTheme="minorHAnsi"/>
            <w:noProof/>
            <w:sz w:val="22"/>
            <w:lang w:eastAsia="en-US"/>
          </w:rPr>
          <w:t>6.</w:t>
        </w:r>
        <w:r w:rsidR="00E742E8" w:rsidRPr="00E742E8">
          <w:rPr>
            <w:rFonts w:asciiTheme="minorHAnsi" w:eastAsiaTheme="minorEastAsia" w:hAnsiTheme="minorHAnsi" w:cstheme="minorBidi"/>
            <w:b w:val="0"/>
            <w:bCs w:val="0"/>
            <w:noProof/>
            <w:sz w:val="20"/>
            <w:szCs w:val="22"/>
          </w:rPr>
          <w:tab/>
        </w:r>
        <w:r w:rsidR="00E742E8" w:rsidRPr="00E742E8">
          <w:rPr>
            <w:rStyle w:val="Hipercze"/>
            <w:rFonts w:eastAsiaTheme="minorHAnsi"/>
            <w:noProof/>
            <w:sz w:val="22"/>
            <w:lang w:eastAsia="en-US"/>
          </w:rPr>
          <w:t>ODBIORY ROBÓT – RODZAJE ODBIORU ROBÓT</w:t>
        </w:r>
        <w:r w:rsidR="00E742E8" w:rsidRPr="00E742E8">
          <w:rPr>
            <w:noProof/>
            <w:webHidden/>
            <w:sz w:val="22"/>
          </w:rPr>
          <w:tab/>
        </w:r>
        <w:r w:rsidR="00E742E8" w:rsidRPr="00E742E8">
          <w:rPr>
            <w:noProof/>
            <w:webHidden/>
            <w:sz w:val="22"/>
          </w:rPr>
          <w:fldChar w:fldCharType="begin"/>
        </w:r>
        <w:r w:rsidR="00E742E8" w:rsidRPr="00E742E8">
          <w:rPr>
            <w:noProof/>
            <w:webHidden/>
            <w:sz w:val="22"/>
          </w:rPr>
          <w:instrText xml:space="preserve"> PAGEREF _Toc495499776 \h </w:instrText>
        </w:r>
        <w:r w:rsidR="00E742E8" w:rsidRPr="00E742E8">
          <w:rPr>
            <w:noProof/>
            <w:webHidden/>
            <w:sz w:val="22"/>
          </w:rPr>
        </w:r>
        <w:r w:rsidR="00E742E8" w:rsidRPr="00E742E8">
          <w:rPr>
            <w:noProof/>
            <w:webHidden/>
            <w:sz w:val="22"/>
          </w:rPr>
          <w:fldChar w:fldCharType="separate"/>
        </w:r>
        <w:r w:rsidR="007865D2">
          <w:rPr>
            <w:noProof/>
            <w:webHidden/>
            <w:sz w:val="22"/>
          </w:rPr>
          <w:t>37</w:t>
        </w:r>
        <w:r w:rsidR="00E742E8" w:rsidRPr="00E742E8">
          <w:rPr>
            <w:noProof/>
            <w:webHidden/>
            <w:sz w:val="22"/>
          </w:rPr>
          <w:fldChar w:fldCharType="end"/>
        </w:r>
      </w:hyperlink>
    </w:p>
    <w:p w:rsidR="00E742E8" w:rsidRPr="00E742E8" w:rsidRDefault="00515A82" w:rsidP="00112274">
      <w:pPr>
        <w:pStyle w:val="Spistreci1"/>
        <w:tabs>
          <w:tab w:val="left" w:pos="480"/>
          <w:tab w:val="right" w:leader="dot" w:pos="9062"/>
        </w:tabs>
        <w:ind w:left="426" w:hanging="426"/>
        <w:rPr>
          <w:rFonts w:asciiTheme="minorHAnsi" w:eastAsiaTheme="minorEastAsia" w:hAnsiTheme="minorHAnsi" w:cstheme="minorBidi"/>
          <w:b w:val="0"/>
          <w:bCs w:val="0"/>
          <w:noProof/>
          <w:sz w:val="20"/>
          <w:szCs w:val="22"/>
        </w:rPr>
      </w:pPr>
      <w:hyperlink w:anchor="_Toc495499782" w:history="1">
        <w:r w:rsidR="00E742E8" w:rsidRPr="00E742E8">
          <w:rPr>
            <w:rStyle w:val="Hipercze"/>
            <w:rFonts w:eastAsiaTheme="minorHAnsi"/>
            <w:noProof/>
            <w:sz w:val="22"/>
            <w:lang w:eastAsia="en-US"/>
          </w:rPr>
          <w:t>7.</w:t>
        </w:r>
        <w:r w:rsidR="00E742E8" w:rsidRPr="00E742E8">
          <w:rPr>
            <w:rFonts w:asciiTheme="minorHAnsi" w:eastAsiaTheme="minorEastAsia" w:hAnsiTheme="minorHAnsi" w:cstheme="minorBidi"/>
            <w:b w:val="0"/>
            <w:bCs w:val="0"/>
            <w:noProof/>
            <w:sz w:val="20"/>
            <w:szCs w:val="22"/>
          </w:rPr>
          <w:tab/>
        </w:r>
        <w:r w:rsidR="00E742E8" w:rsidRPr="00E742E8">
          <w:rPr>
            <w:rStyle w:val="Hipercze"/>
            <w:rFonts w:eastAsiaTheme="minorHAnsi"/>
            <w:noProof/>
            <w:sz w:val="22"/>
            <w:lang w:eastAsia="en-US"/>
          </w:rPr>
          <w:t>CZĘŚĆ INFORMACYJNA</w:t>
        </w:r>
        <w:bookmarkStart w:id="0" w:name="_GoBack"/>
        <w:bookmarkEnd w:id="0"/>
        <w:r w:rsidR="00E742E8" w:rsidRPr="00E742E8">
          <w:rPr>
            <w:noProof/>
            <w:webHidden/>
            <w:sz w:val="22"/>
          </w:rPr>
          <w:tab/>
        </w:r>
        <w:r w:rsidR="00E742E8" w:rsidRPr="00E742E8">
          <w:rPr>
            <w:noProof/>
            <w:webHidden/>
            <w:sz w:val="22"/>
          </w:rPr>
          <w:fldChar w:fldCharType="begin"/>
        </w:r>
        <w:r w:rsidR="00E742E8" w:rsidRPr="00E742E8">
          <w:rPr>
            <w:noProof/>
            <w:webHidden/>
            <w:sz w:val="22"/>
          </w:rPr>
          <w:instrText xml:space="preserve"> PAGEREF _Toc495499782 \h </w:instrText>
        </w:r>
        <w:r w:rsidR="00E742E8" w:rsidRPr="00E742E8">
          <w:rPr>
            <w:noProof/>
            <w:webHidden/>
            <w:sz w:val="22"/>
          </w:rPr>
        </w:r>
        <w:r w:rsidR="00E742E8" w:rsidRPr="00E742E8">
          <w:rPr>
            <w:noProof/>
            <w:webHidden/>
            <w:sz w:val="22"/>
          </w:rPr>
          <w:fldChar w:fldCharType="separate"/>
        </w:r>
        <w:r w:rsidR="007865D2">
          <w:rPr>
            <w:noProof/>
            <w:webHidden/>
            <w:sz w:val="22"/>
          </w:rPr>
          <w:t>39</w:t>
        </w:r>
        <w:r w:rsidR="00E742E8" w:rsidRPr="00E742E8">
          <w:rPr>
            <w:noProof/>
            <w:webHidden/>
            <w:sz w:val="22"/>
          </w:rPr>
          <w:fldChar w:fldCharType="end"/>
        </w:r>
      </w:hyperlink>
    </w:p>
    <w:p w:rsidR="00776B83" w:rsidRDefault="00DF0A08" w:rsidP="00112274">
      <w:pPr>
        <w:tabs>
          <w:tab w:val="left" w:pos="480"/>
        </w:tabs>
        <w:ind w:left="426" w:hanging="426"/>
      </w:pPr>
      <w:r w:rsidRPr="00B13A29">
        <w:rPr>
          <w:rFonts w:cs="Arial"/>
          <w:b/>
          <w:bCs/>
          <w:smallCaps/>
          <w:noProof/>
          <w:sz w:val="22"/>
        </w:rPr>
        <w:fldChar w:fldCharType="end"/>
      </w:r>
    </w:p>
    <w:p w:rsidR="005A7E09" w:rsidRDefault="005A7E09">
      <w:pPr>
        <w:spacing w:after="200" w:line="276" w:lineRule="auto"/>
        <w:jc w:val="left"/>
      </w:pPr>
      <w:r>
        <w:br w:type="page"/>
      </w:r>
    </w:p>
    <w:p w:rsidR="00776B83" w:rsidRPr="00BF486A" w:rsidRDefault="00776B83" w:rsidP="00776B83">
      <w:pPr>
        <w:pStyle w:val="Bezodstpw"/>
      </w:pPr>
      <w:bookmarkStart w:id="1" w:name="_Toc495499760"/>
      <w:r w:rsidRPr="00BF486A">
        <w:t>CZĘŚĆ OPISOWA</w:t>
      </w:r>
      <w:bookmarkEnd w:id="1"/>
    </w:p>
    <w:p w:rsidR="00776B83" w:rsidRDefault="00E742E8" w:rsidP="00E742E8">
      <w:pPr>
        <w:pStyle w:val="Nagwek1"/>
        <w:numPr>
          <w:ilvl w:val="0"/>
          <w:numId w:val="0"/>
        </w:numPr>
        <w:rPr>
          <w:rFonts w:eastAsiaTheme="minorHAnsi"/>
        </w:rPr>
      </w:pPr>
      <w:bookmarkStart w:id="2" w:name="_Toc495439790"/>
      <w:bookmarkStart w:id="3" w:name="_Toc495499761"/>
      <w:r>
        <w:rPr>
          <w:rFonts w:eastAsiaTheme="minorHAnsi"/>
        </w:rPr>
        <w:t xml:space="preserve">1.1. </w:t>
      </w:r>
      <w:r w:rsidR="00776B83" w:rsidRPr="00BF486A">
        <w:rPr>
          <w:rFonts w:eastAsiaTheme="minorHAnsi"/>
        </w:rPr>
        <w:t>SŁOWNIK U</w:t>
      </w:r>
      <w:r w:rsidR="00DF0A08">
        <w:rPr>
          <w:rFonts w:eastAsiaTheme="minorHAnsi"/>
        </w:rPr>
        <w:t>Ż</w:t>
      </w:r>
      <w:r w:rsidR="00776B83" w:rsidRPr="00BF486A">
        <w:rPr>
          <w:rFonts w:eastAsiaTheme="minorHAnsi"/>
        </w:rPr>
        <w:t>YTYCH POJĘĆ</w:t>
      </w:r>
      <w:bookmarkEnd w:id="2"/>
      <w:bookmarkEnd w:id="3"/>
    </w:p>
    <w:p w:rsidR="00776B83" w:rsidRPr="000024F1" w:rsidRDefault="00776B83" w:rsidP="00776B83">
      <w:pPr>
        <w:spacing w:after="200"/>
        <w:ind w:left="11" w:hanging="11"/>
        <w:contextualSpacing/>
        <w:rPr>
          <w:rFonts w:eastAsiaTheme="minorHAnsi" w:cs="Arial"/>
          <w:sz w:val="22"/>
          <w:szCs w:val="22"/>
          <w:lang w:eastAsia="en-US"/>
        </w:rPr>
      </w:pPr>
      <w:r w:rsidRPr="000024F1">
        <w:rPr>
          <w:rFonts w:eastAsiaTheme="minorHAnsi" w:cs="Arial"/>
          <w:b/>
          <w:sz w:val="22"/>
          <w:szCs w:val="22"/>
          <w:lang w:eastAsia="en-US"/>
        </w:rPr>
        <w:t>Zamawiający</w:t>
      </w:r>
      <w:r>
        <w:rPr>
          <w:rFonts w:eastAsiaTheme="minorHAnsi" w:cs="Arial"/>
          <w:b/>
          <w:sz w:val="22"/>
          <w:szCs w:val="22"/>
          <w:lang w:eastAsia="en-US"/>
        </w:rPr>
        <w:t xml:space="preserve"> </w:t>
      </w:r>
      <w:r w:rsidRPr="000024F1">
        <w:rPr>
          <w:rFonts w:eastAsiaTheme="minorHAnsi" w:cs="Arial"/>
          <w:sz w:val="22"/>
          <w:szCs w:val="22"/>
          <w:lang w:eastAsia="en-US"/>
        </w:rPr>
        <w:t xml:space="preserve">– Gmina Jaśliska </w:t>
      </w:r>
    </w:p>
    <w:p w:rsidR="00776B83" w:rsidRPr="000024F1" w:rsidRDefault="00776B83" w:rsidP="00776B83">
      <w:pPr>
        <w:spacing w:after="200"/>
        <w:ind w:left="11" w:hanging="11"/>
        <w:contextualSpacing/>
        <w:rPr>
          <w:rFonts w:eastAsiaTheme="minorHAnsi" w:cs="Arial"/>
          <w:sz w:val="22"/>
          <w:szCs w:val="22"/>
          <w:lang w:eastAsia="en-US"/>
        </w:rPr>
      </w:pPr>
      <w:r w:rsidRPr="000024F1">
        <w:rPr>
          <w:rFonts w:eastAsiaTheme="minorHAnsi" w:cs="Arial"/>
          <w:b/>
          <w:sz w:val="22"/>
          <w:szCs w:val="22"/>
          <w:lang w:eastAsia="en-US"/>
        </w:rPr>
        <w:t>Podmiot inwestycji</w:t>
      </w:r>
      <w:r w:rsidR="00FE0404">
        <w:rPr>
          <w:rFonts w:eastAsiaTheme="minorHAnsi" w:cs="Arial"/>
          <w:b/>
          <w:sz w:val="22"/>
          <w:szCs w:val="22"/>
          <w:lang w:eastAsia="en-US"/>
        </w:rPr>
        <w:t xml:space="preserve"> </w:t>
      </w:r>
      <w:r w:rsidRPr="000024F1">
        <w:rPr>
          <w:rFonts w:eastAsiaTheme="minorHAnsi" w:cs="Arial"/>
          <w:sz w:val="22"/>
          <w:szCs w:val="22"/>
          <w:lang w:eastAsia="en-US"/>
        </w:rPr>
        <w:t xml:space="preserve">– </w:t>
      </w:r>
      <w:r w:rsidR="00FE0404">
        <w:rPr>
          <w:rFonts w:eastAsiaTheme="minorHAnsi" w:cs="Arial"/>
          <w:sz w:val="22"/>
          <w:szCs w:val="22"/>
          <w:lang w:eastAsia="en-US"/>
        </w:rPr>
        <w:t>budowa targowiska w miejscowości Jaśliska</w:t>
      </w:r>
      <w:r w:rsidRPr="000024F1">
        <w:rPr>
          <w:rFonts w:eastAsiaTheme="minorHAnsi" w:cs="Arial"/>
          <w:sz w:val="22"/>
          <w:szCs w:val="22"/>
          <w:lang w:eastAsia="en-US"/>
        </w:rPr>
        <w:t>.</w:t>
      </w:r>
    </w:p>
    <w:p w:rsidR="00776B83" w:rsidRPr="000024F1" w:rsidRDefault="00776B83" w:rsidP="00776B83">
      <w:pPr>
        <w:spacing w:after="200"/>
        <w:ind w:left="11" w:hanging="11"/>
        <w:contextualSpacing/>
        <w:rPr>
          <w:rFonts w:eastAsiaTheme="minorHAnsi" w:cs="Arial"/>
          <w:sz w:val="22"/>
          <w:szCs w:val="22"/>
          <w:lang w:eastAsia="en-US"/>
        </w:rPr>
      </w:pPr>
      <w:r w:rsidRPr="000024F1">
        <w:rPr>
          <w:rFonts w:eastAsiaTheme="minorHAnsi" w:cs="Arial"/>
          <w:b/>
          <w:sz w:val="22"/>
          <w:szCs w:val="22"/>
          <w:lang w:eastAsia="en-US"/>
        </w:rPr>
        <w:t xml:space="preserve">Wykonawca </w:t>
      </w:r>
      <w:r w:rsidRPr="000024F1">
        <w:rPr>
          <w:rFonts w:eastAsiaTheme="minorHAnsi" w:cs="Arial"/>
          <w:sz w:val="22"/>
          <w:szCs w:val="22"/>
          <w:lang w:eastAsia="en-US"/>
        </w:rPr>
        <w:t xml:space="preserve">– osoba fizyczna lub podmiot posiadający osobowość prawną, wyłoniony w wyniku postępowania o udzielenie zamówienia publicznego do realizacji zadania inwestycyjnego zgodnie realizowanego w formule zaprojektuj i wybuduj, zgodnie ze specyfikacją istotnych warunków zamówienia. W początkowej fazie zamówienia wykonawca realizuje prace projektowe, następnie zajmuje się ich wdrożeniem, wykonaniem, a także dostarczeniem, montażem i uruchomieniem instalacji na warunkach umowy zawartej pomiędzy Wykonawcą i Zamawiającym. </w:t>
      </w:r>
    </w:p>
    <w:p w:rsidR="00776B83" w:rsidRPr="000024F1" w:rsidRDefault="00776B83" w:rsidP="00776B83">
      <w:pPr>
        <w:spacing w:after="200"/>
        <w:ind w:left="11" w:hanging="11"/>
        <w:contextualSpacing/>
        <w:rPr>
          <w:rFonts w:eastAsiaTheme="minorHAnsi" w:cs="Arial"/>
          <w:sz w:val="22"/>
          <w:szCs w:val="22"/>
          <w:lang w:eastAsia="en-US"/>
        </w:rPr>
      </w:pPr>
      <w:r w:rsidRPr="000024F1">
        <w:rPr>
          <w:rFonts w:eastAsiaTheme="minorHAnsi" w:cs="Arial"/>
          <w:b/>
          <w:sz w:val="22"/>
          <w:szCs w:val="22"/>
          <w:lang w:eastAsia="en-US"/>
        </w:rPr>
        <w:t xml:space="preserve">Inspektor nadzoru </w:t>
      </w:r>
      <w:r w:rsidRPr="000024F1">
        <w:rPr>
          <w:rFonts w:eastAsiaTheme="minorHAnsi" w:cs="Arial"/>
          <w:sz w:val="22"/>
          <w:szCs w:val="22"/>
          <w:lang w:eastAsia="en-US"/>
        </w:rPr>
        <w:t>– osoba fizyczna lub prawna upoważniona przez Zamawiającego do kontroli i odbierania dokumentacji oraz robót budowlanych w zakresie wskazanym przez Zamawiającego.</w:t>
      </w:r>
    </w:p>
    <w:p w:rsidR="00776B83" w:rsidRPr="000024F1" w:rsidRDefault="00776B83" w:rsidP="00776B83">
      <w:pPr>
        <w:spacing w:after="200"/>
        <w:ind w:left="11" w:hanging="11"/>
        <w:contextualSpacing/>
        <w:rPr>
          <w:rFonts w:eastAsiaTheme="minorHAnsi" w:cs="Arial"/>
          <w:sz w:val="22"/>
          <w:szCs w:val="22"/>
          <w:lang w:eastAsia="en-US"/>
        </w:rPr>
      </w:pPr>
      <w:r w:rsidRPr="000024F1">
        <w:rPr>
          <w:rFonts w:eastAsiaTheme="minorHAnsi" w:cs="Arial"/>
          <w:b/>
          <w:sz w:val="22"/>
          <w:szCs w:val="22"/>
          <w:lang w:eastAsia="en-US"/>
        </w:rPr>
        <w:t>Program Funkcjonalno-Użytkowy (PFU)</w:t>
      </w:r>
      <w:r w:rsidRPr="000024F1">
        <w:rPr>
          <w:rFonts w:eastAsiaTheme="minorHAnsi" w:cs="Arial"/>
          <w:sz w:val="22"/>
          <w:szCs w:val="22"/>
          <w:lang w:eastAsia="en-US"/>
        </w:rPr>
        <w:t xml:space="preserve"> – opracowanie opisujące zamówienie, którego przedmiotem jest zaprojektowanie i wykonanie robót budowlanych. Zostają w nim opisane wymagania i oczekiwania zamawiającego dotyczące zadania inwestycyjnego w zakresie zaprojektowania i wykonania instalacji, minimalne wymagania techniczne dla urządzeń i instalacji, wymagania techniczne, ekonomiczne, materiałowe, funkcjonalne i architektoniczne. PFU stanowi podstawę do przygotowania oferty cenowej dla wykonania zadania, oszacowania ryczałtowych kosztów wykonania inwestycji oraz wyceny i wykonania prac projektowych.</w:t>
      </w:r>
    </w:p>
    <w:p w:rsidR="00776B83" w:rsidRPr="000024F1" w:rsidRDefault="00776B83" w:rsidP="00776B83">
      <w:pPr>
        <w:spacing w:after="200"/>
        <w:ind w:left="11" w:hanging="11"/>
        <w:contextualSpacing/>
        <w:rPr>
          <w:rFonts w:eastAsiaTheme="minorHAnsi" w:cs="Arial"/>
          <w:sz w:val="22"/>
          <w:szCs w:val="22"/>
          <w:lang w:eastAsia="en-US"/>
        </w:rPr>
      </w:pPr>
      <w:r w:rsidRPr="000024F1">
        <w:rPr>
          <w:rFonts w:eastAsiaTheme="minorHAnsi" w:cs="Arial"/>
          <w:b/>
          <w:sz w:val="22"/>
          <w:szCs w:val="22"/>
          <w:lang w:eastAsia="en-US"/>
        </w:rPr>
        <w:t xml:space="preserve">Odnawialne Źródła Energii (OZE) </w:t>
      </w:r>
      <w:r w:rsidRPr="000024F1">
        <w:rPr>
          <w:rFonts w:eastAsiaTheme="minorHAnsi" w:cs="Arial"/>
          <w:sz w:val="22"/>
          <w:szCs w:val="22"/>
          <w:lang w:eastAsia="en-US"/>
        </w:rPr>
        <w:t>– źródła wykorzystujące w procesie przetwarzania promieniowania słonecznego, energię pochodzącą z biomasy, energię wiatru, energię geotermalną, energię cieków wodnych, fal i prądów morskich, spadku rzek oraz energię pozyskiwaną z biogazu wysypiskowego i powstałego w procesach odprowadzania i oczyszczania ścieków albo rozkładu składowych cząstek roślinnych i zwierzęcych. Zasób energii odnawialnej jest niewyczerpalny i odnawia się w krótkim czasie.</w:t>
      </w:r>
    </w:p>
    <w:p w:rsidR="00776B83" w:rsidRPr="000024F1" w:rsidRDefault="00776B83" w:rsidP="00776B83">
      <w:pPr>
        <w:spacing w:after="200"/>
        <w:ind w:left="11" w:hanging="11"/>
        <w:contextualSpacing/>
        <w:rPr>
          <w:rFonts w:eastAsiaTheme="minorHAnsi" w:cs="Arial"/>
          <w:sz w:val="22"/>
          <w:szCs w:val="22"/>
          <w:lang w:eastAsia="en-US"/>
        </w:rPr>
      </w:pPr>
      <w:r w:rsidRPr="000024F1">
        <w:rPr>
          <w:rFonts w:eastAsiaTheme="minorHAnsi" w:cs="Arial"/>
          <w:b/>
          <w:sz w:val="22"/>
          <w:szCs w:val="22"/>
          <w:lang w:eastAsia="en-US"/>
        </w:rPr>
        <w:t xml:space="preserve">Instalacje fotowoltaiczne (instalacje PV) </w:t>
      </w:r>
      <w:r w:rsidRPr="000024F1">
        <w:rPr>
          <w:rFonts w:eastAsiaTheme="minorHAnsi" w:cs="Arial"/>
          <w:sz w:val="22"/>
          <w:szCs w:val="22"/>
          <w:lang w:eastAsia="en-US"/>
        </w:rPr>
        <w:t xml:space="preserve">– zespół urządzeń służący do zamiany energii słonecznej na energię elektryczną, składający się z polikrystalicznych modułów fotowoltaicznych (paneli fotowoltaicznych), inwertera, rozdzielnicy elektrycznej, urządzeń zabezpieczających po stronie niskonapięciowej i wysokonapięciowej oraz licznika energii elektrycznej umożliwiającego monitorowanie ilości wyprodukowanej energii elektrycznej. Wszystkie instalacje wykonane w ramach zadania inwestycyjnego, będą współpracowały z siecią elektroenergetyczną, służącą jako okresowy magazyn nadwyżek energii elektrycznej wyprodukowanej w instalacji fotowoltaicznej. Nadwyżki energii elektrycznej będą gromadzone w sieci w celu jej zbilansowania, z okresami, kiedy produktywność energii z instalacji fotowoltaicznej będzie niższa niż potrzeby instalacji domowej.  </w:t>
      </w:r>
    </w:p>
    <w:p w:rsidR="00776B83" w:rsidRPr="000024F1" w:rsidRDefault="00776B83" w:rsidP="00FE0404">
      <w:pPr>
        <w:ind w:left="11" w:hanging="11"/>
        <w:contextualSpacing/>
        <w:rPr>
          <w:rFonts w:eastAsiaTheme="minorHAnsi" w:cs="Arial"/>
          <w:sz w:val="22"/>
          <w:szCs w:val="22"/>
          <w:lang w:eastAsia="en-US"/>
        </w:rPr>
      </w:pPr>
    </w:p>
    <w:p w:rsidR="00776B83" w:rsidRPr="000024F1" w:rsidRDefault="00E742E8" w:rsidP="00E742E8">
      <w:pPr>
        <w:pStyle w:val="Nagwek1"/>
        <w:numPr>
          <w:ilvl w:val="0"/>
          <w:numId w:val="0"/>
        </w:numPr>
        <w:spacing w:after="0" w:line="360" w:lineRule="auto"/>
        <w:rPr>
          <w:rFonts w:eastAsiaTheme="minorHAnsi"/>
          <w:lang w:eastAsia="en-US"/>
        </w:rPr>
      </w:pPr>
      <w:bookmarkStart w:id="4" w:name="_Toc495499762"/>
      <w:r>
        <w:rPr>
          <w:rFonts w:eastAsiaTheme="minorHAnsi"/>
          <w:lang w:eastAsia="en-US"/>
        </w:rPr>
        <w:t xml:space="preserve">1.2. </w:t>
      </w:r>
      <w:r w:rsidR="00776B83" w:rsidRPr="000024F1">
        <w:rPr>
          <w:rFonts w:eastAsiaTheme="minorHAnsi"/>
          <w:lang w:eastAsia="en-US"/>
        </w:rPr>
        <w:t>PODSTAWA I ZAKRES OPRACOWANIA</w:t>
      </w:r>
      <w:bookmarkEnd w:id="4"/>
    </w:p>
    <w:p w:rsidR="00776B83" w:rsidRPr="00FE0404" w:rsidRDefault="00776B83" w:rsidP="00776B83">
      <w:pPr>
        <w:autoSpaceDE w:val="0"/>
        <w:autoSpaceDN w:val="0"/>
        <w:adjustRightInd w:val="0"/>
        <w:ind w:left="11" w:hanging="11"/>
        <w:rPr>
          <w:rFonts w:eastAsiaTheme="minorHAnsi" w:cs="Arial"/>
          <w:color w:val="000000"/>
          <w:sz w:val="22"/>
          <w:szCs w:val="22"/>
          <w:lang w:eastAsia="en-US"/>
        </w:rPr>
      </w:pPr>
      <w:r w:rsidRPr="00FE0404">
        <w:rPr>
          <w:rFonts w:eastAsiaTheme="minorHAnsi" w:cs="Arial"/>
          <w:color w:val="000000"/>
          <w:sz w:val="22"/>
          <w:szCs w:val="22"/>
          <w:lang w:eastAsia="en-US"/>
        </w:rPr>
        <w:t>Podstawą wykonania PFU (programu funkcjonalno-użytkowego) jest umowa zawarta pomiędzy Zamawiającym a Wykonawcą, określająca</w:t>
      </w:r>
      <w:r w:rsidR="00FE0404">
        <w:rPr>
          <w:rFonts w:eastAsiaTheme="minorHAnsi" w:cs="Arial"/>
          <w:color w:val="000000"/>
          <w:sz w:val="22"/>
          <w:szCs w:val="22"/>
          <w:lang w:eastAsia="en-US"/>
        </w:rPr>
        <w:t xml:space="preserve"> szczegółowy zakres opracowania, </w:t>
      </w:r>
      <w:r w:rsidR="00FE0404" w:rsidRPr="00FE0404">
        <w:rPr>
          <w:rFonts w:eastAsiaTheme="minorHAnsi" w:cs="Arial"/>
          <w:color w:val="000000"/>
          <w:sz w:val="22"/>
          <w:szCs w:val="22"/>
          <w:lang w:eastAsia="en-US"/>
        </w:rPr>
        <w:t xml:space="preserve">instrukcja wypełniania wniosku </w:t>
      </w:r>
      <w:r w:rsidR="00FE0404" w:rsidRPr="00FE0404">
        <w:rPr>
          <w:sz w:val="22"/>
          <w:szCs w:val="22"/>
        </w:rPr>
        <w:t>o przyznanie pomocy na operacje typu „Inwestycje w targowiska lub obiekty budowlane przeznaczone na cele promocji lokalnych produktów” w ramach poddziałania „Wsparcie inwestycji w tworzenie, ulepszanie i rozwijanie podstawowych usług lokalnych dla ludności wiejskiej, w tym rekreacji, kultury i powiązanej infrastruktury” objętego Programem Rozwoju Obszarów Wiejskich na lata 2014-2020</w:t>
      </w:r>
      <w:r w:rsidR="00FE0404">
        <w:rPr>
          <w:sz w:val="22"/>
          <w:szCs w:val="22"/>
        </w:rPr>
        <w:t xml:space="preserve"> oraz </w:t>
      </w:r>
      <w:r w:rsidR="00FE0404" w:rsidRPr="00FE0404">
        <w:rPr>
          <w:sz w:val="22"/>
          <w:szCs w:val="22"/>
        </w:rPr>
        <w:t>rozporządzenie Ministra Rolnictwa i Rozwoju Wsi z dnia 20 lipca 2016 r. w sprawie szczegółowych warunków i trybu przyznawania oraz wypłaty pomocy finansowej na operacje typu „Inwestycje w targowiska lub obiekty budowlane przeznaczone na cele promocji lokalnych produktów” w ramach poddziałania „Wsparcie inwestycji w tworzenie, ulepszanie i rozwijanie podstawowych usług lokalnych dla ludności wiejskiej, w tym rekreacji, kultury, i powiązanej infrastruktury” objętych Programem Rozwoju Obszarów Wiejskich na lata 2014 – 2020 (Dz. U. poz. 1230), zwanego dalej „rozporządzeniem”</w:t>
      </w:r>
      <w:r w:rsidRPr="00FE0404">
        <w:rPr>
          <w:rFonts w:eastAsiaTheme="minorHAnsi" w:cs="Arial"/>
          <w:color w:val="000000"/>
          <w:sz w:val="22"/>
          <w:szCs w:val="22"/>
          <w:lang w:eastAsia="en-US"/>
        </w:rPr>
        <w:t>.</w:t>
      </w:r>
    </w:p>
    <w:p w:rsidR="00776B83" w:rsidRPr="000024F1" w:rsidRDefault="00776B83" w:rsidP="00776B83">
      <w:pPr>
        <w:autoSpaceDE w:val="0"/>
        <w:autoSpaceDN w:val="0"/>
        <w:adjustRightInd w:val="0"/>
        <w:ind w:left="11" w:hanging="11"/>
        <w:rPr>
          <w:rFonts w:eastAsiaTheme="minorHAnsi" w:cs="Arial"/>
          <w:color w:val="000000"/>
          <w:sz w:val="22"/>
          <w:szCs w:val="22"/>
          <w:lang w:eastAsia="en-US"/>
        </w:rPr>
      </w:pPr>
      <w:r w:rsidRPr="000024F1">
        <w:rPr>
          <w:rFonts w:eastAsiaTheme="minorHAnsi" w:cs="Arial"/>
          <w:color w:val="000000"/>
          <w:sz w:val="22"/>
          <w:szCs w:val="22"/>
          <w:lang w:eastAsia="en-US"/>
        </w:rPr>
        <w:t xml:space="preserve">Podstawowymi dokumentami o znaczeniu regionalnym i lokalnym są: </w:t>
      </w:r>
      <w:r w:rsidR="00FE0404">
        <w:rPr>
          <w:rFonts w:eastAsiaTheme="minorHAnsi" w:cs="Arial"/>
          <w:color w:val="000000"/>
          <w:sz w:val="22"/>
          <w:szCs w:val="22"/>
          <w:lang w:eastAsia="en-US"/>
        </w:rPr>
        <w:t xml:space="preserve">Miejscowy Plan Zagospodarowania Przestrzennego Gminy Jaśliska, </w:t>
      </w:r>
      <w:r w:rsidRPr="000024F1">
        <w:rPr>
          <w:rFonts w:eastAsiaTheme="minorHAnsi" w:cs="Arial"/>
          <w:color w:val="000000"/>
          <w:sz w:val="22"/>
          <w:szCs w:val="22"/>
          <w:lang w:eastAsia="en-US"/>
        </w:rPr>
        <w:t>Plan Gospodarki</w:t>
      </w:r>
      <w:r w:rsidR="00FE0404">
        <w:rPr>
          <w:rFonts w:eastAsiaTheme="minorHAnsi" w:cs="Arial"/>
          <w:color w:val="000000"/>
          <w:sz w:val="22"/>
          <w:szCs w:val="22"/>
          <w:lang w:eastAsia="en-US"/>
        </w:rPr>
        <w:t xml:space="preserve"> Niskoemisyjnej Gminy Jaśliska</w:t>
      </w:r>
      <w:r w:rsidRPr="000024F1">
        <w:rPr>
          <w:rFonts w:eastAsiaTheme="minorHAnsi" w:cs="Arial"/>
          <w:color w:val="000000"/>
          <w:sz w:val="22"/>
          <w:szCs w:val="22"/>
          <w:lang w:eastAsia="en-US"/>
        </w:rPr>
        <w:t>, Strategia Rozwoju Gminy Jaśliska na lata 201</w:t>
      </w:r>
      <w:r w:rsidR="00FE0404">
        <w:rPr>
          <w:rFonts w:eastAsiaTheme="minorHAnsi" w:cs="Arial"/>
          <w:color w:val="000000"/>
          <w:sz w:val="22"/>
          <w:szCs w:val="22"/>
          <w:lang w:eastAsia="en-US"/>
        </w:rPr>
        <w:t>6</w:t>
      </w:r>
      <w:r w:rsidRPr="000024F1">
        <w:rPr>
          <w:rFonts w:eastAsiaTheme="minorHAnsi" w:cs="Arial"/>
          <w:color w:val="000000"/>
          <w:sz w:val="22"/>
          <w:szCs w:val="22"/>
          <w:lang w:eastAsia="en-US"/>
        </w:rPr>
        <w:t xml:space="preserve"> – 202</w:t>
      </w:r>
      <w:r w:rsidR="00FE0404">
        <w:rPr>
          <w:rFonts w:eastAsiaTheme="minorHAnsi" w:cs="Arial"/>
          <w:color w:val="000000"/>
          <w:sz w:val="22"/>
          <w:szCs w:val="22"/>
          <w:lang w:eastAsia="en-US"/>
        </w:rPr>
        <w:t>3.</w:t>
      </w:r>
    </w:p>
    <w:p w:rsidR="00776B83" w:rsidRPr="000024F1" w:rsidRDefault="00776B83" w:rsidP="00776B83">
      <w:pPr>
        <w:autoSpaceDE w:val="0"/>
        <w:autoSpaceDN w:val="0"/>
        <w:adjustRightInd w:val="0"/>
        <w:ind w:left="11" w:hanging="11"/>
        <w:rPr>
          <w:rFonts w:eastAsiaTheme="minorHAnsi" w:cs="Arial"/>
          <w:color w:val="000000"/>
          <w:sz w:val="22"/>
          <w:szCs w:val="22"/>
          <w:lang w:eastAsia="en-US"/>
        </w:rPr>
      </w:pPr>
    </w:p>
    <w:p w:rsidR="00776B83" w:rsidRPr="000024F1" w:rsidRDefault="00776B83" w:rsidP="00776B83">
      <w:pPr>
        <w:autoSpaceDE w:val="0"/>
        <w:autoSpaceDN w:val="0"/>
        <w:adjustRightInd w:val="0"/>
        <w:ind w:left="11" w:hanging="11"/>
        <w:rPr>
          <w:rFonts w:eastAsiaTheme="minorHAnsi" w:cs="Arial"/>
          <w:color w:val="000000"/>
          <w:sz w:val="22"/>
          <w:szCs w:val="22"/>
          <w:lang w:eastAsia="en-US"/>
        </w:rPr>
      </w:pPr>
      <w:r w:rsidRPr="000024F1">
        <w:rPr>
          <w:rFonts w:eastAsiaTheme="minorHAnsi" w:cs="Arial"/>
          <w:color w:val="000000"/>
          <w:sz w:val="22"/>
          <w:szCs w:val="22"/>
          <w:lang w:eastAsia="en-US"/>
        </w:rPr>
        <w:t xml:space="preserve">Bazą wyjściową dla opracowania PFU było przeprowadzenie weryfikacji możliwości wykonania </w:t>
      </w:r>
      <w:r w:rsidR="00FE0404">
        <w:rPr>
          <w:rFonts w:eastAsiaTheme="minorHAnsi" w:cs="Arial"/>
          <w:color w:val="000000"/>
          <w:sz w:val="22"/>
          <w:szCs w:val="22"/>
          <w:lang w:eastAsia="en-US"/>
        </w:rPr>
        <w:t xml:space="preserve">zadania w terenie oraz zgodności jego wykonania z dokumentami </w:t>
      </w:r>
      <w:r w:rsidR="00FE0404" w:rsidRPr="000024F1">
        <w:rPr>
          <w:rFonts w:eastAsiaTheme="minorHAnsi" w:cs="Arial"/>
          <w:color w:val="000000"/>
          <w:sz w:val="22"/>
          <w:szCs w:val="22"/>
          <w:lang w:eastAsia="en-US"/>
        </w:rPr>
        <w:t>o znaczeniu regionalnym i lokalnym</w:t>
      </w:r>
      <w:r w:rsidRPr="000024F1">
        <w:rPr>
          <w:rFonts w:eastAsiaTheme="minorHAnsi" w:cs="Arial"/>
          <w:color w:val="000000"/>
          <w:sz w:val="22"/>
          <w:szCs w:val="22"/>
          <w:lang w:eastAsia="en-US"/>
        </w:rPr>
        <w:t>.</w:t>
      </w:r>
    </w:p>
    <w:p w:rsidR="00776B83" w:rsidRPr="000024F1" w:rsidRDefault="00776B83" w:rsidP="00776B83">
      <w:pPr>
        <w:autoSpaceDE w:val="0"/>
        <w:autoSpaceDN w:val="0"/>
        <w:adjustRightInd w:val="0"/>
        <w:ind w:left="11" w:hanging="11"/>
        <w:rPr>
          <w:rFonts w:eastAsiaTheme="minorHAnsi" w:cs="Arial"/>
          <w:color w:val="000000"/>
          <w:sz w:val="22"/>
          <w:szCs w:val="22"/>
          <w:lang w:eastAsia="en-US"/>
        </w:rPr>
      </w:pPr>
    </w:p>
    <w:p w:rsidR="00776B83" w:rsidRPr="000024F1" w:rsidRDefault="00E742E8" w:rsidP="00E742E8">
      <w:pPr>
        <w:pStyle w:val="Nagwek1"/>
        <w:numPr>
          <w:ilvl w:val="0"/>
          <w:numId w:val="0"/>
        </w:numPr>
        <w:spacing w:after="0" w:line="360" w:lineRule="auto"/>
        <w:rPr>
          <w:rFonts w:eastAsiaTheme="minorHAnsi"/>
          <w:lang w:eastAsia="en-US"/>
        </w:rPr>
      </w:pPr>
      <w:bookmarkStart w:id="5" w:name="_Toc495499763"/>
      <w:r>
        <w:rPr>
          <w:rFonts w:eastAsiaTheme="minorHAnsi"/>
          <w:lang w:eastAsia="en-US"/>
        </w:rPr>
        <w:t xml:space="preserve">1.3. </w:t>
      </w:r>
      <w:r w:rsidR="00776B83" w:rsidRPr="000024F1">
        <w:rPr>
          <w:rFonts w:eastAsiaTheme="minorHAnsi"/>
          <w:lang w:eastAsia="en-US"/>
        </w:rPr>
        <w:t>CELE I GŁÓWNE ZAŁOŻENIA ZADANIA INWESTYCYJNEGO</w:t>
      </w:r>
      <w:bookmarkEnd w:id="5"/>
    </w:p>
    <w:p w:rsidR="00776B83" w:rsidRPr="000024F1" w:rsidRDefault="00776B83" w:rsidP="00776B83">
      <w:p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Zadanie realizowane będzie w ramach </w:t>
      </w:r>
      <w:r w:rsidR="005B609B" w:rsidRPr="00FE0404">
        <w:rPr>
          <w:sz w:val="22"/>
          <w:szCs w:val="22"/>
        </w:rPr>
        <w:t>operacj</w:t>
      </w:r>
      <w:r w:rsidR="005B609B">
        <w:rPr>
          <w:sz w:val="22"/>
          <w:szCs w:val="22"/>
        </w:rPr>
        <w:t>i</w:t>
      </w:r>
      <w:r w:rsidR="005B609B" w:rsidRPr="00FE0404">
        <w:rPr>
          <w:sz w:val="22"/>
          <w:szCs w:val="22"/>
        </w:rPr>
        <w:t xml:space="preserve"> typu „Inwestycje w targowiska lub obiekty budowlane przeznaczone na cele promocji lokalnych produktów” w ramach poddziałania „Wsparcie inwestycji w tworzenie, ulepszanie i rozwijanie podstawowych usług lokalnych dla ludności wiejskiej, w tym rekreacji, kultury i powiązanej infrastruktury” objętego Programem Rozwoju Obszarów Wiejskich na lata 2014-2020</w:t>
      </w:r>
      <w:r w:rsidRPr="000024F1">
        <w:rPr>
          <w:rFonts w:eastAsiaTheme="minorHAnsi" w:cs="Arial"/>
          <w:sz w:val="22"/>
          <w:szCs w:val="22"/>
          <w:lang w:eastAsia="en-US"/>
        </w:rPr>
        <w:t>.</w:t>
      </w:r>
    </w:p>
    <w:p w:rsidR="00776B83" w:rsidRPr="000024F1" w:rsidRDefault="00776B83" w:rsidP="005254E2">
      <w:p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Głównym celem</w:t>
      </w:r>
      <w:r w:rsidR="005254E2">
        <w:rPr>
          <w:rFonts w:eastAsiaTheme="minorHAnsi" w:cs="Arial"/>
          <w:sz w:val="22"/>
          <w:szCs w:val="22"/>
          <w:lang w:eastAsia="en-US"/>
        </w:rPr>
        <w:t xml:space="preserve"> </w:t>
      </w:r>
      <w:r w:rsidR="005254E2" w:rsidRPr="005254E2">
        <w:rPr>
          <w:rFonts w:eastAsiaTheme="minorHAnsi" w:cs="Arial"/>
          <w:sz w:val="22"/>
          <w:szCs w:val="22"/>
          <w:lang w:eastAsia="en-US"/>
        </w:rPr>
        <w:t xml:space="preserve">operacji </w:t>
      </w:r>
      <w:r w:rsidR="005254E2">
        <w:rPr>
          <w:rFonts w:eastAsiaTheme="minorHAnsi" w:cs="Arial"/>
          <w:sz w:val="22"/>
          <w:szCs w:val="22"/>
          <w:lang w:eastAsia="en-US"/>
        </w:rPr>
        <w:t>jest p</w:t>
      </w:r>
      <w:r w:rsidR="005254E2" w:rsidRPr="005254E2">
        <w:rPr>
          <w:rFonts w:eastAsiaTheme="minorHAnsi" w:cs="Arial"/>
          <w:sz w:val="22"/>
          <w:szCs w:val="22"/>
          <w:lang w:eastAsia="en-US"/>
        </w:rPr>
        <w:t>oprawa konkurencyjności producentów rolnych poprzez lepsze ich zintegrowanie z łańcu</w:t>
      </w:r>
      <w:r w:rsidR="005254E2">
        <w:rPr>
          <w:rFonts w:eastAsiaTheme="minorHAnsi" w:cs="Arial"/>
          <w:sz w:val="22"/>
          <w:szCs w:val="22"/>
          <w:lang w:eastAsia="en-US"/>
        </w:rPr>
        <w:t xml:space="preserve">chem </w:t>
      </w:r>
      <w:r w:rsidR="005254E2" w:rsidRPr="005254E2">
        <w:rPr>
          <w:rFonts w:eastAsiaTheme="minorHAnsi" w:cs="Arial"/>
          <w:sz w:val="22"/>
          <w:szCs w:val="22"/>
          <w:lang w:eastAsia="en-US"/>
        </w:rPr>
        <w:t xml:space="preserve">rolno-spożywczym poprzez systemy jakości, dodawanie wartości do produktów rolnych, </w:t>
      </w:r>
      <w:r w:rsidR="005254E2">
        <w:rPr>
          <w:rFonts w:eastAsiaTheme="minorHAnsi" w:cs="Arial"/>
          <w:sz w:val="22"/>
          <w:szCs w:val="22"/>
          <w:lang w:eastAsia="en-US"/>
        </w:rPr>
        <w:t xml:space="preserve">promocję na rynkach lokalnych i </w:t>
      </w:r>
      <w:r w:rsidR="005254E2" w:rsidRPr="005254E2">
        <w:rPr>
          <w:rFonts w:eastAsiaTheme="minorHAnsi" w:cs="Arial"/>
          <w:sz w:val="22"/>
          <w:szCs w:val="22"/>
          <w:lang w:eastAsia="en-US"/>
        </w:rPr>
        <w:t>krótkie cykle dostaw, grupy producentów i organizacje międzybranżowe</w:t>
      </w:r>
      <w:r w:rsidRPr="000024F1">
        <w:rPr>
          <w:rFonts w:eastAsiaTheme="minorHAnsi" w:cs="Arial"/>
          <w:sz w:val="22"/>
          <w:szCs w:val="22"/>
          <w:lang w:eastAsia="en-US"/>
        </w:rPr>
        <w:t>.</w:t>
      </w:r>
    </w:p>
    <w:p w:rsidR="00776B83" w:rsidRPr="000024F1" w:rsidRDefault="00776B83" w:rsidP="00776B83">
      <w:pPr>
        <w:spacing w:after="200"/>
        <w:ind w:left="11" w:hanging="11"/>
        <w:contextualSpacing/>
        <w:rPr>
          <w:rFonts w:eastAsiaTheme="minorHAnsi" w:cs="Arial"/>
          <w:sz w:val="22"/>
          <w:szCs w:val="22"/>
          <w:lang w:eastAsia="en-US"/>
        </w:rPr>
      </w:pPr>
    </w:p>
    <w:p w:rsidR="00776B83" w:rsidRPr="005254E2" w:rsidRDefault="00776B83" w:rsidP="007E5EFF">
      <w:pPr>
        <w:pStyle w:val="Nagwek2"/>
        <w:numPr>
          <w:ilvl w:val="0"/>
          <w:numId w:val="43"/>
        </w:numPr>
        <w:spacing w:after="0"/>
        <w:ind w:left="426" w:hanging="426"/>
        <w:rPr>
          <w:rFonts w:eastAsiaTheme="minorHAnsi"/>
        </w:rPr>
      </w:pPr>
      <w:r w:rsidRPr="005254E2">
        <w:rPr>
          <w:rFonts w:eastAsiaTheme="minorHAnsi"/>
        </w:rPr>
        <w:t>Zakres zadania inwestycyjnego</w:t>
      </w:r>
    </w:p>
    <w:p w:rsidR="008E2698" w:rsidRDefault="00776B83" w:rsidP="008E2698">
      <w:p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Gmina Jaśliska to typowa gmina wiejska, dlatego </w:t>
      </w:r>
      <w:r w:rsidR="005254E2">
        <w:rPr>
          <w:rFonts w:eastAsiaTheme="minorHAnsi" w:cs="Arial"/>
          <w:sz w:val="22"/>
          <w:szCs w:val="22"/>
          <w:lang w:eastAsia="en-US"/>
        </w:rPr>
        <w:t xml:space="preserve">zasadnym jest budowa targowiska w miejscowości Jaśliska, która jest centralną miejscowością Gminy Jaśliska w której skupia się </w:t>
      </w:r>
      <w:r w:rsidR="008E2698">
        <w:rPr>
          <w:rFonts w:eastAsiaTheme="minorHAnsi" w:cs="Arial"/>
          <w:sz w:val="22"/>
          <w:szCs w:val="22"/>
          <w:lang w:eastAsia="en-US"/>
        </w:rPr>
        <w:t>większość życia społecznego, kulturalnego, turystycznego i handlowego gminy</w:t>
      </w:r>
      <w:r w:rsidRPr="000024F1">
        <w:rPr>
          <w:rFonts w:eastAsiaTheme="minorHAnsi" w:cs="Arial"/>
          <w:sz w:val="22"/>
          <w:szCs w:val="22"/>
          <w:lang w:eastAsia="en-US"/>
        </w:rPr>
        <w:t xml:space="preserve">. </w:t>
      </w:r>
    </w:p>
    <w:p w:rsidR="008E2698" w:rsidRDefault="00776B83" w:rsidP="008E2698">
      <w:pPr>
        <w:ind w:left="11" w:hanging="11"/>
        <w:contextualSpacing/>
        <w:rPr>
          <w:rFonts w:eastAsiaTheme="minorHAnsi" w:cs="Arial"/>
          <w:sz w:val="22"/>
          <w:szCs w:val="22"/>
          <w:lang w:eastAsia="en-US"/>
        </w:rPr>
      </w:pPr>
      <w:r w:rsidRPr="000024F1">
        <w:rPr>
          <w:rFonts w:eastAsiaTheme="minorHAnsi" w:cs="Arial"/>
          <w:sz w:val="22"/>
          <w:szCs w:val="22"/>
          <w:lang w:eastAsia="en-US"/>
        </w:rPr>
        <w:t>W ramach projektu zostan</w:t>
      </w:r>
      <w:r w:rsidR="008E2698">
        <w:rPr>
          <w:rFonts w:eastAsiaTheme="minorHAnsi" w:cs="Arial"/>
          <w:sz w:val="22"/>
          <w:szCs w:val="22"/>
          <w:lang w:eastAsia="en-US"/>
        </w:rPr>
        <w:t>ie</w:t>
      </w:r>
      <w:r w:rsidRPr="000024F1">
        <w:rPr>
          <w:rFonts w:eastAsiaTheme="minorHAnsi" w:cs="Arial"/>
          <w:sz w:val="22"/>
          <w:szCs w:val="22"/>
          <w:lang w:eastAsia="en-US"/>
        </w:rPr>
        <w:t xml:space="preserve"> </w:t>
      </w:r>
      <w:r w:rsidR="008E2698">
        <w:rPr>
          <w:rFonts w:eastAsiaTheme="minorHAnsi" w:cs="Arial"/>
          <w:sz w:val="22"/>
          <w:szCs w:val="22"/>
          <w:lang w:eastAsia="en-US"/>
        </w:rPr>
        <w:t>wykonane m.in.:</w:t>
      </w:r>
    </w:p>
    <w:p w:rsidR="008E2698" w:rsidRDefault="008E2698" w:rsidP="007E5EFF">
      <w:pPr>
        <w:pStyle w:val="Akapitzlist"/>
        <w:numPr>
          <w:ilvl w:val="0"/>
          <w:numId w:val="44"/>
        </w:numPr>
        <w:spacing w:before="0" w:after="0" w:line="360" w:lineRule="auto"/>
        <w:ind w:left="284" w:hanging="284"/>
        <w:jc w:val="both"/>
        <w:rPr>
          <w:rFonts w:eastAsiaTheme="minorHAnsi" w:cs="Arial"/>
          <w:sz w:val="22"/>
          <w:szCs w:val="22"/>
          <w:lang w:eastAsia="en-US"/>
        </w:rPr>
      </w:pPr>
      <w:r w:rsidRPr="008E2698">
        <w:rPr>
          <w:rFonts w:eastAsiaTheme="minorHAnsi" w:cs="Arial"/>
          <w:sz w:val="22"/>
          <w:szCs w:val="22"/>
          <w:lang w:eastAsia="en-US"/>
        </w:rPr>
        <w:t>dokumentac</w:t>
      </w:r>
      <w:r>
        <w:rPr>
          <w:rFonts w:eastAsiaTheme="minorHAnsi" w:cs="Arial"/>
          <w:sz w:val="22"/>
          <w:szCs w:val="22"/>
          <w:lang w:eastAsia="en-US"/>
        </w:rPr>
        <w:t>ja</w:t>
      </w:r>
      <w:r w:rsidRPr="008E2698">
        <w:rPr>
          <w:rFonts w:eastAsiaTheme="minorHAnsi" w:cs="Arial"/>
          <w:sz w:val="22"/>
          <w:szCs w:val="22"/>
          <w:lang w:eastAsia="en-US"/>
        </w:rPr>
        <w:t xml:space="preserve"> projektow</w:t>
      </w:r>
      <w:r>
        <w:rPr>
          <w:rFonts w:eastAsiaTheme="minorHAnsi" w:cs="Arial"/>
          <w:sz w:val="22"/>
          <w:szCs w:val="22"/>
          <w:lang w:eastAsia="en-US"/>
        </w:rPr>
        <w:t>a</w:t>
      </w:r>
      <w:r w:rsidRPr="008E2698">
        <w:rPr>
          <w:rFonts w:eastAsiaTheme="minorHAnsi" w:cs="Arial"/>
          <w:sz w:val="22"/>
          <w:szCs w:val="22"/>
          <w:lang w:eastAsia="en-US"/>
        </w:rPr>
        <w:t xml:space="preserve"> (Ocena odziaływania na środowisko, projekt budowlany wykonawczy, dokumentacja powykonawcza, pozwolenia itp.) ł</w:t>
      </w:r>
      <w:r w:rsidR="00D451D3">
        <w:rPr>
          <w:rFonts w:eastAsiaTheme="minorHAnsi" w:cs="Arial"/>
          <w:sz w:val="22"/>
          <w:szCs w:val="22"/>
          <w:lang w:eastAsia="en-US"/>
        </w:rPr>
        <w:t>ą</w:t>
      </w:r>
      <w:r w:rsidRPr="008E2698">
        <w:rPr>
          <w:rFonts w:eastAsiaTheme="minorHAnsi" w:cs="Arial"/>
          <w:sz w:val="22"/>
          <w:szCs w:val="22"/>
          <w:lang w:eastAsia="en-US"/>
        </w:rPr>
        <w:t>cznie dla całości zadania</w:t>
      </w:r>
      <w:r>
        <w:rPr>
          <w:rFonts w:eastAsiaTheme="minorHAnsi" w:cs="Arial"/>
          <w:sz w:val="22"/>
          <w:szCs w:val="22"/>
          <w:lang w:eastAsia="en-US"/>
        </w:rPr>
        <w:t>;</w:t>
      </w:r>
    </w:p>
    <w:p w:rsidR="008E2698" w:rsidRPr="008E2698" w:rsidRDefault="008E2698" w:rsidP="007E5EFF">
      <w:pPr>
        <w:pStyle w:val="Akapitzlist"/>
        <w:numPr>
          <w:ilvl w:val="0"/>
          <w:numId w:val="44"/>
        </w:numPr>
        <w:spacing w:before="0" w:after="0" w:line="360" w:lineRule="auto"/>
        <w:ind w:left="284" w:hanging="284"/>
        <w:jc w:val="both"/>
        <w:rPr>
          <w:rFonts w:eastAsiaTheme="minorHAnsi" w:cs="Arial"/>
          <w:sz w:val="22"/>
          <w:szCs w:val="22"/>
          <w:lang w:eastAsia="en-US"/>
        </w:rPr>
      </w:pPr>
      <w:r>
        <w:rPr>
          <w:rFonts w:eastAsiaTheme="minorHAnsi" w:cs="Arial"/>
          <w:sz w:val="22"/>
          <w:szCs w:val="22"/>
          <w:lang w:eastAsia="en-US"/>
        </w:rPr>
        <w:t>u</w:t>
      </w:r>
      <w:r w:rsidRPr="008E2698">
        <w:rPr>
          <w:rFonts w:eastAsiaTheme="minorHAnsi" w:cs="Arial"/>
          <w:sz w:val="22"/>
          <w:szCs w:val="22"/>
          <w:lang w:eastAsia="en-US"/>
        </w:rPr>
        <w:t>twardzen</w:t>
      </w:r>
      <w:r>
        <w:rPr>
          <w:rFonts w:eastAsiaTheme="minorHAnsi" w:cs="Arial"/>
          <w:sz w:val="22"/>
          <w:szCs w:val="22"/>
          <w:lang w:eastAsia="en-US"/>
        </w:rPr>
        <w:t>ie</w:t>
      </w:r>
      <w:r w:rsidRPr="008E2698">
        <w:rPr>
          <w:rFonts w:eastAsiaTheme="minorHAnsi" w:cs="Arial"/>
          <w:sz w:val="22"/>
          <w:szCs w:val="22"/>
          <w:lang w:eastAsia="en-US"/>
        </w:rPr>
        <w:t xml:space="preserve"> terenu płytkami granitowymi pod powierzchnię handlową (</w:t>
      </w:r>
      <w:r>
        <w:rPr>
          <w:rFonts w:eastAsiaTheme="minorHAnsi" w:cs="Arial"/>
          <w:sz w:val="22"/>
          <w:szCs w:val="22"/>
          <w:lang w:eastAsia="en-US"/>
        </w:rPr>
        <w:t xml:space="preserve">max </w:t>
      </w:r>
      <w:r w:rsidRPr="008E2698">
        <w:rPr>
          <w:rFonts w:eastAsiaTheme="minorHAnsi" w:cs="Arial"/>
          <w:sz w:val="22"/>
          <w:szCs w:val="22"/>
          <w:lang w:eastAsia="en-US"/>
        </w:rPr>
        <w:t>440,00 m</w:t>
      </w:r>
      <w:r w:rsidRPr="008E2698">
        <w:rPr>
          <w:rFonts w:eastAsiaTheme="minorHAnsi" w:cs="Arial"/>
          <w:sz w:val="22"/>
          <w:szCs w:val="22"/>
          <w:vertAlign w:val="superscript"/>
          <w:lang w:eastAsia="en-US"/>
        </w:rPr>
        <w:t>2</w:t>
      </w:r>
      <w:r w:rsidRPr="008E2698">
        <w:rPr>
          <w:rFonts w:eastAsiaTheme="minorHAnsi" w:cs="Arial"/>
          <w:sz w:val="22"/>
          <w:szCs w:val="22"/>
          <w:lang w:eastAsia="en-US"/>
        </w:rPr>
        <w:t>)</w:t>
      </w:r>
      <w:r>
        <w:rPr>
          <w:rFonts w:eastAsiaTheme="minorHAnsi" w:cs="Arial"/>
          <w:sz w:val="22"/>
          <w:szCs w:val="22"/>
          <w:lang w:eastAsia="en-US"/>
        </w:rPr>
        <w:t>;</w:t>
      </w:r>
    </w:p>
    <w:p w:rsidR="008E2698" w:rsidRDefault="008E2698" w:rsidP="007E5EFF">
      <w:pPr>
        <w:pStyle w:val="Akapitzlist"/>
        <w:numPr>
          <w:ilvl w:val="0"/>
          <w:numId w:val="44"/>
        </w:numPr>
        <w:spacing w:before="0" w:after="0" w:line="360" w:lineRule="auto"/>
        <w:ind w:left="284" w:hanging="284"/>
        <w:jc w:val="both"/>
        <w:rPr>
          <w:rFonts w:eastAsiaTheme="minorHAnsi" w:cs="Arial"/>
          <w:sz w:val="22"/>
          <w:szCs w:val="22"/>
          <w:lang w:eastAsia="en-US"/>
        </w:rPr>
      </w:pPr>
      <w:r>
        <w:rPr>
          <w:rFonts w:eastAsiaTheme="minorHAnsi" w:cs="Arial"/>
          <w:sz w:val="22"/>
          <w:szCs w:val="22"/>
          <w:lang w:eastAsia="en-US"/>
        </w:rPr>
        <w:t>u</w:t>
      </w:r>
      <w:r w:rsidRPr="008E2698">
        <w:rPr>
          <w:rFonts w:eastAsiaTheme="minorHAnsi" w:cs="Arial"/>
          <w:sz w:val="22"/>
          <w:szCs w:val="22"/>
          <w:lang w:eastAsia="en-US"/>
        </w:rPr>
        <w:t>twardzeni</w:t>
      </w:r>
      <w:r>
        <w:rPr>
          <w:rFonts w:eastAsiaTheme="minorHAnsi" w:cs="Arial"/>
          <w:sz w:val="22"/>
          <w:szCs w:val="22"/>
          <w:lang w:eastAsia="en-US"/>
        </w:rPr>
        <w:t>e</w:t>
      </w:r>
      <w:r w:rsidRPr="008E2698">
        <w:rPr>
          <w:rFonts w:eastAsiaTheme="minorHAnsi" w:cs="Arial"/>
          <w:sz w:val="22"/>
          <w:szCs w:val="22"/>
          <w:lang w:eastAsia="en-US"/>
        </w:rPr>
        <w:t xml:space="preserve"> terenu płytkami granitowymi, kostką granitową oraz brukiem kamiennym pod powierzchnię ciągów pieszych (około 706,00 m</w:t>
      </w:r>
      <w:r w:rsidRPr="008E2698">
        <w:rPr>
          <w:rFonts w:eastAsiaTheme="minorHAnsi" w:cs="Arial"/>
          <w:sz w:val="22"/>
          <w:szCs w:val="22"/>
          <w:vertAlign w:val="superscript"/>
          <w:lang w:eastAsia="en-US"/>
        </w:rPr>
        <w:t>2</w:t>
      </w:r>
      <w:r w:rsidRPr="008E2698">
        <w:rPr>
          <w:rFonts w:eastAsiaTheme="minorHAnsi" w:cs="Arial"/>
          <w:sz w:val="22"/>
          <w:szCs w:val="22"/>
          <w:lang w:eastAsia="en-US"/>
        </w:rPr>
        <w:t>)</w:t>
      </w:r>
      <w:r>
        <w:rPr>
          <w:rFonts w:eastAsiaTheme="minorHAnsi" w:cs="Arial"/>
          <w:sz w:val="22"/>
          <w:szCs w:val="22"/>
          <w:lang w:eastAsia="en-US"/>
        </w:rPr>
        <w:t>;</w:t>
      </w:r>
    </w:p>
    <w:p w:rsidR="008E2698" w:rsidRDefault="008E2698" w:rsidP="007E5EFF">
      <w:pPr>
        <w:pStyle w:val="Akapitzlist"/>
        <w:numPr>
          <w:ilvl w:val="0"/>
          <w:numId w:val="44"/>
        </w:numPr>
        <w:spacing w:before="0" w:after="0" w:line="360" w:lineRule="auto"/>
        <w:ind w:left="284" w:hanging="284"/>
        <w:jc w:val="both"/>
        <w:rPr>
          <w:rFonts w:eastAsiaTheme="minorHAnsi" w:cs="Arial"/>
          <w:sz w:val="22"/>
          <w:szCs w:val="22"/>
          <w:lang w:eastAsia="en-US"/>
        </w:rPr>
      </w:pPr>
      <w:r>
        <w:rPr>
          <w:rFonts w:eastAsiaTheme="minorHAnsi" w:cs="Arial"/>
          <w:sz w:val="22"/>
          <w:szCs w:val="22"/>
          <w:lang w:eastAsia="en-US"/>
        </w:rPr>
        <w:t>u</w:t>
      </w:r>
      <w:r w:rsidRPr="008E2698">
        <w:rPr>
          <w:rFonts w:eastAsiaTheme="minorHAnsi" w:cs="Arial"/>
          <w:sz w:val="22"/>
          <w:szCs w:val="22"/>
          <w:lang w:eastAsia="en-US"/>
        </w:rPr>
        <w:t>twardzeni</w:t>
      </w:r>
      <w:r>
        <w:rPr>
          <w:rFonts w:eastAsiaTheme="minorHAnsi" w:cs="Arial"/>
          <w:sz w:val="22"/>
          <w:szCs w:val="22"/>
          <w:lang w:eastAsia="en-US"/>
        </w:rPr>
        <w:t>e</w:t>
      </w:r>
      <w:r w:rsidRPr="008E2698">
        <w:rPr>
          <w:rFonts w:eastAsiaTheme="minorHAnsi" w:cs="Arial"/>
          <w:sz w:val="22"/>
          <w:szCs w:val="22"/>
          <w:lang w:eastAsia="en-US"/>
        </w:rPr>
        <w:t xml:space="preserve"> terenu kostką granitową pod powierzchnię ciągów jezdnych (około 405,00 m</w:t>
      </w:r>
      <w:r w:rsidRPr="008E2698">
        <w:rPr>
          <w:rFonts w:eastAsiaTheme="minorHAnsi" w:cs="Arial"/>
          <w:sz w:val="22"/>
          <w:szCs w:val="22"/>
          <w:vertAlign w:val="superscript"/>
          <w:lang w:eastAsia="en-US"/>
        </w:rPr>
        <w:t>2</w:t>
      </w:r>
      <w:r w:rsidRPr="008E2698">
        <w:rPr>
          <w:rFonts w:eastAsiaTheme="minorHAnsi" w:cs="Arial"/>
          <w:sz w:val="22"/>
          <w:szCs w:val="22"/>
          <w:lang w:eastAsia="en-US"/>
        </w:rPr>
        <w:t>)</w:t>
      </w:r>
      <w:r>
        <w:rPr>
          <w:rFonts w:eastAsiaTheme="minorHAnsi" w:cs="Arial"/>
          <w:sz w:val="22"/>
          <w:szCs w:val="22"/>
          <w:lang w:eastAsia="en-US"/>
        </w:rPr>
        <w:t>;</w:t>
      </w:r>
    </w:p>
    <w:p w:rsidR="008E2698" w:rsidRDefault="008E2698" w:rsidP="007E5EFF">
      <w:pPr>
        <w:pStyle w:val="Akapitzlist"/>
        <w:numPr>
          <w:ilvl w:val="0"/>
          <w:numId w:val="44"/>
        </w:numPr>
        <w:spacing w:before="0" w:after="0" w:line="360" w:lineRule="auto"/>
        <w:ind w:left="284" w:hanging="284"/>
        <w:jc w:val="both"/>
        <w:rPr>
          <w:rFonts w:eastAsiaTheme="minorHAnsi" w:cs="Arial"/>
          <w:sz w:val="22"/>
          <w:szCs w:val="22"/>
          <w:lang w:eastAsia="en-US"/>
        </w:rPr>
      </w:pPr>
      <w:r>
        <w:rPr>
          <w:rFonts w:eastAsiaTheme="minorHAnsi" w:cs="Arial"/>
          <w:sz w:val="22"/>
          <w:szCs w:val="22"/>
          <w:lang w:eastAsia="en-US"/>
        </w:rPr>
        <w:t>u</w:t>
      </w:r>
      <w:r w:rsidRPr="008E2698">
        <w:rPr>
          <w:rFonts w:eastAsiaTheme="minorHAnsi" w:cs="Arial"/>
          <w:sz w:val="22"/>
          <w:szCs w:val="22"/>
          <w:lang w:eastAsia="en-US"/>
        </w:rPr>
        <w:t>twardzeni</w:t>
      </w:r>
      <w:r>
        <w:rPr>
          <w:rFonts w:eastAsiaTheme="minorHAnsi" w:cs="Arial"/>
          <w:sz w:val="22"/>
          <w:szCs w:val="22"/>
          <w:lang w:eastAsia="en-US"/>
        </w:rPr>
        <w:t>e</w:t>
      </w:r>
      <w:r w:rsidRPr="008E2698">
        <w:rPr>
          <w:rFonts w:eastAsiaTheme="minorHAnsi" w:cs="Arial"/>
          <w:sz w:val="22"/>
          <w:szCs w:val="22"/>
          <w:lang w:eastAsia="en-US"/>
        </w:rPr>
        <w:t xml:space="preserve"> terenu płytkami granitowymi pod powierzchnię parkingu (około 525,00 m</w:t>
      </w:r>
      <w:r w:rsidRPr="008E2698">
        <w:rPr>
          <w:rFonts w:eastAsiaTheme="minorHAnsi" w:cs="Arial"/>
          <w:sz w:val="22"/>
          <w:szCs w:val="22"/>
          <w:vertAlign w:val="superscript"/>
          <w:lang w:eastAsia="en-US"/>
        </w:rPr>
        <w:t>2</w:t>
      </w:r>
      <w:r w:rsidRPr="008E2698">
        <w:rPr>
          <w:rFonts w:eastAsiaTheme="minorHAnsi" w:cs="Arial"/>
          <w:sz w:val="22"/>
          <w:szCs w:val="22"/>
          <w:lang w:eastAsia="en-US"/>
        </w:rPr>
        <w:t>)</w:t>
      </w:r>
      <w:r>
        <w:rPr>
          <w:rFonts w:eastAsiaTheme="minorHAnsi" w:cs="Arial"/>
          <w:sz w:val="22"/>
          <w:szCs w:val="22"/>
          <w:lang w:eastAsia="en-US"/>
        </w:rPr>
        <w:t>;</w:t>
      </w:r>
    </w:p>
    <w:p w:rsidR="008E2698" w:rsidRDefault="008E2698" w:rsidP="007E5EFF">
      <w:pPr>
        <w:pStyle w:val="Akapitzlist"/>
        <w:numPr>
          <w:ilvl w:val="0"/>
          <w:numId w:val="44"/>
        </w:numPr>
        <w:spacing w:before="0" w:after="0" w:line="360" w:lineRule="auto"/>
        <w:ind w:left="284" w:hanging="284"/>
        <w:jc w:val="both"/>
        <w:rPr>
          <w:rFonts w:eastAsiaTheme="minorHAnsi" w:cs="Arial"/>
          <w:sz w:val="22"/>
          <w:szCs w:val="22"/>
          <w:lang w:eastAsia="en-US"/>
        </w:rPr>
      </w:pPr>
      <w:r w:rsidRPr="008E2698">
        <w:rPr>
          <w:rFonts w:eastAsiaTheme="minorHAnsi" w:cs="Arial"/>
          <w:sz w:val="22"/>
          <w:szCs w:val="22"/>
          <w:lang w:eastAsia="en-US"/>
        </w:rPr>
        <w:t>wiat</w:t>
      </w:r>
      <w:r>
        <w:rPr>
          <w:rFonts w:eastAsiaTheme="minorHAnsi" w:cs="Arial"/>
          <w:sz w:val="22"/>
          <w:szCs w:val="22"/>
          <w:lang w:eastAsia="en-US"/>
        </w:rPr>
        <w:t>y</w:t>
      </w:r>
      <w:r w:rsidRPr="008E2698">
        <w:rPr>
          <w:rFonts w:eastAsiaTheme="minorHAnsi" w:cs="Arial"/>
          <w:sz w:val="22"/>
          <w:szCs w:val="22"/>
          <w:lang w:eastAsia="en-US"/>
        </w:rPr>
        <w:t xml:space="preserve"> drewnian</w:t>
      </w:r>
      <w:r>
        <w:rPr>
          <w:rFonts w:eastAsiaTheme="minorHAnsi" w:cs="Arial"/>
          <w:sz w:val="22"/>
          <w:szCs w:val="22"/>
          <w:lang w:eastAsia="en-US"/>
        </w:rPr>
        <w:t>e</w:t>
      </w:r>
      <w:r w:rsidRPr="008E2698">
        <w:rPr>
          <w:rFonts w:eastAsiaTheme="minorHAnsi" w:cs="Arial"/>
          <w:sz w:val="22"/>
          <w:szCs w:val="22"/>
          <w:lang w:eastAsia="en-US"/>
        </w:rPr>
        <w:t xml:space="preserve"> pod miejsca targowe (pow. zadaszenia min. 175,00 m</w:t>
      </w:r>
      <w:r w:rsidRPr="008E2698">
        <w:rPr>
          <w:rFonts w:eastAsiaTheme="minorHAnsi" w:cs="Arial"/>
          <w:sz w:val="22"/>
          <w:szCs w:val="22"/>
          <w:vertAlign w:val="superscript"/>
          <w:lang w:eastAsia="en-US"/>
        </w:rPr>
        <w:t>2</w:t>
      </w:r>
      <w:r w:rsidRPr="008E2698">
        <w:rPr>
          <w:rFonts w:eastAsiaTheme="minorHAnsi" w:cs="Arial"/>
          <w:sz w:val="22"/>
          <w:szCs w:val="22"/>
          <w:lang w:eastAsia="en-US"/>
        </w:rPr>
        <w:t>);</w:t>
      </w:r>
    </w:p>
    <w:p w:rsidR="008E2698" w:rsidRDefault="008E2698" w:rsidP="007E5EFF">
      <w:pPr>
        <w:pStyle w:val="Akapitzlist"/>
        <w:numPr>
          <w:ilvl w:val="0"/>
          <w:numId w:val="44"/>
        </w:numPr>
        <w:spacing w:before="0" w:after="0" w:line="360" w:lineRule="auto"/>
        <w:ind w:left="284" w:hanging="284"/>
        <w:jc w:val="both"/>
        <w:rPr>
          <w:rFonts w:eastAsiaTheme="minorHAnsi" w:cs="Arial"/>
          <w:sz w:val="22"/>
          <w:szCs w:val="22"/>
          <w:lang w:eastAsia="en-US"/>
        </w:rPr>
      </w:pPr>
      <w:r w:rsidRPr="008E2698">
        <w:rPr>
          <w:rFonts w:eastAsiaTheme="minorHAnsi" w:cs="Arial"/>
          <w:sz w:val="22"/>
          <w:szCs w:val="22"/>
          <w:lang w:eastAsia="en-US"/>
        </w:rPr>
        <w:t>obiekt drewnian</w:t>
      </w:r>
      <w:r>
        <w:rPr>
          <w:rFonts w:eastAsiaTheme="minorHAnsi" w:cs="Arial"/>
          <w:sz w:val="22"/>
          <w:szCs w:val="22"/>
          <w:lang w:eastAsia="en-US"/>
        </w:rPr>
        <w:t>y</w:t>
      </w:r>
      <w:r w:rsidRPr="008E2698">
        <w:rPr>
          <w:rFonts w:eastAsiaTheme="minorHAnsi" w:cs="Arial"/>
          <w:sz w:val="22"/>
          <w:szCs w:val="22"/>
          <w:lang w:eastAsia="en-US"/>
        </w:rPr>
        <w:t xml:space="preserve"> przeznaczon</w:t>
      </w:r>
      <w:r>
        <w:rPr>
          <w:rFonts w:eastAsiaTheme="minorHAnsi" w:cs="Arial"/>
          <w:sz w:val="22"/>
          <w:szCs w:val="22"/>
          <w:lang w:eastAsia="en-US"/>
        </w:rPr>
        <w:t>y</w:t>
      </w:r>
      <w:r w:rsidRPr="008E2698">
        <w:rPr>
          <w:rFonts w:eastAsiaTheme="minorHAnsi" w:cs="Arial"/>
          <w:sz w:val="22"/>
          <w:szCs w:val="22"/>
          <w:lang w:eastAsia="en-US"/>
        </w:rPr>
        <w:t xml:space="preserve"> na cele promocji lokalnych produktów (pow. zadaszenia min. 45,00 m</w:t>
      </w:r>
      <w:r w:rsidRPr="008E2698">
        <w:rPr>
          <w:rFonts w:eastAsiaTheme="minorHAnsi" w:cs="Arial"/>
          <w:sz w:val="22"/>
          <w:szCs w:val="22"/>
          <w:vertAlign w:val="superscript"/>
          <w:lang w:eastAsia="en-US"/>
        </w:rPr>
        <w:t>2</w:t>
      </w:r>
      <w:r w:rsidRPr="008E2698">
        <w:rPr>
          <w:rFonts w:eastAsiaTheme="minorHAnsi" w:cs="Arial"/>
          <w:sz w:val="22"/>
          <w:szCs w:val="22"/>
          <w:lang w:eastAsia="en-US"/>
        </w:rPr>
        <w:t>);</w:t>
      </w:r>
    </w:p>
    <w:p w:rsidR="008E2698" w:rsidRDefault="008E2698" w:rsidP="007E5EFF">
      <w:pPr>
        <w:pStyle w:val="Akapitzlist"/>
        <w:numPr>
          <w:ilvl w:val="0"/>
          <w:numId w:val="44"/>
        </w:numPr>
        <w:spacing w:before="0" w:after="0" w:line="360" w:lineRule="auto"/>
        <w:ind w:left="284" w:hanging="284"/>
        <w:jc w:val="both"/>
        <w:rPr>
          <w:rFonts w:eastAsiaTheme="minorHAnsi" w:cs="Arial"/>
          <w:sz w:val="22"/>
          <w:szCs w:val="22"/>
          <w:lang w:eastAsia="en-US"/>
        </w:rPr>
      </w:pPr>
      <w:r w:rsidRPr="008E2698">
        <w:rPr>
          <w:rFonts w:eastAsiaTheme="minorHAnsi" w:cs="Arial"/>
          <w:sz w:val="22"/>
          <w:szCs w:val="22"/>
          <w:lang w:eastAsia="en-US"/>
        </w:rPr>
        <w:t>budyn</w:t>
      </w:r>
      <w:r w:rsidR="00DF22E0">
        <w:rPr>
          <w:rFonts w:eastAsiaTheme="minorHAnsi" w:cs="Arial"/>
          <w:sz w:val="22"/>
          <w:szCs w:val="22"/>
          <w:lang w:eastAsia="en-US"/>
        </w:rPr>
        <w:t>ek</w:t>
      </w:r>
      <w:r w:rsidRPr="008E2698">
        <w:rPr>
          <w:rFonts w:eastAsiaTheme="minorHAnsi" w:cs="Arial"/>
          <w:sz w:val="22"/>
          <w:szCs w:val="22"/>
          <w:lang w:eastAsia="en-US"/>
        </w:rPr>
        <w:t xml:space="preserve"> z urządzeniami sanitarnohigienicznymi oraz powierzchnią gospodarczą o pow. użytkowej min. 30,00 m</w:t>
      </w:r>
      <w:r w:rsidRPr="008E2698">
        <w:rPr>
          <w:rFonts w:eastAsiaTheme="minorHAnsi" w:cs="Arial"/>
          <w:sz w:val="22"/>
          <w:szCs w:val="22"/>
          <w:vertAlign w:val="superscript"/>
          <w:lang w:eastAsia="en-US"/>
        </w:rPr>
        <w:t>2</w:t>
      </w:r>
      <w:r>
        <w:rPr>
          <w:rFonts w:eastAsiaTheme="minorHAnsi" w:cs="Arial"/>
          <w:sz w:val="22"/>
          <w:szCs w:val="22"/>
          <w:lang w:eastAsia="en-US"/>
        </w:rPr>
        <w:t>;</w:t>
      </w:r>
    </w:p>
    <w:p w:rsidR="008E2698" w:rsidRDefault="008E2698" w:rsidP="007E5EFF">
      <w:pPr>
        <w:pStyle w:val="Akapitzlist"/>
        <w:numPr>
          <w:ilvl w:val="0"/>
          <w:numId w:val="44"/>
        </w:numPr>
        <w:spacing w:before="0" w:after="0" w:line="360" w:lineRule="auto"/>
        <w:ind w:left="284" w:hanging="284"/>
        <w:jc w:val="both"/>
        <w:rPr>
          <w:rFonts w:eastAsiaTheme="minorHAnsi" w:cs="Arial"/>
          <w:sz w:val="22"/>
          <w:szCs w:val="22"/>
          <w:lang w:eastAsia="en-US"/>
        </w:rPr>
      </w:pPr>
      <w:r>
        <w:rPr>
          <w:rFonts w:eastAsiaTheme="minorHAnsi" w:cs="Arial"/>
          <w:sz w:val="22"/>
          <w:szCs w:val="22"/>
          <w:lang w:eastAsia="en-US"/>
        </w:rPr>
        <w:t>o</w:t>
      </w:r>
      <w:r w:rsidRPr="008E2698">
        <w:rPr>
          <w:rFonts w:eastAsiaTheme="minorHAnsi" w:cs="Arial"/>
          <w:sz w:val="22"/>
          <w:szCs w:val="22"/>
          <w:lang w:eastAsia="en-US"/>
        </w:rPr>
        <w:t>świetlenie placu targowego oraz ciągów pieszo jezdnych;</w:t>
      </w:r>
    </w:p>
    <w:p w:rsidR="008E2698" w:rsidRDefault="00DF22E0" w:rsidP="007E5EFF">
      <w:pPr>
        <w:pStyle w:val="Akapitzlist"/>
        <w:numPr>
          <w:ilvl w:val="0"/>
          <w:numId w:val="44"/>
        </w:numPr>
        <w:spacing w:before="0" w:after="0" w:line="360" w:lineRule="auto"/>
        <w:ind w:left="284" w:hanging="284"/>
        <w:jc w:val="both"/>
        <w:rPr>
          <w:rFonts w:eastAsiaTheme="minorHAnsi" w:cs="Arial"/>
          <w:sz w:val="22"/>
          <w:szCs w:val="22"/>
          <w:lang w:eastAsia="en-US"/>
        </w:rPr>
      </w:pPr>
      <w:r>
        <w:rPr>
          <w:rFonts w:eastAsiaTheme="minorHAnsi" w:cs="Arial"/>
          <w:sz w:val="22"/>
          <w:szCs w:val="22"/>
          <w:lang w:eastAsia="en-US"/>
        </w:rPr>
        <w:t>k</w:t>
      </w:r>
      <w:r w:rsidR="008E2698" w:rsidRPr="008E2698">
        <w:rPr>
          <w:rFonts w:eastAsiaTheme="minorHAnsi" w:cs="Arial"/>
          <w:sz w:val="22"/>
          <w:szCs w:val="22"/>
          <w:lang w:eastAsia="en-US"/>
        </w:rPr>
        <w:t>analizacja deszczowa;</w:t>
      </w:r>
    </w:p>
    <w:p w:rsidR="008E2698" w:rsidRDefault="00DF22E0" w:rsidP="007E5EFF">
      <w:pPr>
        <w:pStyle w:val="Akapitzlist"/>
        <w:numPr>
          <w:ilvl w:val="0"/>
          <w:numId w:val="44"/>
        </w:numPr>
        <w:spacing w:before="0" w:after="0" w:line="360" w:lineRule="auto"/>
        <w:ind w:left="284" w:hanging="284"/>
        <w:jc w:val="both"/>
        <w:rPr>
          <w:rFonts w:eastAsiaTheme="minorHAnsi" w:cs="Arial"/>
          <w:sz w:val="22"/>
          <w:szCs w:val="22"/>
          <w:lang w:eastAsia="en-US"/>
        </w:rPr>
      </w:pPr>
      <w:r>
        <w:rPr>
          <w:rFonts w:eastAsiaTheme="minorHAnsi" w:cs="Arial"/>
          <w:sz w:val="22"/>
          <w:szCs w:val="22"/>
          <w:lang w:eastAsia="en-US"/>
        </w:rPr>
        <w:t>p</w:t>
      </w:r>
      <w:r w:rsidR="008E2698" w:rsidRPr="008E2698">
        <w:rPr>
          <w:rFonts w:eastAsiaTheme="minorHAnsi" w:cs="Arial"/>
          <w:sz w:val="22"/>
          <w:szCs w:val="22"/>
          <w:lang w:eastAsia="en-US"/>
        </w:rPr>
        <w:t>rzyłącz wodociągowy;</w:t>
      </w:r>
    </w:p>
    <w:p w:rsidR="008E2698" w:rsidRDefault="00DF22E0" w:rsidP="007E5EFF">
      <w:pPr>
        <w:pStyle w:val="Akapitzlist"/>
        <w:numPr>
          <w:ilvl w:val="0"/>
          <w:numId w:val="44"/>
        </w:numPr>
        <w:spacing w:before="0" w:after="0" w:line="360" w:lineRule="auto"/>
        <w:ind w:left="284" w:hanging="284"/>
        <w:jc w:val="both"/>
        <w:rPr>
          <w:rFonts w:eastAsiaTheme="minorHAnsi" w:cs="Arial"/>
          <w:sz w:val="22"/>
          <w:szCs w:val="22"/>
          <w:lang w:eastAsia="en-US"/>
        </w:rPr>
      </w:pPr>
      <w:r>
        <w:rPr>
          <w:rFonts w:eastAsiaTheme="minorHAnsi" w:cs="Arial"/>
          <w:sz w:val="22"/>
          <w:szCs w:val="22"/>
          <w:lang w:eastAsia="en-US"/>
        </w:rPr>
        <w:t>p</w:t>
      </w:r>
      <w:r w:rsidR="008E2698" w:rsidRPr="008E2698">
        <w:rPr>
          <w:rFonts w:eastAsiaTheme="minorHAnsi" w:cs="Arial"/>
          <w:sz w:val="22"/>
          <w:szCs w:val="22"/>
          <w:lang w:eastAsia="en-US"/>
        </w:rPr>
        <w:t>rzyłącz elektroenergetyczny;</w:t>
      </w:r>
    </w:p>
    <w:p w:rsidR="008E2698" w:rsidRDefault="00DF22E0" w:rsidP="007E5EFF">
      <w:pPr>
        <w:pStyle w:val="Akapitzlist"/>
        <w:numPr>
          <w:ilvl w:val="0"/>
          <w:numId w:val="44"/>
        </w:numPr>
        <w:spacing w:before="0" w:after="0" w:line="360" w:lineRule="auto"/>
        <w:ind w:left="284" w:hanging="284"/>
        <w:jc w:val="both"/>
        <w:rPr>
          <w:rFonts w:eastAsiaTheme="minorHAnsi" w:cs="Arial"/>
          <w:sz w:val="22"/>
          <w:szCs w:val="22"/>
          <w:lang w:eastAsia="en-US"/>
        </w:rPr>
      </w:pPr>
      <w:r>
        <w:rPr>
          <w:rFonts w:eastAsiaTheme="minorHAnsi" w:cs="Arial"/>
          <w:sz w:val="22"/>
          <w:szCs w:val="22"/>
          <w:lang w:eastAsia="en-US"/>
        </w:rPr>
        <w:t>k</w:t>
      </w:r>
      <w:r w:rsidR="008E2698" w:rsidRPr="008E2698">
        <w:rPr>
          <w:rFonts w:eastAsiaTheme="minorHAnsi" w:cs="Arial"/>
          <w:sz w:val="22"/>
          <w:szCs w:val="22"/>
          <w:lang w:eastAsia="en-US"/>
        </w:rPr>
        <w:t>analizacja sanitarna z szczelnym zbiornikiem bezodpływowym na nieczystości ciekłe;</w:t>
      </w:r>
    </w:p>
    <w:p w:rsidR="008E2698" w:rsidRDefault="00DF22E0" w:rsidP="007E5EFF">
      <w:pPr>
        <w:pStyle w:val="Akapitzlist"/>
        <w:numPr>
          <w:ilvl w:val="0"/>
          <w:numId w:val="44"/>
        </w:numPr>
        <w:spacing w:before="0" w:after="0" w:line="360" w:lineRule="auto"/>
        <w:ind w:left="284" w:hanging="284"/>
        <w:jc w:val="both"/>
        <w:rPr>
          <w:rFonts w:eastAsiaTheme="minorHAnsi" w:cs="Arial"/>
          <w:sz w:val="22"/>
          <w:szCs w:val="22"/>
          <w:lang w:eastAsia="en-US"/>
        </w:rPr>
      </w:pPr>
      <w:r>
        <w:rPr>
          <w:rFonts w:eastAsiaTheme="minorHAnsi" w:cs="Arial"/>
          <w:sz w:val="22"/>
          <w:szCs w:val="22"/>
          <w:lang w:eastAsia="en-US"/>
        </w:rPr>
        <w:t>i</w:t>
      </w:r>
      <w:r w:rsidR="008E2698" w:rsidRPr="008E2698">
        <w:rPr>
          <w:rFonts w:eastAsiaTheme="minorHAnsi" w:cs="Arial"/>
          <w:sz w:val="22"/>
          <w:szCs w:val="22"/>
          <w:lang w:eastAsia="en-US"/>
        </w:rPr>
        <w:t>nstalacja fotowoltaiczna 7 kW;</w:t>
      </w:r>
    </w:p>
    <w:p w:rsidR="008E2698" w:rsidRDefault="00DF22E0" w:rsidP="007E5EFF">
      <w:pPr>
        <w:pStyle w:val="Akapitzlist"/>
        <w:numPr>
          <w:ilvl w:val="0"/>
          <w:numId w:val="44"/>
        </w:numPr>
        <w:spacing w:before="0" w:after="0" w:line="360" w:lineRule="auto"/>
        <w:ind w:left="284" w:hanging="284"/>
        <w:jc w:val="both"/>
        <w:rPr>
          <w:rFonts w:eastAsiaTheme="minorHAnsi" w:cs="Arial"/>
          <w:sz w:val="22"/>
          <w:szCs w:val="22"/>
          <w:lang w:eastAsia="en-US"/>
        </w:rPr>
      </w:pPr>
      <w:r>
        <w:rPr>
          <w:rFonts w:eastAsiaTheme="minorHAnsi" w:cs="Arial"/>
          <w:sz w:val="22"/>
          <w:szCs w:val="22"/>
          <w:lang w:eastAsia="en-US"/>
        </w:rPr>
        <w:t>k</w:t>
      </w:r>
      <w:r w:rsidR="008E2698" w:rsidRPr="008E2698">
        <w:rPr>
          <w:rFonts w:eastAsiaTheme="minorHAnsi" w:cs="Arial"/>
          <w:sz w:val="22"/>
          <w:szCs w:val="22"/>
          <w:lang w:eastAsia="en-US"/>
        </w:rPr>
        <w:t>osze na śmieci min. 15 l;</w:t>
      </w:r>
    </w:p>
    <w:p w:rsidR="00776B83" w:rsidRPr="008E2698" w:rsidRDefault="00DF22E0" w:rsidP="007E5EFF">
      <w:pPr>
        <w:pStyle w:val="Akapitzlist"/>
        <w:numPr>
          <w:ilvl w:val="0"/>
          <w:numId w:val="44"/>
        </w:numPr>
        <w:spacing w:before="0" w:after="0" w:line="360" w:lineRule="auto"/>
        <w:ind w:left="284" w:hanging="284"/>
        <w:jc w:val="both"/>
        <w:rPr>
          <w:rFonts w:eastAsiaTheme="minorHAnsi" w:cs="Arial"/>
          <w:sz w:val="22"/>
          <w:szCs w:val="22"/>
          <w:lang w:eastAsia="en-US"/>
        </w:rPr>
      </w:pPr>
      <w:r>
        <w:rPr>
          <w:rFonts w:eastAsiaTheme="minorHAnsi" w:cs="Arial"/>
          <w:sz w:val="22"/>
          <w:szCs w:val="22"/>
          <w:lang w:eastAsia="en-US"/>
        </w:rPr>
        <w:t>t</w:t>
      </w:r>
      <w:r w:rsidR="008E2698" w:rsidRPr="008E2698">
        <w:rPr>
          <w:rFonts w:eastAsiaTheme="minorHAnsi" w:cs="Arial"/>
          <w:sz w:val="22"/>
          <w:szCs w:val="22"/>
          <w:lang w:eastAsia="en-US"/>
        </w:rPr>
        <w:t>ablica informacyjna.</w:t>
      </w:r>
    </w:p>
    <w:p w:rsidR="00E742E8" w:rsidRDefault="00E742E8" w:rsidP="00E742E8">
      <w:pPr>
        <w:pStyle w:val="Nagwek1"/>
        <w:numPr>
          <w:ilvl w:val="0"/>
          <w:numId w:val="0"/>
        </w:numPr>
        <w:spacing w:after="0" w:line="360" w:lineRule="auto"/>
        <w:rPr>
          <w:rFonts w:eastAsiaTheme="minorHAnsi" w:cs="Arial"/>
          <w:b w:val="0"/>
          <w:bCs w:val="0"/>
          <w:szCs w:val="22"/>
          <w:lang w:eastAsia="en-US"/>
        </w:rPr>
      </w:pPr>
      <w:bookmarkStart w:id="6" w:name="_Toc495499764"/>
    </w:p>
    <w:p w:rsidR="00776B83" w:rsidRPr="00E742E8" w:rsidRDefault="00E742E8" w:rsidP="00E742E8">
      <w:pPr>
        <w:pStyle w:val="Nagwek1"/>
        <w:numPr>
          <w:ilvl w:val="0"/>
          <w:numId w:val="0"/>
        </w:numPr>
        <w:spacing w:after="0" w:line="360" w:lineRule="auto"/>
        <w:rPr>
          <w:rFonts w:eastAsiaTheme="minorHAnsi"/>
          <w:lang w:eastAsia="en-US"/>
        </w:rPr>
      </w:pPr>
      <w:r w:rsidRPr="00E742E8">
        <w:rPr>
          <w:rFonts w:eastAsiaTheme="minorHAnsi" w:cs="Arial"/>
          <w:bCs w:val="0"/>
          <w:szCs w:val="22"/>
          <w:lang w:eastAsia="en-US"/>
        </w:rPr>
        <w:t xml:space="preserve">1.4. </w:t>
      </w:r>
      <w:r w:rsidR="00776B83" w:rsidRPr="00E742E8">
        <w:rPr>
          <w:rFonts w:eastAsiaTheme="minorHAnsi"/>
          <w:lang w:eastAsia="en-US"/>
        </w:rPr>
        <w:t>OPIS OGÓLNY PRZEDMIOTU ZAMÓWIENIA</w:t>
      </w:r>
      <w:bookmarkEnd w:id="6"/>
    </w:p>
    <w:p w:rsidR="00DF22E0" w:rsidRDefault="00776B83" w:rsidP="00776B83">
      <w:p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Przedmiotem zamówienia jest zaprojektowanie i wybudowanie </w:t>
      </w:r>
      <w:r w:rsidR="00DF22E0">
        <w:rPr>
          <w:rFonts w:eastAsiaTheme="minorHAnsi" w:cs="Arial"/>
          <w:sz w:val="22"/>
          <w:szCs w:val="22"/>
          <w:lang w:eastAsia="en-US"/>
        </w:rPr>
        <w:t>targowiska w miejscowości Jaśliska, G</w:t>
      </w:r>
      <w:r w:rsidRPr="000024F1">
        <w:rPr>
          <w:rFonts w:eastAsiaTheme="minorHAnsi" w:cs="Arial"/>
          <w:sz w:val="22"/>
          <w:szCs w:val="22"/>
          <w:lang w:eastAsia="en-US"/>
        </w:rPr>
        <w:t>min</w:t>
      </w:r>
      <w:r w:rsidR="00DF22E0">
        <w:rPr>
          <w:rFonts w:eastAsiaTheme="minorHAnsi" w:cs="Arial"/>
          <w:sz w:val="22"/>
          <w:szCs w:val="22"/>
          <w:lang w:eastAsia="en-US"/>
        </w:rPr>
        <w:t>a</w:t>
      </w:r>
      <w:r w:rsidRPr="000024F1">
        <w:rPr>
          <w:rFonts w:eastAsiaTheme="minorHAnsi" w:cs="Arial"/>
          <w:sz w:val="22"/>
          <w:szCs w:val="22"/>
          <w:lang w:eastAsia="en-US"/>
        </w:rPr>
        <w:t xml:space="preserve"> Jaśliska. </w:t>
      </w:r>
    </w:p>
    <w:p w:rsidR="00776B83" w:rsidRPr="000024F1" w:rsidRDefault="00776B83" w:rsidP="00DF22E0">
      <w:pPr>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W ramach projektu zostaną wykonane następujące </w:t>
      </w:r>
      <w:r w:rsidR="00DF22E0">
        <w:rPr>
          <w:rFonts w:eastAsiaTheme="minorHAnsi" w:cs="Arial"/>
          <w:sz w:val="22"/>
          <w:szCs w:val="22"/>
          <w:lang w:eastAsia="en-US"/>
        </w:rPr>
        <w:t>prace</w:t>
      </w:r>
      <w:r w:rsidRPr="000024F1">
        <w:rPr>
          <w:rFonts w:eastAsiaTheme="minorHAnsi" w:cs="Arial"/>
          <w:sz w:val="22"/>
          <w:szCs w:val="22"/>
          <w:lang w:eastAsia="en-US"/>
        </w:rPr>
        <w:t>:</w:t>
      </w:r>
    </w:p>
    <w:p w:rsidR="00DF22E0" w:rsidRDefault="00DF22E0" w:rsidP="00945CB8">
      <w:pPr>
        <w:pStyle w:val="Akapitzlist"/>
        <w:numPr>
          <w:ilvl w:val="0"/>
          <w:numId w:val="41"/>
        </w:numPr>
        <w:spacing w:before="0" w:after="0" w:line="360" w:lineRule="auto"/>
        <w:ind w:left="426" w:hanging="284"/>
        <w:jc w:val="both"/>
        <w:rPr>
          <w:rFonts w:eastAsiaTheme="minorHAnsi" w:cs="Arial"/>
          <w:sz w:val="22"/>
          <w:szCs w:val="22"/>
          <w:lang w:eastAsia="en-US"/>
        </w:rPr>
      </w:pPr>
      <w:r>
        <w:rPr>
          <w:rFonts w:eastAsiaTheme="minorHAnsi" w:cs="Arial"/>
          <w:sz w:val="22"/>
          <w:szCs w:val="22"/>
          <w:lang w:eastAsia="en-US"/>
        </w:rPr>
        <w:t xml:space="preserve">wykonanie </w:t>
      </w:r>
      <w:r w:rsidRPr="008E2698">
        <w:rPr>
          <w:rFonts w:eastAsiaTheme="minorHAnsi" w:cs="Arial"/>
          <w:sz w:val="22"/>
          <w:szCs w:val="22"/>
          <w:lang w:eastAsia="en-US"/>
        </w:rPr>
        <w:t>dokumentac</w:t>
      </w:r>
      <w:r>
        <w:rPr>
          <w:rFonts w:eastAsiaTheme="minorHAnsi" w:cs="Arial"/>
          <w:sz w:val="22"/>
          <w:szCs w:val="22"/>
          <w:lang w:eastAsia="en-US"/>
        </w:rPr>
        <w:t>ji</w:t>
      </w:r>
      <w:r w:rsidRPr="008E2698">
        <w:rPr>
          <w:rFonts w:eastAsiaTheme="minorHAnsi" w:cs="Arial"/>
          <w:sz w:val="22"/>
          <w:szCs w:val="22"/>
          <w:lang w:eastAsia="en-US"/>
        </w:rPr>
        <w:t xml:space="preserve"> projektow</w:t>
      </w:r>
      <w:r>
        <w:rPr>
          <w:rFonts w:eastAsiaTheme="minorHAnsi" w:cs="Arial"/>
          <w:sz w:val="22"/>
          <w:szCs w:val="22"/>
          <w:lang w:eastAsia="en-US"/>
        </w:rPr>
        <w:t>ej na wykonanie poniższych prac wraz uzyskaniem wszelkich zgód, pozwoleń, opinii itp. niezbędnych do prawidłowego wykonania operacji;</w:t>
      </w:r>
    </w:p>
    <w:p w:rsidR="00DF22E0" w:rsidRPr="008E2698" w:rsidRDefault="00DF22E0" w:rsidP="00945CB8">
      <w:pPr>
        <w:pStyle w:val="Akapitzlist"/>
        <w:numPr>
          <w:ilvl w:val="0"/>
          <w:numId w:val="41"/>
        </w:numPr>
        <w:spacing w:before="0" w:after="0" w:line="360" w:lineRule="auto"/>
        <w:ind w:left="426" w:hanging="284"/>
        <w:jc w:val="both"/>
        <w:rPr>
          <w:rFonts w:eastAsiaTheme="minorHAnsi" w:cs="Arial"/>
          <w:sz w:val="22"/>
          <w:szCs w:val="22"/>
          <w:lang w:eastAsia="en-US"/>
        </w:rPr>
      </w:pPr>
      <w:r>
        <w:rPr>
          <w:rFonts w:eastAsiaTheme="minorHAnsi" w:cs="Arial"/>
          <w:sz w:val="22"/>
          <w:szCs w:val="22"/>
          <w:lang w:eastAsia="en-US"/>
        </w:rPr>
        <w:t>u</w:t>
      </w:r>
      <w:r w:rsidRPr="008E2698">
        <w:rPr>
          <w:rFonts w:eastAsiaTheme="minorHAnsi" w:cs="Arial"/>
          <w:sz w:val="22"/>
          <w:szCs w:val="22"/>
          <w:lang w:eastAsia="en-US"/>
        </w:rPr>
        <w:t>twardzen</w:t>
      </w:r>
      <w:r>
        <w:rPr>
          <w:rFonts w:eastAsiaTheme="minorHAnsi" w:cs="Arial"/>
          <w:sz w:val="22"/>
          <w:szCs w:val="22"/>
          <w:lang w:eastAsia="en-US"/>
        </w:rPr>
        <w:t>ie</w:t>
      </w:r>
      <w:r w:rsidRPr="008E2698">
        <w:rPr>
          <w:rFonts w:eastAsiaTheme="minorHAnsi" w:cs="Arial"/>
          <w:sz w:val="22"/>
          <w:szCs w:val="22"/>
          <w:lang w:eastAsia="en-US"/>
        </w:rPr>
        <w:t xml:space="preserve"> terenu płytkami granitowymi pod powierzchnię handlową (</w:t>
      </w:r>
      <w:r>
        <w:rPr>
          <w:rFonts w:eastAsiaTheme="minorHAnsi" w:cs="Arial"/>
          <w:sz w:val="22"/>
          <w:szCs w:val="22"/>
          <w:lang w:eastAsia="en-US"/>
        </w:rPr>
        <w:t xml:space="preserve">max </w:t>
      </w:r>
      <w:r w:rsidRPr="008E2698">
        <w:rPr>
          <w:rFonts w:eastAsiaTheme="minorHAnsi" w:cs="Arial"/>
          <w:sz w:val="22"/>
          <w:szCs w:val="22"/>
          <w:lang w:eastAsia="en-US"/>
        </w:rPr>
        <w:t>440,00 m</w:t>
      </w:r>
      <w:r w:rsidRPr="008E2698">
        <w:rPr>
          <w:rFonts w:eastAsiaTheme="minorHAnsi" w:cs="Arial"/>
          <w:sz w:val="22"/>
          <w:szCs w:val="22"/>
          <w:vertAlign w:val="superscript"/>
          <w:lang w:eastAsia="en-US"/>
        </w:rPr>
        <w:t>2</w:t>
      </w:r>
      <w:r w:rsidRPr="008E2698">
        <w:rPr>
          <w:rFonts w:eastAsiaTheme="minorHAnsi" w:cs="Arial"/>
          <w:sz w:val="22"/>
          <w:szCs w:val="22"/>
          <w:lang w:eastAsia="en-US"/>
        </w:rPr>
        <w:t>)</w:t>
      </w:r>
      <w:r>
        <w:rPr>
          <w:rFonts w:eastAsiaTheme="minorHAnsi" w:cs="Arial"/>
          <w:sz w:val="22"/>
          <w:szCs w:val="22"/>
          <w:lang w:eastAsia="en-US"/>
        </w:rPr>
        <w:t>;</w:t>
      </w:r>
    </w:p>
    <w:p w:rsidR="00DF22E0" w:rsidRDefault="00DF22E0" w:rsidP="00945CB8">
      <w:pPr>
        <w:pStyle w:val="Akapitzlist"/>
        <w:numPr>
          <w:ilvl w:val="0"/>
          <w:numId w:val="41"/>
        </w:numPr>
        <w:spacing w:before="0" w:after="0" w:line="360" w:lineRule="auto"/>
        <w:ind w:left="426" w:hanging="284"/>
        <w:jc w:val="both"/>
        <w:rPr>
          <w:rFonts w:eastAsiaTheme="minorHAnsi" w:cs="Arial"/>
          <w:sz w:val="22"/>
          <w:szCs w:val="22"/>
          <w:lang w:eastAsia="en-US"/>
        </w:rPr>
      </w:pPr>
      <w:r>
        <w:rPr>
          <w:rFonts w:eastAsiaTheme="minorHAnsi" w:cs="Arial"/>
          <w:sz w:val="22"/>
          <w:szCs w:val="22"/>
          <w:lang w:eastAsia="en-US"/>
        </w:rPr>
        <w:t>u</w:t>
      </w:r>
      <w:r w:rsidRPr="008E2698">
        <w:rPr>
          <w:rFonts w:eastAsiaTheme="minorHAnsi" w:cs="Arial"/>
          <w:sz w:val="22"/>
          <w:szCs w:val="22"/>
          <w:lang w:eastAsia="en-US"/>
        </w:rPr>
        <w:t>twardzeni</w:t>
      </w:r>
      <w:r>
        <w:rPr>
          <w:rFonts w:eastAsiaTheme="minorHAnsi" w:cs="Arial"/>
          <w:sz w:val="22"/>
          <w:szCs w:val="22"/>
          <w:lang w:eastAsia="en-US"/>
        </w:rPr>
        <w:t>e</w:t>
      </w:r>
      <w:r w:rsidRPr="008E2698">
        <w:rPr>
          <w:rFonts w:eastAsiaTheme="minorHAnsi" w:cs="Arial"/>
          <w:sz w:val="22"/>
          <w:szCs w:val="22"/>
          <w:lang w:eastAsia="en-US"/>
        </w:rPr>
        <w:t xml:space="preserve"> terenu płytkami granitowymi, kostką granitową oraz brukiem kamiennym pod powierzchnię ciągów pieszych (około 706,00 m</w:t>
      </w:r>
      <w:r w:rsidRPr="008E2698">
        <w:rPr>
          <w:rFonts w:eastAsiaTheme="minorHAnsi" w:cs="Arial"/>
          <w:sz w:val="22"/>
          <w:szCs w:val="22"/>
          <w:vertAlign w:val="superscript"/>
          <w:lang w:eastAsia="en-US"/>
        </w:rPr>
        <w:t>2</w:t>
      </w:r>
      <w:r w:rsidRPr="008E2698">
        <w:rPr>
          <w:rFonts w:eastAsiaTheme="minorHAnsi" w:cs="Arial"/>
          <w:sz w:val="22"/>
          <w:szCs w:val="22"/>
          <w:lang w:eastAsia="en-US"/>
        </w:rPr>
        <w:t>)</w:t>
      </w:r>
      <w:r>
        <w:rPr>
          <w:rFonts w:eastAsiaTheme="minorHAnsi" w:cs="Arial"/>
          <w:sz w:val="22"/>
          <w:szCs w:val="22"/>
          <w:lang w:eastAsia="en-US"/>
        </w:rPr>
        <w:t>;</w:t>
      </w:r>
    </w:p>
    <w:p w:rsidR="00DF22E0" w:rsidRDefault="00DF22E0" w:rsidP="00945CB8">
      <w:pPr>
        <w:pStyle w:val="Akapitzlist"/>
        <w:numPr>
          <w:ilvl w:val="0"/>
          <w:numId w:val="41"/>
        </w:numPr>
        <w:spacing w:before="0" w:after="0" w:line="360" w:lineRule="auto"/>
        <w:ind w:left="426" w:hanging="284"/>
        <w:jc w:val="both"/>
        <w:rPr>
          <w:rFonts w:eastAsiaTheme="minorHAnsi" w:cs="Arial"/>
          <w:sz w:val="22"/>
          <w:szCs w:val="22"/>
          <w:lang w:eastAsia="en-US"/>
        </w:rPr>
      </w:pPr>
      <w:r>
        <w:rPr>
          <w:rFonts w:eastAsiaTheme="minorHAnsi" w:cs="Arial"/>
          <w:sz w:val="22"/>
          <w:szCs w:val="22"/>
          <w:lang w:eastAsia="en-US"/>
        </w:rPr>
        <w:t>u</w:t>
      </w:r>
      <w:r w:rsidRPr="008E2698">
        <w:rPr>
          <w:rFonts w:eastAsiaTheme="minorHAnsi" w:cs="Arial"/>
          <w:sz w:val="22"/>
          <w:szCs w:val="22"/>
          <w:lang w:eastAsia="en-US"/>
        </w:rPr>
        <w:t>twardzeni</w:t>
      </w:r>
      <w:r>
        <w:rPr>
          <w:rFonts w:eastAsiaTheme="minorHAnsi" w:cs="Arial"/>
          <w:sz w:val="22"/>
          <w:szCs w:val="22"/>
          <w:lang w:eastAsia="en-US"/>
        </w:rPr>
        <w:t>e</w:t>
      </w:r>
      <w:r w:rsidRPr="008E2698">
        <w:rPr>
          <w:rFonts w:eastAsiaTheme="minorHAnsi" w:cs="Arial"/>
          <w:sz w:val="22"/>
          <w:szCs w:val="22"/>
          <w:lang w:eastAsia="en-US"/>
        </w:rPr>
        <w:t xml:space="preserve"> terenu kostką granitową pod powierzchnię ciągów jezdnych (około 405,00 m</w:t>
      </w:r>
      <w:r w:rsidRPr="008E2698">
        <w:rPr>
          <w:rFonts w:eastAsiaTheme="minorHAnsi" w:cs="Arial"/>
          <w:sz w:val="22"/>
          <w:szCs w:val="22"/>
          <w:vertAlign w:val="superscript"/>
          <w:lang w:eastAsia="en-US"/>
        </w:rPr>
        <w:t>2</w:t>
      </w:r>
      <w:r w:rsidRPr="008E2698">
        <w:rPr>
          <w:rFonts w:eastAsiaTheme="minorHAnsi" w:cs="Arial"/>
          <w:sz w:val="22"/>
          <w:szCs w:val="22"/>
          <w:lang w:eastAsia="en-US"/>
        </w:rPr>
        <w:t>)</w:t>
      </w:r>
      <w:r>
        <w:rPr>
          <w:rFonts w:eastAsiaTheme="minorHAnsi" w:cs="Arial"/>
          <w:sz w:val="22"/>
          <w:szCs w:val="22"/>
          <w:lang w:eastAsia="en-US"/>
        </w:rPr>
        <w:t>;</w:t>
      </w:r>
    </w:p>
    <w:p w:rsidR="00DF22E0" w:rsidRDefault="00DF22E0" w:rsidP="00945CB8">
      <w:pPr>
        <w:pStyle w:val="Akapitzlist"/>
        <w:numPr>
          <w:ilvl w:val="0"/>
          <w:numId w:val="41"/>
        </w:numPr>
        <w:spacing w:before="0" w:after="0" w:line="360" w:lineRule="auto"/>
        <w:ind w:left="426" w:hanging="284"/>
        <w:jc w:val="both"/>
        <w:rPr>
          <w:rFonts w:eastAsiaTheme="minorHAnsi" w:cs="Arial"/>
          <w:sz w:val="22"/>
          <w:szCs w:val="22"/>
          <w:lang w:eastAsia="en-US"/>
        </w:rPr>
      </w:pPr>
      <w:r>
        <w:rPr>
          <w:rFonts w:eastAsiaTheme="minorHAnsi" w:cs="Arial"/>
          <w:sz w:val="22"/>
          <w:szCs w:val="22"/>
          <w:lang w:eastAsia="en-US"/>
        </w:rPr>
        <w:t>u</w:t>
      </w:r>
      <w:r w:rsidRPr="008E2698">
        <w:rPr>
          <w:rFonts w:eastAsiaTheme="minorHAnsi" w:cs="Arial"/>
          <w:sz w:val="22"/>
          <w:szCs w:val="22"/>
          <w:lang w:eastAsia="en-US"/>
        </w:rPr>
        <w:t>twardzeni</w:t>
      </w:r>
      <w:r>
        <w:rPr>
          <w:rFonts w:eastAsiaTheme="minorHAnsi" w:cs="Arial"/>
          <w:sz w:val="22"/>
          <w:szCs w:val="22"/>
          <w:lang w:eastAsia="en-US"/>
        </w:rPr>
        <w:t>e</w:t>
      </w:r>
      <w:r w:rsidRPr="008E2698">
        <w:rPr>
          <w:rFonts w:eastAsiaTheme="minorHAnsi" w:cs="Arial"/>
          <w:sz w:val="22"/>
          <w:szCs w:val="22"/>
          <w:lang w:eastAsia="en-US"/>
        </w:rPr>
        <w:t xml:space="preserve"> terenu płytkami granitowymi pod powierzchnię parkingu (około 525,00 m</w:t>
      </w:r>
      <w:r w:rsidRPr="008E2698">
        <w:rPr>
          <w:rFonts w:eastAsiaTheme="minorHAnsi" w:cs="Arial"/>
          <w:sz w:val="22"/>
          <w:szCs w:val="22"/>
          <w:vertAlign w:val="superscript"/>
          <w:lang w:eastAsia="en-US"/>
        </w:rPr>
        <w:t>2</w:t>
      </w:r>
      <w:r w:rsidRPr="008E2698">
        <w:rPr>
          <w:rFonts w:eastAsiaTheme="minorHAnsi" w:cs="Arial"/>
          <w:sz w:val="22"/>
          <w:szCs w:val="22"/>
          <w:lang w:eastAsia="en-US"/>
        </w:rPr>
        <w:t>)</w:t>
      </w:r>
      <w:r>
        <w:rPr>
          <w:rFonts w:eastAsiaTheme="minorHAnsi" w:cs="Arial"/>
          <w:sz w:val="22"/>
          <w:szCs w:val="22"/>
          <w:lang w:eastAsia="en-US"/>
        </w:rPr>
        <w:t>;</w:t>
      </w:r>
    </w:p>
    <w:p w:rsidR="00DF22E0" w:rsidRDefault="00DF22E0" w:rsidP="00945CB8">
      <w:pPr>
        <w:pStyle w:val="Akapitzlist"/>
        <w:numPr>
          <w:ilvl w:val="0"/>
          <w:numId w:val="41"/>
        </w:numPr>
        <w:spacing w:before="0" w:after="0" w:line="360" w:lineRule="auto"/>
        <w:ind w:left="426" w:hanging="284"/>
        <w:jc w:val="both"/>
        <w:rPr>
          <w:rFonts w:eastAsiaTheme="minorHAnsi" w:cs="Arial"/>
          <w:sz w:val="22"/>
          <w:szCs w:val="22"/>
          <w:lang w:eastAsia="en-US"/>
        </w:rPr>
      </w:pPr>
      <w:r w:rsidRPr="008E2698">
        <w:rPr>
          <w:rFonts w:eastAsiaTheme="minorHAnsi" w:cs="Arial"/>
          <w:sz w:val="22"/>
          <w:szCs w:val="22"/>
          <w:lang w:eastAsia="en-US"/>
        </w:rPr>
        <w:t>wiat</w:t>
      </w:r>
      <w:r>
        <w:rPr>
          <w:rFonts w:eastAsiaTheme="minorHAnsi" w:cs="Arial"/>
          <w:sz w:val="22"/>
          <w:szCs w:val="22"/>
          <w:lang w:eastAsia="en-US"/>
        </w:rPr>
        <w:t>y</w:t>
      </w:r>
      <w:r w:rsidRPr="008E2698">
        <w:rPr>
          <w:rFonts w:eastAsiaTheme="minorHAnsi" w:cs="Arial"/>
          <w:sz w:val="22"/>
          <w:szCs w:val="22"/>
          <w:lang w:eastAsia="en-US"/>
        </w:rPr>
        <w:t xml:space="preserve"> drewnian</w:t>
      </w:r>
      <w:r>
        <w:rPr>
          <w:rFonts w:eastAsiaTheme="minorHAnsi" w:cs="Arial"/>
          <w:sz w:val="22"/>
          <w:szCs w:val="22"/>
          <w:lang w:eastAsia="en-US"/>
        </w:rPr>
        <w:t>e</w:t>
      </w:r>
      <w:r w:rsidRPr="008E2698">
        <w:rPr>
          <w:rFonts w:eastAsiaTheme="minorHAnsi" w:cs="Arial"/>
          <w:sz w:val="22"/>
          <w:szCs w:val="22"/>
          <w:lang w:eastAsia="en-US"/>
        </w:rPr>
        <w:t xml:space="preserve"> pod miejsca targowe (pow. zadaszenia min. 175,00 m</w:t>
      </w:r>
      <w:r w:rsidRPr="008E2698">
        <w:rPr>
          <w:rFonts w:eastAsiaTheme="minorHAnsi" w:cs="Arial"/>
          <w:sz w:val="22"/>
          <w:szCs w:val="22"/>
          <w:vertAlign w:val="superscript"/>
          <w:lang w:eastAsia="en-US"/>
        </w:rPr>
        <w:t>2</w:t>
      </w:r>
      <w:r w:rsidRPr="008E2698">
        <w:rPr>
          <w:rFonts w:eastAsiaTheme="minorHAnsi" w:cs="Arial"/>
          <w:sz w:val="22"/>
          <w:szCs w:val="22"/>
          <w:lang w:eastAsia="en-US"/>
        </w:rPr>
        <w:t>);</w:t>
      </w:r>
    </w:p>
    <w:p w:rsidR="00DF22E0" w:rsidRDefault="00DF22E0" w:rsidP="00945CB8">
      <w:pPr>
        <w:pStyle w:val="Akapitzlist"/>
        <w:numPr>
          <w:ilvl w:val="0"/>
          <w:numId w:val="41"/>
        </w:numPr>
        <w:spacing w:before="0" w:after="0" w:line="360" w:lineRule="auto"/>
        <w:ind w:left="426" w:hanging="284"/>
        <w:jc w:val="both"/>
        <w:rPr>
          <w:rFonts w:eastAsiaTheme="minorHAnsi" w:cs="Arial"/>
          <w:sz w:val="22"/>
          <w:szCs w:val="22"/>
          <w:lang w:eastAsia="en-US"/>
        </w:rPr>
      </w:pPr>
      <w:r w:rsidRPr="008E2698">
        <w:rPr>
          <w:rFonts w:eastAsiaTheme="minorHAnsi" w:cs="Arial"/>
          <w:sz w:val="22"/>
          <w:szCs w:val="22"/>
          <w:lang w:eastAsia="en-US"/>
        </w:rPr>
        <w:t>obiekt drewnian</w:t>
      </w:r>
      <w:r>
        <w:rPr>
          <w:rFonts w:eastAsiaTheme="minorHAnsi" w:cs="Arial"/>
          <w:sz w:val="22"/>
          <w:szCs w:val="22"/>
          <w:lang w:eastAsia="en-US"/>
        </w:rPr>
        <w:t>y</w:t>
      </w:r>
      <w:r w:rsidRPr="008E2698">
        <w:rPr>
          <w:rFonts w:eastAsiaTheme="minorHAnsi" w:cs="Arial"/>
          <w:sz w:val="22"/>
          <w:szCs w:val="22"/>
          <w:lang w:eastAsia="en-US"/>
        </w:rPr>
        <w:t xml:space="preserve"> przeznaczon</w:t>
      </w:r>
      <w:r>
        <w:rPr>
          <w:rFonts w:eastAsiaTheme="minorHAnsi" w:cs="Arial"/>
          <w:sz w:val="22"/>
          <w:szCs w:val="22"/>
          <w:lang w:eastAsia="en-US"/>
        </w:rPr>
        <w:t>y</w:t>
      </w:r>
      <w:r w:rsidRPr="008E2698">
        <w:rPr>
          <w:rFonts w:eastAsiaTheme="minorHAnsi" w:cs="Arial"/>
          <w:sz w:val="22"/>
          <w:szCs w:val="22"/>
          <w:lang w:eastAsia="en-US"/>
        </w:rPr>
        <w:t xml:space="preserve"> na cele promocji lokalnych produktów (pow. zadaszenia min. 45,00 m</w:t>
      </w:r>
      <w:r w:rsidRPr="008E2698">
        <w:rPr>
          <w:rFonts w:eastAsiaTheme="minorHAnsi" w:cs="Arial"/>
          <w:sz w:val="22"/>
          <w:szCs w:val="22"/>
          <w:vertAlign w:val="superscript"/>
          <w:lang w:eastAsia="en-US"/>
        </w:rPr>
        <w:t>2</w:t>
      </w:r>
      <w:r w:rsidRPr="008E2698">
        <w:rPr>
          <w:rFonts w:eastAsiaTheme="minorHAnsi" w:cs="Arial"/>
          <w:sz w:val="22"/>
          <w:szCs w:val="22"/>
          <w:lang w:eastAsia="en-US"/>
        </w:rPr>
        <w:t>);</w:t>
      </w:r>
    </w:p>
    <w:p w:rsidR="00DF22E0" w:rsidRDefault="00DF22E0" w:rsidP="00945CB8">
      <w:pPr>
        <w:pStyle w:val="Akapitzlist"/>
        <w:numPr>
          <w:ilvl w:val="0"/>
          <w:numId w:val="41"/>
        </w:numPr>
        <w:spacing w:before="0" w:after="0" w:line="360" w:lineRule="auto"/>
        <w:ind w:left="426" w:hanging="284"/>
        <w:jc w:val="both"/>
        <w:rPr>
          <w:rFonts w:eastAsiaTheme="minorHAnsi" w:cs="Arial"/>
          <w:sz w:val="22"/>
          <w:szCs w:val="22"/>
          <w:lang w:eastAsia="en-US"/>
        </w:rPr>
      </w:pPr>
      <w:r w:rsidRPr="008E2698">
        <w:rPr>
          <w:rFonts w:eastAsiaTheme="minorHAnsi" w:cs="Arial"/>
          <w:sz w:val="22"/>
          <w:szCs w:val="22"/>
          <w:lang w:eastAsia="en-US"/>
        </w:rPr>
        <w:t>budyn</w:t>
      </w:r>
      <w:r>
        <w:rPr>
          <w:rFonts w:eastAsiaTheme="minorHAnsi" w:cs="Arial"/>
          <w:sz w:val="22"/>
          <w:szCs w:val="22"/>
          <w:lang w:eastAsia="en-US"/>
        </w:rPr>
        <w:t>ek</w:t>
      </w:r>
      <w:r w:rsidRPr="008E2698">
        <w:rPr>
          <w:rFonts w:eastAsiaTheme="minorHAnsi" w:cs="Arial"/>
          <w:sz w:val="22"/>
          <w:szCs w:val="22"/>
          <w:lang w:eastAsia="en-US"/>
        </w:rPr>
        <w:t xml:space="preserve"> z urządzeniami sanitarnohigienicznymi oraz powierzchnią gospodarczą o pow. użytkowej min. 30,00 m</w:t>
      </w:r>
      <w:r w:rsidRPr="008E2698">
        <w:rPr>
          <w:rFonts w:eastAsiaTheme="minorHAnsi" w:cs="Arial"/>
          <w:sz w:val="22"/>
          <w:szCs w:val="22"/>
          <w:vertAlign w:val="superscript"/>
          <w:lang w:eastAsia="en-US"/>
        </w:rPr>
        <w:t>2</w:t>
      </w:r>
      <w:r>
        <w:rPr>
          <w:rFonts w:eastAsiaTheme="minorHAnsi" w:cs="Arial"/>
          <w:sz w:val="22"/>
          <w:szCs w:val="22"/>
          <w:lang w:eastAsia="en-US"/>
        </w:rPr>
        <w:t>;</w:t>
      </w:r>
    </w:p>
    <w:p w:rsidR="00DF22E0" w:rsidRDefault="00DF22E0" w:rsidP="00945CB8">
      <w:pPr>
        <w:pStyle w:val="Akapitzlist"/>
        <w:numPr>
          <w:ilvl w:val="0"/>
          <w:numId w:val="41"/>
        </w:numPr>
        <w:spacing w:before="0" w:after="0" w:line="360" w:lineRule="auto"/>
        <w:ind w:left="426" w:hanging="284"/>
        <w:jc w:val="both"/>
        <w:rPr>
          <w:rFonts w:eastAsiaTheme="minorHAnsi" w:cs="Arial"/>
          <w:sz w:val="22"/>
          <w:szCs w:val="22"/>
          <w:lang w:eastAsia="en-US"/>
        </w:rPr>
      </w:pPr>
      <w:r>
        <w:rPr>
          <w:rFonts w:eastAsiaTheme="minorHAnsi" w:cs="Arial"/>
          <w:sz w:val="22"/>
          <w:szCs w:val="22"/>
          <w:lang w:eastAsia="en-US"/>
        </w:rPr>
        <w:t>o</w:t>
      </w:r>
      <w:r w:rsidRPr="008E2698">
        <w:rPr>
          <w:rFonts w:eastAsiaTheme="minorHAnsi" w:cs="Arial"/>
          <w:sz w:val="22"/>
          <w:szCs w:val="22"/>
          <w:lang w:eastAsia="en-US"/>
        </w:rPr>
        <w:t>świetlenie placu targowego oraz ciągów pieszo jezdnych;</w:t>
      </w:r>
    </w:p>
    <w:p w:rsidR="00DF22E0" w:rsidRDefault="00DF22E0" w:rsidP="00945CB8">
      <w:pPr>
        <w:pStyle w:val="Akapitzlist"/>
        <w:numPr>
          <w:ilvl w:val="0"/>
          <w:numId w:val="41"/>
        </w:numPr>
        <w:spacing w:before="0" w:after="0" w:line="360" w:lineRule="auto"/>
        <w:ind w:left="426" w:hanging="284"/>
        <w:jc w:val="both"/>
        <w:rPr>
          <w:rFonts w:eastAsiaTheme="minorHAnsi" w:cs="Arial"/>
          <w:sz w:val="22"/>
          <w:szCs w:val="22"/>
          <w:lang w:eastAsia="en-US"/>
        </w:rPr>
      </w:pPr>
      <w:r>
        <w:rPr>
          <w:rFonts w:eastAsiaTheme="minorHAnsi" w:cs="Arial"/>
          <w:sz w:val="22"/>
          <w:szCs w:val="22"/>
          <w:lang w:eastAsia="en-US"/>
        </w:rPr>
        <w:t>k</w:t>
      </w:r>
      <w:r w:rsidRPr="008E2698">
        <w:rPr>
          <w:rFonts w:eastAsiaTheme="minorHAnsi" w:cs="Arial"/>
          <w:sz w:val="22"/>
          <w:szCs w:val="22"/>
          <w:lang w:eastAsia="en-US"/>
        </w:rPr>
        <w:t>analizacja deszczowa</w:t>
      </w:r>
      <w:r w:rsidR="002C1E1E">
        <w:rPr>
          <w:rFonts w:eastAsiaTheme="minorHAnsi" w:cs="Arial"/>
          <w:sz w:val="22"/>
          <w:szCs w:val="22"/>
          <w:lang w:eastAsia="en-US"/>
        </w:rPr>
        <w:t xml:space="preserve"> placu targowego, ciągów pieszo-jezdnych, parkingów</w:t>
      </w:r>
      <w:r w:rsidRPr="008E2698">
        <w:rPr>
          <w:rFonts w:eastAsiaTheme="minorHAnsi" w:cs="Arial"/>
          <w:sz w:val="22"/>
          <w:szCs w:val="22"/>
          <w:lang w:eastAsia="en-US"/>
        </w:rPr>
        <w:t>;</w:t>
      </w:r>
    </w:p>
    <w:p w:rsidR="00DF22E0" w:rsidRDefault="00DF22E0" w:rsidP="00945CB8">
      <w:pPr>
        <w:pStyle w:val="Akapitzlist"/>
        <w:numPr>
          <w:ilvl w:val="0"/>
          <w:numId w:val="41"/>
        </w:numPr>
        <w:spacing w:before="0" w:after="0" w:line="360" w:lineRule="auto"/>
        <w:ind w:left="426" w:hanging="284"/>
        <w:jc w:val="both"/>
        <w:rPr>
          <w:rFonts w:eastAsiaTheme="minorHAnsi" w:cs="Arial"/>
          <w:sz w:val="22"/>
          <w:szCs w:val="22"/>
          <w:lang w:eastAsia="en-US"/>
        </w:rPr>
      </w:pPr>
      <w:r>
        <w:rPr>
          <w:rFonts w:eastAsiaTheme="minorHAnsi" w:cs="Arial"/>
          <w:sz w:val="22"/>
          <w:szCs w:val="22"/>
          <w:lang w:eastAsia="en-US"/>
        </w:rPr>
        <w:t>p</w:t>
      </w:r>
      <w:r w:rsidRPr="008E2698">
        <w:rPr>
          <w:rFonts w:eastAsiaTheme="minorHAnsi" w:cs="Arial"/>
          <w:sz w:val="22"/>
          <w:szCs w:val="22"/>
          <w:lang w:eastAsia="en-US"/>
        </w:rPr>
        <w:t>rzyłącz wodociągowy</w:t>
      </w:r>
      <w:r w:rsidR="002C1E1E">
        <w:rPr>
          <w:rFonts w:eastAsiaTheme="minorHAnsi" w:cs="Arial"/>
          <w:sz w:val="22"/>
          <w:szCs w:val="22"/>
          <w:lang w:eastAsia="en-US"/>
        </w:rPr>
        <w:t xml:space="preserve"> </w:t>
      </w:r>
      <w:r w:rsidR="002C1E1E" w:rsidRPr="00DF22E0">
        <w:rPr>
          <w:rFonts w:eastAsiaTheme="minorHAnsi" w:cs="Arial"/>
          <w:sz w:val="22"/>
          <w:szCs w:val="22"/>
          <w:lang w:eastAsia="en-US"/>
        </w:rPr>
        <w:t>na potrzeby budynku sanitarnohigienicznego</w:t>
      </w:r>
      <w:r w:rsidRPr="008E2698">
        <w:rPr>
          <w:rFonts w:eastAsiaTheme="minorHAnsi" w:cs="Arial"/>
          <w:sz w:val="22"/>
          <w:szCs w:val="22"/>
          <w:lang w:eastAsia="en-US"/>
        </w:rPr>
        <w:t>;</w:t>
      </w:r>
    </w:p>
    <w:p w:rsidR="00DF22E0" w:rsidRDefault="00DF22E0" w:rsidP="00945CB8">
      <w:pPr>
        <w:pStyle w:val="Akapitzlist"/>
        <w:numPr>
          <w:ilvl w:val="0"/>
          <w:numId w:val="41"/>
        </w:numPr>
        <w:spacing w:before="0" w:after="0" w:line="360" w:lineRule="auto"/>
        <w:ind w:left="426" w:hanging="284"/>
        <w:jc w:val="both"/>
        <w:rPr>
          <w:rFonts w:eastAsiaTheme="minorHAnsi" w:cs="Arial"/>
          <w:sz w:val="22"/>
          <w:szCs w:val="22"/>
          <w:lang w:eastAsia="en-US"/>
        </w:rPr>
      </w:pPr>
      <w:r>
        <w:rPr>
          <w:rFonts w:eastAsiaTheme="minorHAnsi" w:cs="Arial"/>
          <w:sz w:val="22"/>
          <w:szCs w:val="22"/>
          <w:lang w:eastAsia="en-US"/>
        </w:rPr>
        <w:t>p</w:t>
      </w:r>
      <w:r w:rsidRPr="008E2698">
        <w:rPr>
          <w:rFonts w:eastAsiaTheme="minorHAnsi" w:cs="Arial"/>
          <w:sz w:val="22"/>
          <w:szCs w:val="22"/>
          <w:lang w:eastAsia="en-US"/>
        </w:rPr>
        <w:t>rzyłącz elektroenergetyczny</w:t>
      </w:r>
      <w:r w:rsidR="002C1E1E">
        <w:rPr>
          <w:rFonts w:eastAsiaTheme="minorHAnsi" w:cs="Arial"/>
          <w:sz w:val="22"/>
          <w:szCs w:val="22"/>
          <w:lang w:eastAsia="en-US"/>
        </w:rPr>
        <w:t xml:space="preserve"> </w:t>
      </w:r>
      <w:r w:rsidR="002C1E1E" w:rsidRPr="00DF22E0">
        <w:rPr>
          <w:rFonts w:eastAsiaTheme="minorHAnsi" w:cs="Arial"/>
          <w:sz w:val="22"/>
          <w:szCs w:val="22"/>
          <w:lang w:eastAsia="en-US"/>
        </w:rPr>
        <w:t>na potrzeby budynku sanitarnohigienicznego</w:t>
      </w:r>
      <w:r w:rsidR="002C1E1E">
        <w:rPr>
          <w:rFonts w:eastAsiaTheme="minorHAnsi" w:cs="Arial"/>
          <w:sz w:val="22"/>
          <w:szCs w:val="22"/>
          <w:lang w:eastAsia="en-US"/>
        </w:rPr>
        <w:t>, oświetlenia placu targowego i ciągów pieszo-jezdnych</w:t>
      </w:r>
      <w:r w:rsidRPr="008E2698">
        <w:rPr>
          <w:rFonts w:eastAsiaTheme="minorHAnsi" w:cs="Arial"/>
          <w:sz w:val="22"/>
          <w:szCs w:val="22"/>
          <w:lang w:eastAsia="en-US"/>
        </w:rPr>
        <w:t>;</w:t>
      </w:r>
    </w:p>
    <w:p w:rsidR="00DF22E0" w:rsidRDefault="00DF22E0" w:rsidP="00945CB8">
      <w:pPr>
        <w:pStyle w:val="Akapitzlist"/>
        <w:numPr>
          <w:ilvl w:val="0"/>
          <w:numId w:val="41"/>
        </w:numPr>
        <w:spacing w:before="0" w:after="0" w:line="360" w:lineRule="auto"/>
        <w:ind w:left="426" w:hanging="284"/>
        <w:jc w:val="both"/>
        <w:rPr>
          <w:rFonts w:eastAsiaTheme="minorHAnsi" w:cs="Arial"/>
          <w:sz w:val="22"/>
          <w:szCs w:val="22"/>
          <w:lang w:eastAsia="en-US"/>
        </w:rPr>
      </w:pPr>
      <w:r>
        <w:rPr>
          <w:rFonts w:eastAsiaTheme="minorHAnsi" w:cs="Arial"/>
          <w:sz w:val="22"/>
          <w:szCs w:val="22"/>
          <w:lang w:eastAsia="en-US"/>
        </w:rPr>
        <w:t>k</w:t>
      </w:r>
      <w:r w:rsidRPr="008E2698">
        <w:rPr>
          <w:rFonts w:eastAsiaTheme="minorHAnsi" w:cs="Arial"/>
          <w:sz w:val="22"/>
          <w:szCs w:val="22"/>
          <w:lang w:eastAsia="en-US"/>
        </w:rPr>
        <w:t>analizacja sanitarna z szczelnym zbiornikiem bezodpływowym na nieczystości ciekłe</w:t>
      </w:r>
      <w:r w:rsidR="002C1E1E">
        <w:rPr>
          <w:rFonts w:eastAsiaTheme="minorHAnsi" w:cs="Arial"/>
          <w:sz w:val="22"/>
          <w:szCs w:val="22"/>
          <w:lang w:eastAsia="en-US"/>
        </w:rPr>
        <w:t xml:space="preserve"> </w:t>
      </w:r>
      <w:r w:rsidR="002C1E1E" w:rsidRPr="00DF22E0">
        <w:rPr>
          <w:rFonts w:eastAsiaTheme="minorHAnsi" w:cs="Arial"/>
          <w:sz w:val="22"/>
          <w:szCs w:val="22"/>
          <w:lang w:eastAsia="en-US"/>
        </w:rPr>
        <w:t>na potrzeby budynku sanitarnohigienicznego</w:t>
      </w:r>
      <w:r w:rsidRPr="008E2698">
        <w:rPr>
          <w:rFonts w:eastAsiaTheme="minorHAnsi" w:cs="Arial"/>
          <w:sz w:val="22"/>
          <w:szCs w:val="22"/>
          <w:lang w:eastAsia="en-US"/>
        </w:rPr>
        <w:t>;</w:t>
      </w:r>
    </w:p>
    <w:p w:rsidR="00DF22E0" w:rsidRDefault="00DF22E0" w:rsidP="00945CB8">
      <w:pPr>
        <w:pStyle w:val="Akapitzlist"/>
        <w:numPr>
          <w:ilvl w:val="0"/>
          <w:numId w:val="41"/>
        </w:numPr>
        <w:spacing w:before="0" w:after="0" w:line="360" w:lineRule="auto"/>
        <w:ind w:left="426" w:hanging="284"/>
        <w:jc w:val="both"/>
        <w:rPr>
          <w:rFonts w:eastAsiaTheme="minorHAnsi" w:cs="Arial"/>
          <w:sz w:val="22"/>
          <w:szCs w:val="22"/>
          <w:lang w:eastAsia="en-US"/>
        </w:rPr>
      </w:pPr>
      <w:r>
        <w:rPr>
          <w:rFonts w:eastAsiaTheme="minorHAnsi" w:cs="Arial"/>
          <w:sz w:val="22"/>
          <w:szCs w:val="22"/>
          <w:lang w:eastAsia="en-US"/>
        </w:rPr>
        <w:t>i</w:t>
      </w:r>
      <w:r w:rsidRPr="008E2698">
        <w:rPr>
          <w:rFonts w:eastAsiaTheme="minorHAnsi" w:cs="Arial"/>
          <w:sz w:val="22"/>
          <w:szCs w:val="22"/>
          <w:lang w:eastAsia="en-US"/>
        </w:rPr>
        <w:t>nstalacja fotowoltaiczna 7 kW</w:t>
      </w:r>
      <w:r>
        <w:rPr>
          <w:rFonts w:eastAsiaTheme="minorHAnsi" w:cs="Arial"/>
          <w:sz w:val="22"/>
          <w:szCs w:val="22"/>
          <w:lang w:eastAsia="en-US"/>
        </w:rPr>
        <w:t xml:space="preserve"> </w:t>
      </w:r>
      <w:r w:rsidRPr="00DF22E0">
        <w:rPr>
          <w:rFonts w:eastAsiaTheme="minorHAnsi" w:cs="Arial"/>
          <w:sz w:val="22"/>
          <w:szCs w:val="22"/>
          <w:lang w:eastAsia="en-US"/>
        </w:rPr>
        <w:t>służąca do zamiany energii słonecznej na energię elektryczną na potrzeby własne targowiska tj. budynku sanitarnohigienicznego oraz oświetlenia terenu targowiska i ciągów pieszo-jezdnych przystosowana do współpra</w:t>
      </w:r>
      <w:r>
        <w:rPr>
          <w:rFonts w:eastAsiaTheme="minorHAnsi" w:cs="Arial"/>
          <w:sz w:val="22"/>
          <w:szCs w:val="22"/>
          <w:lang w:eastAsia="en-US"/>
        </w:rPr>
        <w:t>cy z siecią elektroenergetyczną</w:t>
      </w:r>
      <w:r w:rsidRPr="008E2698">
        <w:rPr>
          <w:rFonts w:eastAsiaTheme="minorHAnsi" w:cs="Arial"/>
          <w:sz w:val="22"/>
          <w:szCs w:val="22"/>
          <w:lang w:eastAsia="en-US"/>
        </w:rPr>
        <w:t>;</w:t>
      </w:r>
    </w:p>
    <w:p w:rsidR="00DF22E0" w:rsidRDefault="00DF22E0" w:rsidP="00945CB8">
      <w:pPr>
        <w:pStyle w:val="Akapitzlist"/>
        <w:numPr>
          <w:ilvl w:val="0"/>
          <w:numId w:val="41"/>
        </w:numPr>
        <w:spacing w:before="0" w:after="0" w:line="360" w:lineRule="auto"/>
        <w:ind w:left="426" w:hanging="284"/>
        <w:jc w:val="both"/>
        <w:rPr>
          <w:rFonts w:eastAsiaTheme="minorHAnsi" w:cs="Arial"/>
          <w:sz w:val="22"/>
          <w:szCs w:val="22"/>
          <w:lang w:eastAsia="en-US"/>
        </w:rPr>
      </w:pPr>
      <w:r>
        <w:rPr>
          <w:rFonts w:eastAsiaTheme="minorHAnsi" w:cs="Arial"/>
          <w:sz w:val="22"/>
          <w:szCs w:val="22"/>
          <w:lang w:eastAsia="en-US"/>
        </w:rPr>
        <w:t>k</w:t>
      </w:r>
      <w:r w:rsidRPr="008E2698">
        <w:rPr>
          <w:rFonts w:eastAsiaTheme="minorHAnsi" w:cs="Arial"/>
          <w:sz w:val="22"/>
          <w:szCs w:val="22"/>
          <w:lang w:eastAsia="en-US"/>
        </w:rPr>
        <w:t>osze na śmieci min. 15 l</w:t>
      </w:r>
      <w:r w:rsidR="002C1E1E">
        <w:rPr>
          <w:rFonts w:eastAsiaTheme="minorHAnsi" w:cs="Arial"/>
          <w:sz w:val="22"/>
          <w:szCs w:val="22"/>
          <w:lang w:eastAsia="en-US"/>
        </w:rPr>
        <w:t xml:space="preserve"> – 6 szt. w celu utrzymania czystości na terenie placu targowego</w:t>
      </w:r>
      <w:r w:rsidRPr="008E2698">
        <w:rPr>
          <w:rFonts w:eastAsiaTheme="minorHAnsi" w:cs="Arial"/>
          <w:sz w:val="22"/>
          <w:szCs w:val="22"/>
          <w:lang w:eastAsia="en-US"/>
        </w:rPr>
        <w:t>;</w:t>
      </w:r>
    </w:p>
    <w:p w:rsidR="00DF22E0" w:rsidRDefault="00DF22E0" w:rsidP="00945CB8">
      <w:pPr>
        <w:pStyle w:val="Akapitzlist"/>
        <w:numPr>
          <w:ilvl w:val="0"/>
          <w:numId w:val="41"/>
        </w:numPr>
        <w:spacing w:before="0" w:after="0" w:line="360" w:lineRule="auto"/>
        <w:ind w:left="426" w:hanging="284"/>
        <w:jc w:val="both"/>
        <w:rPr>
          <w:rFonts w:eastAsiaTheme="minorHAnsi" w:cs="Arial"/>
          <w:sz w:val="22"/>
          <w:szCs w:val="22"/>
          <w:lang w:eastAsia="en-US"/>
        </w:rPr>
      </w:pPr>
      <w:r>
        <w:rPr>
          <w:rFonts w:eastAsiaTheme="minorHAnsi" w:cs="Arial"/>
          <w:sz w:val="22"/>
          <w:szCs w:val="22"/>
          <w:lang w:eastAsia="en-US"/>
        </w:rPr>
        <w:t>t</w:t>
      </w:r>
      <w:r w:rsidRPr="008E2698">
        <w:rPr>
          <w:rFonts w:eastAsiaTheme="minorHAnsi" w:cs="Arial"/>
          <w:sz w:val="22"/>
          <w:szCs w:val="22"/>
          <w:lang w:eastAsia="en-US"/>
        </w:rPr>
        <w:t>ablica informacyjna.</w:t>
      </w:r>
    </w:p>
    <w:p w:rsidR="00DF22E0" w:rsidRPr="00DF22E0" w:rsidRDefault="00DF22E0" w:rsidP="00DF22E0">
      <w:pPr>
        <w:pStyle w:val="Akapitzlist"/>
        <w:spacing w:before="0" w:after="0" w:line="360" w:lineRule="auto"/>
        <w:ind w:left="1212"/>
        <w:jc w:val="both"/>
        <w:rPr>
          <w:rFonts w:eastAsiaTheme="minorHAnsi" w:cs="Arial"/>
          <w:sz w:val="22"/>
          <w:szCs w:val="22"/>
          <w:lang w:eastAsia="en-US"/>
        </w:rPr>
      </w:pPr>
    </w:p>
    <w:p w:rsidR="00776B83" w:rsidRPr="000024F1" w:rsidRDefault="00E742E8" w:rsidP="00E742E8">
      <w:pPr>
        <w:pStyle w:val="Nagwek1"/>
        <w:numPr>
          <w:ilvl w:val="0"/>
          <w:numId w:val="0"/>
        </w:numPr>
        <w:ind w:left="360" w:hanging="360"/>
        <w:jc w:val="both"/>
        <w:rPr>
          <w:rFonts w:eastAsiaTheme="minorHAnsi"/>
          <w:lang w:eastAsia="en-US"/>
        </w:rPr>
      </w:pPr>
      <w:bookmarkStart w:id="7" w:name="_Toc495499765"/>
      <w:r>
        <w:rPr>
          <w:rFonts w:eastAsiaTheme="minorHAnsi"/>
          <w:lang w:eastAsia="en-US"/>
        </w:rPr>
        <w:t xml:space="preserve">1.5. </w:t>
      </w:r>
      <w:r w:rsidR="00776B83" w:rsidRPr="000024F1">
        <w:rPr>
          <w:rFonts w:eastAsiaTheme="minorHAnsi"/>
          <w:lang w:eastAsia="en-US"/>
        </w:rPr>
        <w:t>OGÓLNE WYMAGANIA ZAMAWIAJĄCEGO DOTYCZĄCE PRZEDMIOTU ZAMÓWIENIA</w:t>
      </w:r>
      <w:bookmarkEnd w:id="7"/>
    </w:p>
    <w:p w:rsidR="00776B83" w:rsidRPr="000F429F" w:rsidRDefault="00776B83" w:rsidP="007E5EFF">
      <w:pPr>
        <w:pStyle w:val="Nagwek2"/>
        <w:numPr>
          <w:ilvl w:val="0"/>
          <w:numId w:val="46"/>
        </w:numPr>
        <w:ind w:left="284" w:hanging="284"/>
        <w:rPr>
          <w:rFonts w:eastAsiaTheme="minorHAnsi"/>
          <w:lang w:eastAsia="en-US"/>
        </w:rPr>
      </w:pPr>
      <w:r w:rsidRPr="000F429F">
        <w:rPr>
          <w:rFonts w:eastAsiaTheme="minorHAnsi"/>
          <w:lang w:eastAsia="en-US"/>
        </w:rPr>
        <w:t>Wykonanie niezbędnych inwentaryzacji i ekspertyz</w:t>
      </w:r>
    </w:p>
    <w:p w:rsidR="00776B83" w:rsidRPr="000024F1" w:rsidRDefault="00776B83" w:rsidP="00776B83">
      <w:pPr>
        <w:spacing w:after="200"/>
        <w:ind w:left="11" w:hanging="11"/>
        <w:rPr>
          <w:rFonts w:eastAsiaTheme="minorHAnsi" w:cs="Arial"/>
          <w:sz w:val="22"/>
          <w:szCs w:val="22"/>
          <w:lang w:eastAsia="en-US"/>
        </w:rPr>
      </w:pPr>
      <w:r w:rsidRPr="000F429F">
        <w:rPr>
          <w:rFonts w:eastAsiaTheme="minorHAnsi" w:cs="Arial"/>
          <w:sz w:val="22"/>
          <w:szCs w:val="22"/>
          <w:lang w:eastAsia="en-US"/>
        </w:rPr>
        <w:t>W celu sporządzenia wymaganej prawem dokumentacji projektowej, które zaplanowane są do wykonania zadania, należy wykonać wszelkie niezbędne i wymagane inwentaryzacje, ekspertyzy oraz uzgodn</w:t>
      </w:r>
      <w:r w:rsidR="005C1638" w:rsidRPr="000F429F">
        <w:rPr>
          <w:rFonts w:eastAsiaTheme="minorHAnsi" w:cs="Arial"/>
          <w:sz w:val="22"/>
          <w:szCs w:val="22"/>
          <w:lang w:eastAsia="en-US"/>
        </w:rPr>
        <w:t>ienia z urzędami, instytucjami</w:t>
      </w:r>
      <w:r w:rsidRPr="000F429F">
        <w:rPr>
          <w:rFonts w:eastAsiaTheme="minorHAnsi" w:cs="Arial"/>
          <w:sz w:val="22"/>
          <w:szCs w:val="22"/>
          <w:lang w:eastAsia="en-US"/>
        </w:rPr>
        <w:t>.</w:t>
      </w:r>
    </w:p>
    <w:p w:rsidR="00776B83" w:rsidRPr="000024F1" w:rsidRDefault="00776B83" w:rsidP="00607CE3">
      <w:pPr>
        <w:ind w:left="11" w:hanging="11"/>
        <w:rPr>
          <w:rFonts w:eastAsiaTheme="minorHAnsi" w:cs="Arial"/>
          <w:sz w:val="22"/>
          <w:szCs w:val="22"/>
          <w:lang w:eastAsia="en-US"/>
        </w:rPr>
      </w:pPr>
      <w:r w:rsidRPr="000024F1">
        <w:rPr>
          <w:rFonts w:eastAsiaTheme="minorHAnsi" w:cs="Arial"/>
          <w:sz w:val="22"/>
          <w:szCs w:val="22"/>
          <w:lang w:eastAsia="en-US"/>
        </w:rPr>
        <w:t>Wymagania formalne:</w:t>
      </w:r>
    </w:p>
    <w:p w:rsidR="00776B83" w:rsidRPr="000024F1" w:rsidRDefault="00607CE3" w:rsidP="00945CB8">
      <w:pPr>
        <w:numPr>
          <w:ilvl w:val="0"/>
          <w:numId w:val="38"/>
        </w:numPr>
        <w:spacing w:after="200"/>
        <w:ind w:left="284" w:hanging="284"/>
        <w:contextualSpacing/>
        <w:rPr>
          <w:rFonts w:eastAsiaTheme="minorHAnsi" w:cs="Arial"/>
          <w:sz w:val="22"/>
          <w:szCs w:val="22"/>
          <w:lang w:eastAsia="en-US"/>
        </w:rPr>
      </w:pPr>
      <w:r>
        <w:rPr>
          <w:rFonts w:eastAsiaTheme="minorHAnsi" w:cs="Arial"/>
          <w:sz w:val="22"/>
          <w:szCs w:val="22"/>
          <w:lang w:eastAsia="en-US"/>
        </w:rPr>
        <w:t>i</w:t>
      </w:r>
      <w:r w:rsidR="00776B83" w:rsidRPr="000024F1">
        <w:rPr>
          <w:rFonts w:eastAsiaTheme="minorHAnsi" w:cs="Arial"/>
          <w:sz w:val="22"/>
          <w:szCs w:val="22"/>
          <w:lang w:eastAsia="en-US"/>
        </w:rPr>
        <w:t xml:space="preserve">nwentaryzacje, ekspertyzy lub orzeczenia techniczne, które będą miały na celu sprawdzenie wszelkich istotnych elementów konstrukcyjnych winny być wykonane przez osoby posiadające uprawnienia budowlane </w:t>
      </w:r>
    </w:p>
    <w:p w:rsidR="00776B83" w:rsidRPr="000024F1" w:rsidRDefault="00607CE3" w:rsidP="00945CB8">
      <w:pPr>
        <w:numPr>
          <w:ilvl w:val="0"/>
          <w:numId w:val="38"/>
        </w:numPr>
        <w:spacing w:after="200"/>
        <w:ind w:left="284" w:hanging="284"/>
        <w:contextualSpacing/>
        <w:rPr>
          <w:rFonts w:eastAsiaTheme="minorHAnsi" w:cs="Arial"/>
          <w:sz w:val="22"/>
          <w:szCs w:val="22"/>
          <w:lang w:eastAsia="en-US"/>
        </w:rPr>
      </w:pPr>
      <w:r>
        <w:rPr>
          <w:rFonts w:eastAsiaTheme="minorHAnsi" w:cs="Arial"/>
          <w:sz w:val="22"/>
          <w:szCs w:val="22"/>
          <w:lang w:eastAsia="en-US"/>
        </w:rPr>
        <w:t xml:space="preserve">projekt </w:t>
      </w:r>
      <w:r w:rsidR="00776B83" w:rsidRPr="000024F1">
        <w:rPr>
          <w:rFonts w:eastAsiaTheme="minorHAnsi" w:cs="Arial"/>
          <w:sz w:val="22"/>
          <w:szCs w:val="22"/>
          <w:lang w:eastAsia="en-US"/>
        </w:rPr>
        <w:t xml:space="preserve">należy wykonać w oparciu o aktualnie obowiązujące polskie i europejskie normy oraz w oparciu o Rozporządzenie Ministra Infrastruktury z dnia 12 kwietnia 2002 roku w sprawie warunków technicznych jakim powinny odpowiadać budynki oraz ich usytuowanie (Dz.U. 2002 r. nr 75, poz.690 z </w:t>
      </w:r>
      <w:proofErr w:type="spellStart"/>
      <w:r w:rsidR="00776B83" w:rsidRPr="000024F1">
        <w:rPr>
          <w:rFonts w:eastAsiaTheme="minorHAnsi" w:cs="Arial"/>
          <w:sz w:val="22"/>
          <w:szCs w:val="22"/>
          <w:lang w:eastAsia="en-US"/>
        </w:rPr>
        <w:t>późn</w:t>
      </w:r>
      <w:proofErr w:type="spellEnd"/>
      <w:r w:rsidR="00776B83" w:rsidRPr="000024F1">
        <w:rPr>
          <w:rFonts w:eastAsiaTheme="minorHAnsi" w:cs="Arial"/>
          <w:sz w:val="22"/>
          <w:szCs w:val="22"/>
          <w:lang w:eastAsia="en-US"/>
        </w:rPr>
        <w:t>. zm.)</w:t>
      </w:r>
    </w:p>
    <w:p w:rsidR="00776B83" w:rsidRPr="000024F1" w:rsidRDefault="00607CE3" w:rsidP="00945CB8">
      <w:pPr>
        <w:numPr>
          <w:ilvl w:val="0"/>
          <w:numId w:val="38"/>
        </w:numPr>
        <w:spacing w:after="200"/>
        <w:ind w:left="284" w:hanging="284"/>
        <w:contextualSpacing/>
        <w:rPr>
          <w:rFonts w:eastAsiaTheme="minorHAnsi" w:cs="Arial"/>
          <w:sz w:val="22"/>
          <w:szCs w:val="22"/>
          <w:lang w:eastAsia="en-US"/>
        </w:rPr>
      </w:pPr>
      <w:r>
        <w:rPr>
          <w:rFonts w:eastAsiaTheme="minorHAnsi" w:cs="Arial"/>
          <w:sz w:val="22"/>
          <w:szCs w:val="22"/>
          <w:lang w:eastAsia="en-US"/>
        </w:rPr>
        <w:t>w</w:t>
      </w:r>
      <w:r w:rsidR="00776B83" w:rsidRPr="000024F1">
        <w:rPr>
          <w:rFonts w:eastAsiaTheme="minorHAnsi" w:cs="Arial"/>
          <w:sz w:val="22"/>
          <w:szCs w:val="22"/>
          <w:lang w:eastAsia="en-US"/>
        </w:rPr>
        <w:t xml:space="preserve">stępne koncepcje i rozwiązania projektowe muszą być uzgodnione z Zamawiającym oraz zatwierdzone przed ich ostateczną realizacją przez Inspektora Nadzoru. </w:t>
      </w:r>
    </w:p>
    <w:p w:rsidR="00776B83" w:rsidRPr="000024F1" w:rsidRDefault="00607CE3" w:rsidP="00945CB8">
      <w:pPr>
        <w:numPr>
          <w:ilvl w:val="0"/>
          <w:numId w:val="38"/>
        </w:numPr>
        <w:spacing w:after="200"/>
        <w:ind w:left="284" w:hanging="284"/>
        <w:contextualSpacing/>
        <w:rPr>
          <w:rFonts w:eastAsiaTheme="minorHAnsi" w:cs="Arial"/>
          <w:sz w:val="22"/>
          <w:szCs w:val="22"/>
          <w:lang w:eastAsia="en-US"/>
        </w:rPr>
      </w:pPr>
      <w:r>
        <w:rPr>
          <w:rFonts w:eastAsiaTheme="minorHAnsi" w:cs="Arial"/>
          <w:sz w:val="22"/>
          <w:szCs w:val="22"/>
          <w:lang w:eastAsia="en-US"/>
        </w:rPr>
        <w:t>w</w:t>
      </w:r>
      <w:r w:rsidR="00776B83" w:rsidRPr="000024F1">
        <w:rPr>
          <w:rFonts w:eastAsiaTheme="minorHAnsi" w:cs="Arial"/>
          <w:sz w:val="22"/>
          <w:szCs w:val="22"/>
          <w:lang w:eastAsia="en-US"/>
        </w:rPr>
        <w:t>szelkie uzgodnienia projektowe winny mieć formę pisemną (protokół uzgodnień) pod rygorem nieważności.</w:t>
      </w:r>
    </w:p>
    <w:p w:rsidR="00776B83" w:rsidRPr="000024F1" w:rsidRDefault="00607CE3" w:rsidP="00945CB8">
      <w:pPr>
        <w:numPr>
          <w:ilvl w:val="0"/>
          <w:numId w:val="38"/>
        </w:numPr>
        <w:spacing w:after="200"/>
        <w:ind w:left="284" w:hanging="284"/>
        <w:contextualSpacing/>
        <w:rPr>
          <w:rFonts w:eastAsiaTheme="minorHAnsi" w:cs="Arial"/>
          <w:sz w:val="22"/>
          <w:szCs w:val="22"/>
          <w:lang w:eastAsia="en-US"/>
        </w:rPr>
      </w:pPr>
      <w:r>
        <w:rPr>
          <w:rFonts w:eastAsiaTheme="minorHAnsi" w:cs="Arial"/>
          <w:sz w:val="22"/>
          <w:szCs w:val="22"/>
          <w:lang w:eastAsia="en-US"/>
        </w:rPr>
        <w:t>p</w:t>
      </w:r>
      <w:r w:rsidR="00776B83" w:rsidRPr="000024F1">
        <w:rPr>
          <w:rFonts w:eastAsiaTheme="minorHAnsi" w:cs="Arial"/>
          <w:sz w:val="22"/>
          <w:szCs w:val="22"/>
          <w:lang w:eastAsia="en-US"/>
        </w:rPr>
        <w:t xml:space="preserve">rojekty winny być wykonane w dwóch egzemplarzach </w:t>
      </w:r>
      <w:r>
        <w:rPr>
          <w:rFonts w:eastAsiaTheme="minorHAnsi" w:cs="Arial"/>
          <w:sz w:val="22"/>
          <w:szCs w:val="22"/>
          <w:lang w:eastAsia="en-US"/>
        </w:rPr>
        <w:t xml:space="preserve">dla Zamawiającego </w:t>
      </w:r>
      <w:r w:rsidR="00776B83" w:rsidRPr="000024F1">
        <w:rPr>
          <w:rFonts w:eastAsiaTheme="minorHAnsi" w:cs="Arial"/>
          <w:sz w:val="22"/>
          <w:szCs w:val="22"/>
          <w:lang w:eastAsia="en-US"/>
        </w:rPr>
        <w:t>w formie papierowej oraz utrwal</w:t>
      </w:r>
      <w:r>
        <w:rPr>
          <w:rFonts w:eastAsiaTheme="minorHAnsi" w:cs="Arial"/>
          <w:sz w:val="22"/>
          <w:szCs w:val="22"/>
          <w:lang w:eastAsia="en-US"/>
        </w:rPr>
        <w:t xml:space="preserve">one na nośniku elektronicznym </w:t>
      </w:r>
      <w:r w:rsidR="00776B83" w:rsidRPr="000024F1">
        <w:rPr>
          <w:rFonts w:eastAsiaTheme="minorHAnsi" w:cs="Arial"/>
          <w:sz w:val="22"/>
          <w:szCs w:val="22"/>
          <w:lang w:eastAsia="en-US"/>
        </w:rPr>
        <w:t>wraz z dokumentacją powykonawczą inwestycji.</w:t>
      </w:r>
    </w:p>
    <w:p w:rsidR="00776B83" w:rsidRPr="000024F1" w:rsidRDefault="00607CE3" w:rsidP="00945CB8">
      <w:pPr>
        <w:numPr>
          <w:ilvl w:val="0"/>
          <w:numId w:val="38"/>
        </w:numPr>
        <w:spacing w:after="200"/>
        <w:ind w:left="284" w:hanging="284"/>
        <w:contextualSpacing/>
        <w:rPr>
          <w:rFonts w:eastAsiaTheme="minorHAnsi" w:cs="Arial"/>
          <w:sz w:val="22"/>
          <w:szCs w:val="22"/>
          <w:lang w:eastAsia="en-US"/>
        </w:rPr>
      </w:pPr>
      <w:r>
        <w:rPr>
          <w:rFonts w:eastAsiaTheme="minorHAnsi" w:cs="Arial"/>
          <w:sz w:val="22"/>
          <w:szCs w:val="22"/>
          <w:lang w:eastAsia="en-US"/>
        </w:rPr>
        <w:t>w</w:t>
      </w:r>
      <w:r w:rsidR="00776B83" w:rsidRPr="000024F1">
        <w:rPr>
          <w:rFonts w:eastAsiaTheme="minorHAnsi" w:cs="Arial"/>
          <w:sz w:val="22"/>
          <w:szCs w:val="22"/>
          <w:lang w:eastAsia="en-US"/>
        </w:rPr>
        <w:t>ykonawca projektów technicznych przenosi prawa autorskie na Zamawiającego na warunkach opisanych w umowie.</w:t>
      </w:r>
    </w:p>
    <w:p w:rsidR="00776B83" w:rsidRPr="000024F1" w:rsidRDefault="00776B83" w:rsidP="00607CE3">
      <w:pPr>
        <w:ind w:left="284"/>
        <w:rPr>
          <w:rFonts w:eastAsiaTheme="minorHAnsi" w:cs="Arial"/>
          <w:sz w:val="22"/>
          <w:szCs w:val="22"/>
          <w:lang w:eastAsia="en-US"/>
        </w:rPr>
      </w:pPr>
      <w:r w:rsidRPr="000024F1">
        <w:rPr>
          <w:rFonts w:eastAsiaTheme="minorHAnsi" w:cs="Arial"/>
          <w:sz w:val="22"/>
          <w:szCs w:val="22"/>
          <w:lang w:eastAsia="en-US"/>
        </w:rPr>
        <w:t>Projekty budowlane i wykonawcze zostaną opracowane przez osoby uprawnione, posiadające uprawnienia do projektowanie oraz udokumentowane doświadczenie w zakresie wykonywania projektów przewidzianych do wykonania w niniejszym zadaniu. Za osoby uprawnione, uważa się osoby posiadające uprawnienia budowlane do projektowania bez ograniczeń i w specjalnościach:</w:t>
      </w:r>
    </w:p>
    <w:p w:rsidR="00776B83" w:rsidRPr="000024F1" w:rsidRDefault="00776B83" w:rsidP="00945CB8">
      <w:pPr>
        <w:numPr>
          <w:ilvl w:val="0"/>
          <w:numId w:val="39"/>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Konstrukcyjno-budowlanej</w:t>
      </w:r>
      <w:r w:rsidR="00607CE3">
        <w:rPr>
          <w:rFonts w:eastAsiaTheme="minorHAnsi" w:cs="Arial"/>
          <w:sz w:val="22"/>
          <w:szCs w:val="22"/>
          <w:lang w:eastAsia="en-US"/>
        </w:rPr>
        <w:t>;</w:t>
      </w:r>
    </w:p>
    <w:p w:rsidR="00776B83" w:rsidRPr="000024F1" w:rsidRDefault="00776B83" w:rsidP="00945CB8">
      <w:pPr>
        <w:numPr>
          <w:ilvl w:val="0"/>
          <w:numId w:val="39"/>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Instalacyjnej w zakresie sieci, instalacji i urządzeń elektrycznych i elektroenergetycznych</w:t>
      </w:r>
      <w:r w:rsidR="00607CE3">
        <w:rPr>
          <w:rFonts w:eastAsiaTheme="minorHAnsi" w:cs="Arial"/>
          <w:sz w:val="22"/>
          <w:szCs w:val="22"/>
          <w:lang w:eastAsia="en-US"/>
        </w:rPr>
        <w:t>;</w:t>
      </w:r>
    </w:p>
    <w:p w:rsidR="00776B83" w:rsidRDefault="00776B83" w:rsidP="00945CB8">
      <w:pPr>
        <w:numPr>
          <w:ilvl w:val="0"/>
          <w:numId w:val="39"/>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Instalacyjnej w zakresie instalacji sanitarnych, ciepłowniczych, klimatyzacji i wentylacji</w:t>
      </w:r>
      <w:r w:rsidR="00607CE3">
        <w:rPr>
          <w:rFonts w:eastAsiaTheme="minorHAnsi" w:cs="Arial"/>
          <w:sz w:val="22"/>
          <w:szCs w:val="22"/>
          <w:lang w:eastAsia="en-US"/>
        </w:rPr>
        <w:t>.</w:t>
      </w:r>
    </w:p>
    <w:p w:rsidR="00607CE3" w:rsidRPr="00607CE3" w:rsidRDefault="00607CE3" w:rsidP="000F429F">
      <w:pPr>
        <w:ind w:left="284"/>
        <w:contextualSpacing/>
        <w:rPr>
          <w:rFonts w:eastAsiaTheme="minorHAnsi" w:cs="Arial"/>
          <w:sz w:val="22"/>
          <w:szCs w:val="22"/>
          <w:lang w:eastAsia="en-US"/>
        </w:rPr>
      </w:pPr>
    </w:p>
    <w:p w:rsidR="00776B83" w:rsidRPr="000F429F" w:rsidRDefault="00776B83" w:rsidP="000F429F">
      <w:pPr>
        <w:pStyle w:val="Nagwek2"/>
        <w:rPr>
          <w:rFonts w:eastAsiaTheme="minorHAnsi"/>
          <w:lang w:eastAsia="en-US"/>
        </w:rPr>
      </w:pPr>
      <w:r w:rsidRPr="000F429F">
        <w:rPr>
          <w:rFonts w:eastAsiaTheme="minorHAnsi"/>
          <w:lang w:eastAsia="en-US"/>
        </w:rPr>
        <w:t>Uzyskanie niezbędnych uzgodnień i pozwoleń</w:t>
      </w:r>
    </w:p>
    <w:p w:rsidR="00776B83" w:rsidRPr="000024F1" w:rsidRDefault="00776B83" w:rsidP="00776B83">
      <w:p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Wykonawca przygotowujący i wykonujący projekty, zobowiązany jest uzyskać wszelkie zgody i pozwolenia wymagane prawem dla realizacji zadania. Wykonawca uzyskując zgody i pozwolenia będzie działał na podstawie pełnomocnictwa udzielonego przez zamawiającego będącego załącznikiem do umowy.</w:t>
      </w:r>
    </w:p>
    <w:p w:rsidR="00776B83" w:rsidRPr="000024F1" w:rsidRDefault="00776B83" w:rsidP="000F429F">
      <w:pPr>
        <w:contextualSpacing/>
        <w:rPr>
          <w:rFonts w:eastAsiaTheme="minorHAnsi" w:cs="Arial"/>
          <w:sz w:val="22"/>
          <w:szCs w:val="22"/>
          <w:lang w:eastAsia="en-US"/>
        </w:rPr>
      </w:pPr>
    </w:p>
    <w:p w:rsidR="00776B83" w:rsidRPr="000F429F" w:rsidRDefault="00776B83" w:rsidP="000F429F">
      <w:pPr>
        <w:pStyle w:val="Nagwek2"/>
        <w:rPr>
          <w:rFonts w:eastAsiaTheme="minorHAnsi"/>
          <w:lang w:eastAsia="en-US"/>
        </w:rPr>
      </w:pPr>
      <w:r w:rsidRPr="000F429F">
        <w:rPr>
          <w:rFonts w:eastAsiaTheme="minorHAnsi"/>
          <w:lang w:eastAsia="en-US"/>
        </w:rPr>
        <w:t>Wymagania stawiane materiałom i urządzeniom</w:t>
      </w:r>
    </w:p>
    <w:p w:rsidR="00776B83" w:rsidRPr="000024F1" w:rsidRDefault="00776B83" w:rsidP="00776B83">
      <w:pPr>
        <w:spacing w:after="200"/>
        <w:ind w:left="11" w:hanging="11"/>
        <w:rPr>
          <w:rFonts w:eastAsiaTheme="minorHAnsi" w:cs="Arial"/>
          <w:sz w:val="22"/>
          <w:szCs w:val="22"/>
          <w:lang w:eastAsia="en-US"/>
        </w:rPr>
      </w:pPr>
      <w:r w:rsidRPr="000024F1">
        <w:rPr>
          <w:rFonts w:eastAsiaTheme="minorHAnsi" w:cs="Arial"/>
          <w:sz w:val="22"/>
          <w:szCs w:val="22"/>
          <w:lang w:eastAsia="en-US"/>
        </w:rPr>
        <w:t xml:space="preserve">Wszelkie materiały, wyroby i urządzenia przeznaczone do wykonania zadania w ramach prowadzonej inwestycji muszą być fabrycznie nowe, w możliwie najwyższej klasie jakości, wolne od wad fabrycznych, posiadające aktualne wymagane atesty, certyfikaty i deklaracje zgodności. Muszą być objęte gwarancją fabryczną producenta. Dokumenty potwierdzające właściwości techniczne urządzeń i materiałów, atesty, deklaracje zgodności, certyfikaty – Wykonawca zobowiązany jest złożyć z ofertą cenową do oferty przetargowej, w celu oceny czy materiały spełniają minimalne wymagania techniczne opisane w PFU i specyfikacji istotnych warunków zamówienia. </w:t>
      </w:r>
    </w:p>
    <w:p w:rsidR="00776B83" w:rsidRPr="000024F1" w:rsidRDefault="00776B83" w:rsidP="00BE5826">
      <w:pPr>
        <w:pStyle w:val="Nagwek2"/>
        <w:rPr>
          <w:rFonts w:eastAsiaTheme="minorHAnsi"/>
          <w:lang w:eastAsia="en-US"/>
        </w:rPr>
      </w:pPr>
      <w:r w:rsidRPr="000024F1">
        <w:rPr>
          <w:rFonts w:eastAsiaTheme="minorHAnsi"/>
          <w:lang w:eastAsia="en-US"/>
        </w:rPr>
        <w:t>Wymagania dotyczące sprzętu</w:t>
      </w:r>
    </w:p>
    <w:p w:rsidR="00776B83" w:rsidRPr="000024F1" w:rsidRDefault="00776B83" w:rsidP="00776B83">
      <w:pPr>
        <w:spacing w:after="200"/>
        <w:ind w:left="11" w:hanging="11"/>
        <w:rPr>
          <w:rFonts w:eastAsiaTheme="minorHAnsi" w:cs="Arial"/>
          <w:sz w:val="22"/>
          <w:szCs w:val="22"/>
          <w:lang w:eastAsia="en-US"/>
        </w:rPr>
      </w:pPr>
      <w:r w:rsidRPr="000024F1">
        <w:rPr>
          <w:rFonts w:eastAsiaTheme="minorHAnsi" w:cs="Arial"/>
          <w:sz w:val="22"/>
          <w:szCs w:val="22"/>
          <w:lang w:eastAsia="en-US"/>
        </w:rPr>
        <w:t>Wykonawca zobowiązany jest do używania jedynie takiego sprzętu, który nie spowoduje niekorzystnego wpływu na jakość wykonywanych robót. Sprzęt będący własnością wykonawcy lub wynajęty do wykonania określonych robót musi być sprawny technicznie i musi posiadać stosowne przeglądy i badania techniczne, jeżeli są wymagane. Powinien być utrzymywany w dobrym stanie technicznym i gotowości do pracy. W przypadku rusztowań powinny one posiadać wymagane dopuszczenia. Wznoszenie i rozbieranie rusztowań będzie powierzone osobom posiadającym uprawnienia i doświadczenie.</w:t>
      </w:r>
    </w:p>
    <w:p w:rsidR="00776B83" w:rsidRPr="000024F1" w:rsidRDefault="00776B83" w:rsidP="00BE5826">
      <w:pPr>
        <w:pStyle w:val="Nagwek2"/>
        <w:rPr>
          <w:rFonts w:eastAsiaTheme="minorHAnsi"/>
          <w:lang w:eastAsia="en-US"/>
        </w:rPr>
      </w:pPr>
      <w:r w:rsidRPr="000024F1">
        <w:rPr>
          <w:rFonts w:eastAsiaTheme="minorHAnsi"/>
          <w:lang w:eastAsia="en-US"/>
        </w:rPr>
        <w:t>Wymagania dotyczące środków transportu</w:t>
      </w:r>
    </w:p>
    <w:p w:rsidR="00776B83" w:rsidRPr="000024F1" w:rsidRDefault="00776B83" w:rsidP="00776B83">
      <w:pPr>
        <w:spacing w:after="200"/>
        <w:ind w:left="11" w:hanging="11"/>
        <w:rPr>
          <w:rFonts w:eastAsiaTheme="minorHAnsi" w:cs="Arial"/>
          <w:sz w:val="22"/>
          <w:szCs w:val="22"/>
          <w:lang w:eastAsia="en-US"/>
        </w:rPr>
      </w:pPr>
      <w:r w:rsidRPr="000024F1">
        <w:rPr>
          <w:rFonts w:eastAsiaTheme="minorHAnsi" w:cs="Arial"/>
          <w:sz w:val="22"/>
          <w:szCs w:val="22"/>
          <w:lang w:eastAsia="en-US"/>
        </w:rPr>
        <w:t xml:space="preserve">Wykonawca zobowiązany jest do stosowania takich środków transportu, które nie wpłyną niekorzystnie na jakość wykonywanych robót i właściwości transportowanych materiałów. Materiały i sprzęt mogą być przewożone dowolnymi środkami transportu w sposób zabezpieczający je przed uszkodzeniem. </w:t>
      </w:r>
    </w:p>
    <w:p w:rsidR="00776B83" w:rsidRPr="000024F1" w:rsidRDefault="00776B83" w:rsidP="00BE5826">
      <w:pPr>
        <w:pStyle w:val="Nagwek2"/>
        <w:rPr>
          <w:rFonts w:eastAsiaTheme="minorHAnsi"/>
          <w:lang w:eastAsia="en-US"/>
        </w:rPr>
      </w:pPr>
      <w:r w:rsidRPr="000024F1">
        <w:rPr>
          <w:rFonts w:eastAsiaTheme="minorHAnsi"/>
          <w:lang w:eastAsia="en-US"/>
        </w:rPr>
        <w:t>Wymagania dotyczące wykonania robót</w:t>
      </w:r>
    </w:p>
    <w:p w:rsidR="00776B83" w:rsidRPr="000024F1" w:rsidRDefault="00776B83" w:rsidP="00776B83">
      <w:p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Wykonawca odpowiedzialny jest za prowadzenie robót zgodnie z umową, za jakość zastosowanych materiałów i wykonywanych robót, za ich zgodność z dokumentacją projektową, programem funkcjonalno-użytkowym, harmonogramem robót oraz poleceniami inspektora nadzoru.</w:t>
      </w:r>
    </w:p>
    <w:p w:rsidR="00776B83" w:rsidRPr="000024F1" w:rsidRDefault="00776B83" w:rsidP="00776B83">
      <w:p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Następstwa jakiegokolwiek błędu w pracach, spowodowanego przez wykonawcę, zostaną przez niego usunięte i poprawione na własny koszt bez dodatkowego wynagrodzenia. Polecenia inspektora nadzoru będą wykonywane w czasie przez niego wyznaczonym, po ich otrzymaniu przez wykonawcę, pod groźbą zatrzymania robót.</w:t>
      </w:r>
    </w:p>
    <w:p w:rsidR="00776B83" w:rsidRPr="000024F1" w:rsidRDefault="00776B83" w:rsidP="00BE5826">
      <w:pPr>
        <w:pStyle w:val="Nagwek2"/>
        <w:jc w:val="both"/>
        <w:rPr>
          <w:rFonts w:eastAsiaTheme="minorHAnsi"/>
          <w:lang w:eastAsia="en-US"/>
        </w:rPr>
      </w:pPr>
      <w:r w:rsidRPr="000024F1">
        <w:rPr>
          <w:rFonts w:eastAsiaTheme="minorHAnsi"/>
          <w:lang w:eastAsia="en-US"/>
        </w:rPr>
        <w:t>Wymagania dotyczące warunków wykonania i odbioru robót budowlanych</w:t>
      </w:r>
    </w:p>
    <w:p w:rsidR="00776B83" w:rsidRPr="000024F1" w:rsidRDefault="00776B83" w:rsidP="00776B83">
      <w:pPr>
        <w:spacing w:after="200"/>
        <w:ind w:left="11" w:hanging="11"/>
        <w:rPr>
          <w:rFonts w:eastAsiaTheme="minorHAnsi" w:cs="Arial"/>
          <w:sz w:val="22"/>
          <w:szCs w:val="22"/>
          <w:lang w:eastAsia="en-US"/>
        </w:rPr>
      </w:pPr>
      <w:r w:rsidRPr="000024F1">
        <w:rPr>
          <w:rFonts w:eastAsiaTheme="minorHAnsi" w:cs="Arial"/>
          <w:sz w:val="22"/>
          <w:szCs w:val="22"/>
          <w:lang w:eastAsia="en-US"/>
        </w:rPr>
        <w:t xml:space="preserve">W trakcie wykonywania prac należy przestrzegać przepisów BHP i odpowiednio zabezpieczyć wykonywanie prac. Wszelkie roboty budowlane i instalacyjne należy wykonywać zgodnie z dokumentacją oraz warunkami technicznymi wykonania i odbioru robót budowlanych. </w:t>
      </w:r>
    </w:p>
    <w:p w:rsidR="00776B83" w:rsidRPr="000024F1" w:rsidRDefault="00E742E8" w:rsidP="00E742E8">
      <w:pPr>
        <w:pStyle w:val="Nagwek1"/>
        <w:numPr>
          <w:ilvl w:val="0"/>
          <w:numId w:val="0"/>
        </w:numPr>
        <w:rPr>
          <w:rFonts w:eastAsiaTheme="minorHAnsi"/>
          <w:lang w:eastAsia="en-US"/>
        </w:rPr>
      </w:pPr>
      <w:bookmarkStart w:id="8" w:name="_Toc495499766"/>
      <w:r>
        <w:rPr>
          <w:rFonts w:eastAsiaTheme="minorHAnsi"/>
          <w:lang w:eastAsia="en-US"/>
        </w:rPr>
        <w:t xml:space="preserve">1.6. </w:t>
      </w:r>
      <w:r w:rsidR="00776B83" w:rsidRPr="000024F1">
        <w:rPr>
          <w:rFonts w:eastAsiaTheme="minorHAnsi"/>
          <w:lang w:eastAsia="en-US"/>
        </w:rPr>
        <w:t>WPŁYW INWESTYCJI NA ŚRODOWISKO NATURALNE</w:t>
      </w:r>
      <w:bookmarkEnd w:id="8"/>
    </w:p>
    <w:p w:rsidR="00776B83" w:rsidRPr="000024F1" w:rsidRDefault="00776B83" w:rsidP="00776B83">
      <w:pPr>
        <w:spacing w:after="200"/>
        <w:ind w:left="11" w:hanging="11"/>
        <w:rPr>
          <w:rFonts w:eastAsiaTheme="minorHAnsi" w:cs="Arial"/>
          <w:sz w:val="22"/>
          <w:szCs w:val="22"/>
          <w:lang w:eastAsia="en-US"/>
        </w:rPr>
      </w:pPr>
      <w:r w:rsidRPr="000024F1">
        <w:rPr>
          <w:rFonts w:eastAsiaTheme="minorHAnsi" w:cs="Arial"/>
          <w:sz w:val="22"/>
          <w:szCs w:val="22"/>
          <w:lang w:eastAsia="en-US"/>
        </w:rPr>
        <w:t xml:space="preserve">Przedmiotowa inwestycja nie jest wymieniona w Rozporządzeniu Rady Ministrów z dnia 9 listopada 2010 roku w sprawie przedsięwzięć mogących znacząco oddziaływać na środowisko (Dz.U. Nr 213, poz. 1397 z </w:t>
      </w:r>
      <w:proofErr w:type="spellStart"/>
      <w:r w:rsidRPr="000024F1">
        <w:rPr>
          <w:rFonts w:eastAsiaTheme="minorHAnsi" w:cs="Arial"/>
          <w:sz w:val="22"/>
          <w:szCs w:val="22"/>
          <w:lang w:eastAsia="en-US"/>
        </w:rPr>
        <w:t>późn</w:t>
      </w:r>
      <w:proofErr w:type="spellEnd"/>
      <w:r w:rsidRPr="000024F1">
        <w:rPr>
          <w:rFonts w:eastAsiaTheme="minorHAnsi" w:cs="Arial"/>
          <w:sz w:val="22"/>
          <w:szCs w:val="22"/>
          <w:lang w:eastAsia="en-US"/>
        </w:rPr>
        <w:t xml:space="preserve">. zm.). Z obowiązujących wytycznych Ministra Rozwoju Regionalnego wynika ponadto, że inwestycja nie wymaga sporządzenia raportu oddziaływania na środowisko. Wszystkie urządzenia i instalacje montowane w ramach niniejszego zadania </w:t>
      </w:r>
      <w:r w:rsidR="00BE5826">
        <w:rPr>
          <w:rFonts w:eastAsiaTheme="minorHAnsi" w:cs="Arial"/>
          <w:sz w:val="22"/>
          <w:szCs w:val="22"/>
          <w:lang w:eastAsia="en-US"/>
        </w:rPr>
        <w:t>powinny</w:t>
      </w:r>
      <w:r w:rsidRPr="000024F1">
        <w:rPr>
          <w:rFonts w:eastAsiaTheme="minorHAnsi" w:cs="Arial"/>
          <w:sz w:val="22"/>
          <w:szCs w:val="22"/>
          <w:lang w:eastAsia="en-US"/>
        </w:rPr>
        <w:t xml:space="preserve"> posiada</w:t>
      </w:r>
      <w:r w:rsidR="00BE5826">
        <w:rPr>
          <w:rFonts w:eastAsiaTheme="minorHAnsi" w:cs="Arial"/>
          <w:sz w:val="22"/>
          <w:szCs w:val="22"/>
          <w:lang w:eastAsia="en-US"/>
        </w:rPr>
        <w:t>ć</w:t>
      </w:r>
      <w:r w:rsidRPr="000024F1">
        <w:rPr>
          <w:rFonts w:eastAsiaTheme="minorHAnsi" w:cs="Arial"/>
          <w:sz w:val="22"/>
          <w:szCs w:val="22"/>
          <w:lang w:eastAsia="en-US"/>
        </w:rPr>
        <w:t xml:space="preserve"> wymagane atesty, certyfikaty wydane przez uprawnione jednostki certyfikujące, aprobaty technic</w:t>
      </w:r>
      <w:r w:rsidR="00BE5826">
        <w:rPr>
          <w:rFonts w:eastAsiaTheme="minorHAnsi" w:cs="Arial"/>
          <w:sz w:val="22"/>
          <w:szCs w:val="22"/>
          <w:lang w:eastAsia="en-US"/>
        </w:rPr>
        <w:t>zne oraz deklaracje zgodności z </w:t>
      </w:r>
      <w:r w:rsidRPr="000024F1">
        <w:rPr>
          <w:rFonts w:eastAsiaTheme="minorHAnsi" w:cs="Arial"/>
          <w:sz w:val="22"/>
          <w:szCs w:val="22"/>
          <w:lang w:eastAsia="en-US"/>
        </w:rPr>
        <w:t>obowiązującymi normami</w:t>
      </w:r>
      <w:r w:rsidR="00BE5826">
        <w:rPr>
          <w:rFonts w:eastAsiaTheme="minorHAnsi" w:cs="Arial"/>
          <w:sz w:val="22"/>
          <w:szCs w:val="22"/>
          <w:lang w:eastAsia="en-US"/>
        </w:rPr>
        <w:t>,</w:t>
      </w:r>
      <w:r w:rsidRPr="000024F1">
        <w:rPr>
          <w:rFonts w:eastAsiaTheme="minorHAnsi" w:cs="Arial"/>
          <w:sz w:val="22"/>
          <w:szCs w:val="22"/>
          <w:lang w:eastAsia="en-US"/>
        </w:rPr>
        <w:t xml:space="preserve"> a także będą dopus</w:t>
      </w:r>
      <w:r w:rsidR="00BE5826">
        <w:rPr>
          <w:rFonts w:eastAsiaTheme="minorHAnsi" w:cs="Arial"/>
          <w:sz w:val="22"/>
          <w:szCs w:val="22"/>
          <w:lang w:eastAsia="en-US"/>
        </w:rPr>
        <w:t>zczone do obrotu i stosowania w </w:t>
      </w:r>
      <w:r w:rsidRPr="000024F1">
        <w:rPr>
          <w:rFonts w:eastAsiaTheme="minorHAnsi" w:cs="Arial"/>
          <w:sz w:val="22"/>
          <w:szCs w:val="22"/>
          <w:lang w:eastAsia="en-US"/>
        </w:rPr>
        <w:t xml:space="preserve">budownictwie. </w:t>
      </w:r>
      <w:r w:rsidR="00BE5826">
        <w:rPr>
          <w:rFonts w:eastAsiaTheme="minorHAnsi" w:cs="Arial"/>
          <w:sz w:val="22"/>
          <w:szCs w:val="22"/>
          <w:lang w:eastAsia="en-US"/>
        </w:rPr>
        <w:t>Z</w:t>
      </w:r>
      <w:r w:rsidRPr="000024F1">
        <w:rPr>
          <w:rFonts w:eastAsiaTheme="minorHAnsi" w:cs="Arial"/>
          <w:sz w:val="22"/>
          <w:szCs w:val="22"/>
          <w:lang w:eastAsia="en-US"/>
        </w:rPr>
        <w:t xml:space="preserve">asięg oddziaływania tego przedsięwzięcia nie wykroczy poza granice </w:t>
      </w:r>
      <w:r w:rsidR="00BE5826">
        <w:rPr>
          <w:rFonts w:eastAsiaTheme="minorHAnsi" w:cs="Arial"/>
          <w:sz w:val="22"/>
          <w:szCs w:val="22"/>
          <w:lang w:eastAsia="en-US"/>
        </w:rPr>
        <w:t>działek będących własnością</w:t>
      </w:r>
      <w:r w:rsidRPr="000024F1">
        <w:rPr>
          <w:rFonts w:eastAsiaTheme="minorHAnsi" w:cs="Arial"/>
          <w:sz w:val="22"/>
          <w:szCs w:val="22"/>
          <w:lang w:eastAsia="en-US"/>
        </w:rPr>
        <w:t xml:space="preserve"> Zamawiającego. Niekorzystne oddziaływanie na ludzi może polegać na czasowym obniżeniu komfortu zamieszkania i pracy, wskutek hałasu i zapylenia wywołanego przez pracę urządzeń. To oddziaływanie będzie krótkotrwałe i ustąpi z chwilą zakończenia prac budowlano-montażowych. W związku z tym nie przewiduje się zastosowania specjalnych przedsięwzięć chroniących środowisko. </w:t>
      </w:r>
    </w:p>
    <w:p w:rsidR="00776B83" w:rsidRPr="000024F1" w:rsidRDefault="00E742E8" w:rsidP="00E742E8">
      <w:pPr>
        <w:pStyle w:val="Nagwek1"/>
        <w:numPr>
          <w:ilvl w:val="0"/>
          <w:numId w:val="0"/>
        </w:numPr>
        <w:rPr>
          <w:rFonts w:eastAsiaTheme="minorHAnsi"/>
          <w:lang w:eastAsia="en-US"/>
        </w:rPr>
      </w:pPr>
      <w:bookmarkStart w:id="9" w:name="_Toc495499767"/>
      <w:r>
        <w:rPr>
          <w:rFonts w:eastAsiaTheme="minorHAnsi"/>
          <w:lang w:eastAsia="en-US"/>
        </w:rPr>
        <w:t xml:space="preserve">1.7. </w:t>
      </w:r>
      <w:r w:rsidR="00776B83" w:rsidRPr="000024F1">
        <w:rPr>
          <w:rFonts w:eastAsiaTheme="minorHAnsi"/>
          <w:lang w:eastAsia="en-US"/>
        </w:rPr>
        <w:t>UWARUNKOWANIA FORMALNO – PRAWNE</w:t>
      </w:r>
      <w:bookmarkEnd w:id="9"/>
    </w:p>
    <w:p w:rsidR="00776B83" w:rsidRPr="000024F1" w:rsidRDefault="00776B83" w:rsidP="00D451D3">
      <w:pPr>
        <w:ind w:left="11" w:hanging="11"/>
        <w:rPr>
          <w:rFonts w:eastAsiaTheme="minorHAnsi" w:cs="Arial"/>
          <w:sz w:val="22"/>
          <w:szCs w:val="22"/>
          <w:lang w:eastAsia="en-US"/>
        </w:rPr>
      </w:pPr>
      <w:r w:rsidRPr="000024F1">
        <w:rPr>
          <w:rFonts w:eastAsiaTheme="minorHAnsi" w:cs="Arial"/>
          <w:sz w:val="22"/>
          <w:szCs w:val="22"/>
          <w:lang w:eastAsia="en-US"/>
        </w:rPr>
        <w:t>Podstawą opracowania jest zbiór obowiązujących przepisów prawa, a w szczególności:</w:t>
      </w:r>
    </w:p>
    <w:p w:rsidR="00776B83" w:rsidRPr="000024F1" w:rsidRDefault="00776B83" w:rsidP="00945CB8">
      <w:pPr>
        <w:numPr>
          <w:ilvl w:val="0"/>
          <w:numId w:val="40"/>
        </w:numPr>
        <w:spacing w:after="200"/>
        <w:ind w:left="426" w:hanging="426"/>
        <w:contextualSpacing/>
        <w:rPr>
          <w:rFonts w:eastAsiaTheme="minorHAnsi" w:cs="Arial"/>
          <w:sz w:val="22"/>
          <w:szCs w:val="22"/>
          <w:lang w:eastAsia="en-US"/>
        </w:rPr>
      </w:pPr>
      <w:r w:rsidRPr="000024F1">
        <w:rPr>
          <w:rFonts w:eastAsiaTheme="minorHAnsi" w:cs="Arial"/>
          <w:sz w:val="22"/>
          <w:szCs w:val="22"/>
          <w:lang w:eastAsia="en-US"/>
        </w:rPr>
        <w:t>Ustawa z dnia 7 lipca 1994 roku „Prawo budowlane” (Dz. U. 1994 Nr 89 poz. 414, tekst jednolity Dz. U. z 2010 roku Nr 243 poz. 1623 z późniejszymi zmianami)</w:t>
      </w:r>
    </w:p>
    <w:p w:rsidR="00776B83" w:rsidRPr="000024F1" w:rsidRDefault="00776B83" w:rsidP="00945CB8">
      <w:pPr>
        <w:numPr>
          <w:ilvl w:val="0"/>
          <w:numId w:val="40"/>
        </w:numPr>
        <w:spacing w:after="200"/>
        <w:ind w:left="426" w:hanging="426"/>
        <w:contextualSpacing/>
        <w:rPr>
          <w:rFonts w:eastAsiaTheme="minorHAnsi" w:cs="Arial"/>
          <w:sz w:val="22"/>
          <w:szCs w:val="22"/>
          <w:lang w:eastAsia="en-US"/>
        </w:rPr>
      </w:pPr>
      <w:r w:rsidRPr="000024F1">
        <w:rPr>
          <w:rFonts w:eastAsiaTheme="minorHAnsi" w:cs="Arial"/>
          <w:sz w:val="22"/>
          <w:szCs w:val="22"/>
          <w:lang w:eastAsia="en-US"/>
        </w:rPr>
        <w:t>Ustawa z dnia 20 lutego 2015 roku o odnawialnych źródłach energii (Dz.U. 2015 poz. 478 z późniejszymi zmianami)</w:t>
      </w:r>
    </w:p>
    <w:p w:rsidR="00776B83" w:rsidRPr="000024F1" w:rsidRDefault="00776B83" w:rsidP="00945CB8">
      <w:pPr>
        <w:numPr>
          <w:ilvl w:val="0"/>
          <w:numId w:val="40"/>
        </w:numPr>
        <w:spacing w:after="200"/>
        <w:ind w:left="426" w:hanging="426"/>
        <w:contextualSpacing/>
        <w:rPr>
          <w:rFonts w:eastAsiaTheme="minorHAnsi" w:cs="Arial"/>
          <w:sz w:val="22"/>
          <w:szCs w:val="22"/>
          <w:lang w:eastAsia="en-US"/>
        </w:rPr>
      </w:pPr>
      <w:r w:rsidRPr="000024F1">
        <w:rPr>
          <w:rFonts w:eastAsiaTheme="minorHAnsi" w:cs="Arial"/>
          <w:sz w:val="22"/>
          <w:szCs w:val="22"/>
          <w:lang w:eastAsia="en-US"/>
        </w:rPr>
        <w:t>Rozporządzenie Ministra Infrastruktury z dnia 17.03.2009 r. w sprawie szczegółowego zakresu i form audytu energetycznego oraz części audytu remontowego, wzorów kart audytów, a także algorytmu ozeny opłacalności przedsięwzięcia termomodernizacyjnego (Dz.U. z 2009r. nr 43, poz. 346).</w:t>
      </w:r>
    </w:p>
    <w:p w:rsidR="00776B83" w:rsidRPr="000024F1" w:rsidRDefault="00776B83" w:rsidP="00945CB8">
      <w:pPr>
        <w:numPr>
          <w:ilvl w:val="0"/>
          <w:numId w:val="40"/>
        </w:numPr>
        <w:spacing w:after="200"/>
        <w:ind w:left="426" w:hanging="426"/>
        <w:contextualSpacing/>
        <w:rPr>
          <w:rFonts w:eastAsiaTheme="minorHAnsi" w:cs="Arial"/>
          <w:sz w:val="22"/>
          <w:szCs w:val="22"/>
          <w:lang w:eastAsia="en-US"/>
        </w:rPr>
      </w:pPr>
      <w:r w:rsidRPr="000024F1">
        <w:rPr>
          <w:rFonts w:eastAsiaTheme="minorHAnsi" w:cs="Arial"/>
          <w:sz w:val="22"/>
          <w:szCs w:val="22"/>
          <w:lang w:eastAsia="en-US"/>
        </w:rPr>
        <w:t>Rozporządzenie Ministra Infrastruktury z dnia 2 września 2004 r. w sprawie szczegółowego zakresu i formy dokumentacji projektowej, specyfikacji technicznych wykonania i odbioru robót oraz programu funkcjonalno-użytkowego (Dz. U. z 2004 r. Nr 202, poz. 2072 z póz. zm.)</w:t>
      </w:r>
    </w:p>
    <w:p w:rsidR="00776B83" w:rsidRPr="000024F1" w:rsidRDefault="00776B83" w:rsidP="00945CB8">
      <w:pPr>
        <w:numPr>
          <w:ilvl w:val="0"/>
          <w:numId w:val="40"/>
        </w:numPr>
        <w:spacing w:after="200"/>
        <w:ind w:left="426" w:hanging="426"/>
        <w:contextualSpacing/>
        <w:rPr>
          <w:rFonts w:eastAsiaTheme="minorHAnsi" w:cs="Arial"/>
          <w:sz w:val="22"/>
          <w:szCs w:val="22"/>
          <w:lang w:eastAsia="en-US"/>
        </w:rPr>
      </w:pPr>
      <w:r w:rsidRPr="000024F1">
        <w:rPr>
          <w:rFonts w:eastAsiaTheme="minorHAnsi" w:cs="Arial"/>
          <w:sz w:val="22"/>
          <w:szCs w:val="22"/>
          <w:lang w:eastAsia="en-US"/>
        </w:rPr>
        <w:t>Rozporządzenie Ministra Infrastruktury z dnia 12.04.2002 roku w sprawie warunków technicznych jakim powinny odpowiadać budynki i ich usytuowanie (Dz. U. z 2002 r. Nr 75, poz. 690 z późniejszymi zmianami)</w:t>
      </w:r>
    </w:p>
    <w:p w:rsidR="00776B83" w:rsidRPr="000024F1" w:rsidRDefault="00776B83" w:rsidP="00945CB8">
      <w:pPr>
        <w:numPr>
          <w:ilvl w:val="0"/>
          <w:numId w:val="40"/>
        </w:numPr>
        <w:spacing w:after="200"/>
        <w:ind w:left="426" w:hanging="426"/>
        <w:contextualSpacing/>
        <w:rPr>
          <w:rFonts w:eastAsiaTheme="minorHAnsi" w:cs="Arial"/>
          <w:sz w:val="22"/>
          <w:szCs w:val="22"/>
          <w:lang w:eastAsia="en-US"/>
        </w:rPr>
      </w:pPr>
      <w:r w:rsidRPr="000024F1">
        <w:rPr>
          <w:rFonts w:eastAsiaTheme="minorHAnsi" w:cs="Arial"/>
          <w:sz w:val="22"/>
          <w:szCs w:val="22"/>
          <w:lang w:eastAsia="en-US"/>
        </w:rPr>
        <w:t>Rozporządzenie Ministra Spraw Wewnętrznych i Administracji z dnia 7.06.2010 roku w sprawie ochrony przeciwpożarowej budynków i innych obiektów budowlanych i terenów (Dz. U. z 2001 r. Nr 109 poz.719)</w:t>
      </w:r>
    </w:p>
    <w:p w:rsidR="00776B83" w:rsidRPr="000024F1" w:rsidRDefault="00776B83" w:rsidP="00945CB8">
      <w:pPr>
        <w:numPr>
          <w:ilvl w:val="0"/>
          <w:numId w:val="40"/>
        </w:numPr>
        <w:spacing w:after="200"/>
        <w:ind w:left="426" w:hanging="426"/>
        <w:contextualSpacing/>
        <w:rPr>
          <w:rFonts w:eastAsiaTheme="minorHAnsi" w:cs="Arial"/>
          <w:sz w:val="22"/>
          <w:szCs w:val="22"/>
          <w:lang w:eastAsia="en-US"/>
        </w:rPr>
      </w:pPr>
      <w:r w:rsidRPr="000024F1">
        <w:rPr>
          <w:rFonts w:eastAsiaTheme="minorHAnsi" w:cs="Arial"/>
          <w:sz w:val="22"/>
          <w:szCs w:val="22"/>
          <w:lang w:eastAsia="en-US"/>
        </w:rPr>
        <w:t>Rozporządzenie Ministra Spraw Wewnętrznych i Administracji z dnia 24.07.2009 roku w sprawie przeciwpożarowego zaopatrzenia w wodę oraz dróg pożarowych (Dz. U. z 2009 r. Nr 124 poz.1030)</w:t>
      </w:r>
    </w:p>
    <w:p w:rsidR="00776B83" w:rsidRPr="000024F1" w:rsidRDefault="00776B83" w:rsidP="00945CB8">
      <w:pPr>
        <w:numPr>
          <w:ilvl w:val="0"/>
          <w:numId w:val="40"/>
        </w:numPr>
        <w:spacing w:after="200"/>
        <w:ind w:left="426" w:hanging="426"/>
        <w:contextualSpacing/>
        <w:rPr>
          <w:rFonts w:eastAsiaTheme="minorHAnsi" w:cs="Arial"/>
          <w:sz w:val="22"/>
          <w:szCs w:val="22"/>
          <w:lang w:eastAsia="en-US"/>
        </w:rPr>
      </w:pPr>
      <w:r w:rsidRPr="000024F1">
        <w:rPr>
          <w:rFonts w:eastAsiaTheme="minorHAnsi" w:cs="Arial"/>
          <w:sz w:val="22"/>
          <w:szCs w:val="22"/>
          <w:lang w:eastAsia="en-US"/>
        </w:rPr>
        <w:t>Rozporządzenie Ministra Spraw Wewnętrznych i Administracji z dnia 16.06.2003 roku, w sprawie uzgadniania projektu budowlanego pod względem ochrony przeciwpożarowej (Dz. U. z 2003 r. Nr 121 poz.1137 z późniejszymi zmianami)</w:t>
      </w:r>
    </w:p>
    <w:p w:rsidR="00776B83" w:rsidRPr="000024F1" w:rsidRDefault="00776B83" w:rsidP="00945CB8">
      <w:pPr>
        <w:numPr>
          <w:ilvl w:val="0"/>
          <w:numId w:val="40"/>
        </w:numPr>
        <w:spacing w:after="200"/>
        <w:ind w:left="426" w:hanging="426"/>
        <w:contextualSpacing/>
        <w:rPr>
          <w:rFonts w:eastAsiaTheme="minorHAnsi" w:cs="Arial"/>
          <w:sz w:val="22"/>
          <w:szCs w:val="22"/>
          <w:lang w:eastAsia="en-US"/>
        </w:rPr>
      </w:pPr>
      <w:r w:rsidRPr="000024F1">
        <w:rPr>
          <w:rFonts w:eastAsiaTheme="minorHAnsi" w:cs="Arial"/>
          <w:sz w:val="22"/>
          <w:szCs w:val="22"/>
          <w:lang w:eastAsia="en-US"/>
        </w:rPr>
        <w:t xml:space="preserve">Rozporządzenie Ministra Infrastruktury z dnia 23 czerwca 2003 roku, w sprawie informacji dotyczącej bezpieczeństwa i ochrony zdrowia oraz planu bezpieczeństwa i ochrony zdrowia (Dz. U. z 2003 r. Nr 120 poz.1126) </w:t>
      </w:r>
    </w:p>
    <w:p w:rsidR="00776B83" w:rsidRPr="000024F1" w:rsidRDefault="00776B83" w:rsidP="00945CB8">
      <w:pPr>
        <w:numPr>
          <w:ilvl w:val="0"/>
          <w:numId w:val="40"/>
        </w:numPr>
        <w:spacing w:after="200"/>
        <w:ind w:left="426" w:hanging="426"/>
        <w:contextualSpacing/>
        <w:rPr>
          <w:rFonts w:eastAsiaTheme="minorHAnsi" w:cs="Arial"/>
          <w:sz w:val="22"/>
          <w:szCs w:val="22"/>
          <w:lang w:eastAsia="en-US"/>
        </w:rPr>
      </w:pPr>
      <w:r w:rsidRPr="000024F1">
        <w:rPr>
          <w:rFonts w:eastAsiaTheme="minorHAnsi" w:cs="Arial"/>
          <w:sz w:val="22"/>
          <w:szCs w:val="22"/>
          <w:lang w:eastAsia="en-US"/>
        </w:rPr>
        <w:t xml:space="preserve">Ustawa z dnia 27 kwietnia 2001 roku „Prawo ochrony środowiska” (tekst jednolity Dz. U. z 2008 r.  Nr 25, poz.150 z późniejszymi zmianami) </w:t>
      </w:r>
    </w:p>
    <w:p w:rsidR="00776B83" w:rsidRPr="000024F1" w:rsidRDefault="00776B83" w:rsidP="00945CB8">
      <w:pPr>
        <w:numPr>
          <w:ilvl w:val="0"/>
          <w:numId w:val="40"/>
        </w:numPr>
        <w:spacing w:after="200"/>
        <w:ind w:left="426" w:hanging="426"/>
        <w:contextualSpacing/>
        <w:rPr>
          <w:rFonts w:eastAsiaTheme="minorHAnsi" w:cs="Arial"/>
          <w:sz w:val="22"/>
          <w:szCs w:val="22"/>
          <w:lang w:eastAsia="en-US"/>
        </w:rPr>
      </w:pPr>
      <w:r w:rsidRPr="000024F1">
        <w:rPr>
          <w:rFonts w:eastAsiaTheme="minorHAnsi" w:cs="Arial"/>
          <w:sz w:val="22"/>
          <w:szCs w:val="22"/>
          <w:lang w:eastAsia="en-US"/>
        </w:rPr>
        <w:t xml:space="preserve">Rozporządzenie Rady Ministrów z dnia 9 listopada 2010 roku w sprawie określenia przedsięwzięć mogących znacząco oddziaływać na środowisko (Dz.U. z 2010, Nr 213, poz.1397)  </w:t>
      </w:r>
    </w:p>
    <w:p w:rsidR="00776B83" w:rsidRPr="000024F1" w:rsidRDefault="00776B83" w:rsidP="00945CB8">
      <w:pPr>
        <w:numPr>
          <w:ilvl w:val="0"/>
          <w:numId w:val="40"/>
        </w:numPr>
        <w:spacing w:after="200"/>
        <w:ind w:left="426" w:hanging="426"/>
        <w:contextualSpacing/>
        <w:rPr>
          <w:rFonts w:eastAsiaTheme="minorHAnsi" w:cs="Arial"/>
          <w:sz w:val="22"/>
          <w:szCs w:val="22"/>
          <w:lang w:eastAsia="en-US"/>
        </w:rPr>
      </w:pPr>
      <w:r w:rsidRPr="000024F1">
        <w:rPr>
          <w:rFonts w:eastAsiaTheme="minorHAnsi" w:cs="Arial"/>
          <w:sz w:val="22"/>
          <w:szCs w:val="22"/>
          <w:lang w:eastAsia="en-US"/>
        </w:rPr>
        <w:t>Ustawa z dnia 10 kwietnia 1997 roku „Prawo energetyczne” (tekst jednolity Dz. U. z 2006 r. Nr 89, poz.625 z późniejszymi zmianami)</w:t>
      </w:r>
    </w:p>
    <w:p w:rsidR="00776B83" w:rsidRPr="000024F1" w:rsidRDefault="00776B83" w:rsidP="00776B83">
      <w:pPr>
        <w:ind w:left="11" w:hanging="11"/>
        <w:contextualSpacing/>
        <w:rPr>
          <w:rFonts w:eastAsiaTheme="minorHAnsi" w:cs="Arial"/>
          <w:sz w:val="22"/>
          <w:szCs w:val="22"/>
          <w:lang w:eastAsia="en-US"/>
        </w:rPr>
      </w:pPr>
    </w:p>
    <w:p w:rsidR="00776B83" w:rsidRPr="000024F1" w:rsidRDefault="00776B83" w:rsidP="00776B83">
      <w:pPr>
        <w:spacing w:after="200"/>
        <w:ind w:left="11" w:hanging="11"/>
        <w:rPr>
          <w:rFonts w:eastAsiaTheme="minorHAnsi" w:cs="Arial"/>
          <w:sz w:val="22"/>
          <w:szCs w:val="22"/>
          <w:lang w:eastAsia="en-US"/>
        </w:rPr>
      </w:pPr>
      <w:r w:rsidRPr="000024F1">
        <w:rPr>
          <w:rFonts w:eastAsiaTheme="minorHAnsi" w:cs="Arial"/>
          <w:sz w:val="22"/>
          <w:szCs w:val="22"/>
          <w:lang w:eastAsia="en-US"/>
        </w:rPr>
        <w:t>Wszystkie inne niewymienione, a aktualnie obowiązujące akty prawne.</w:t>
      </w:r>
    </w:p>
    <w:p w:rsidR="00776B83" w:rsidRPr="00A37DC7" w:rsidRDefault="00776B83" w:rsidP="007E5EFF">
      <w:pPr>
        <w:pStyle w:val="Nagwek2"/>
        <w:numPr>
          <w:ilvl w:val="0"/>
          <w:numId w:val="47"/>
        </w:numPr>
        <w:ind w:left="284" w:hanging="284"/>
        <w:rPr>
          <w:rFonts w:eastAsiaTheme="minorHAnsi"/>
          <w:lang w:eastAsia="en-US"/>
        </w:rPr>
      </w:pPr>
      <w:r w:rsidRPr="00A37DC7">
        <w:rPr>
          <w:rFonts w:eastAsiaTheme="minorHAnsi"/>
          <w:lang w:eastAsia="en-US"/>
        </w:rPr>
        <w:t>Prawo do dysponowania nieruchomościami na cele budowlane</w:t>
      </w:r>
    </w:p>
    <w:p w:rsidR="00776B83" w:rsidRPr="000024F1" w:rsidRDefault="00776B83" w:rsidP="00776B83">
      <w:p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Zamawiający </w:t>
      </w:r>
      <w:r w:rsidR="00A37DC7">
        <w:rPr>
          <w:rFonts w:eastAsiaTheme="minorHAnsi" w:cs="Arial"/>
          <w:sz w:val="22"/>
          <w:szCs w:val="22"/>
          <w:lang w:eastAsia="en-US"/>
        </w:rPr>
        <w:t xml:space="preserve">jest właścicielem nieruchomości (działki nr </w:t>
      </w:r>
      <w:proofErr w:type="spellStart"/>
      <w:r w:rsidR="00A37DC7">
        <w:rPr>
          <w:rFonts w:eastAsiaTheme="minorHAnsi" w:cs="Arial"/>
          <w:sz w:val="22"/>
          <w:szCs w:val="22"/>
          <w:lang w:eastAsia="en-US"/>
        </w:rPr>
        <w:t>ewid</w:t>
      </w:r>
      <w:proofErr w:type="spellEnd"/>
      <w:r w:rsidR="00A37DC7">
        <w:rPr>
          <w:rFonts w:eastAsiaTheme="minorHAnsi" w:cs="Arial"/>
          <w:sz w:val="22"/>
          <w:szCs w:val="22"/>
          <w:lang w:eastAsia="en-US"/>
        </w:rPr>
        <w:t>. 1454/2; 1453; 296/1, obręb Jaśliska) na których wykonywana będzie operacja.</w:t>
      </w:r>
    </w:p>
    <w:p w:rsidR="00776B83" w:rsidRPr="000024F1" w:rsidRDefault="00910511" w:rsidP="00776B83">
      <w:pPr>
        <w:tabs>
          <w:tab w:val="left" w:pos="8322"/>
        </w:tabs>
        <w:ind w:left="11" w:hanging="11"/>
        <w:rPr>
          <w:rFonts w:eastAsiaTheme="minorHAnsi" w:cs="Arial"/>
          <w:sz w:val="22"/>
          <w:szCs w:val="22"/>
          <w:lang w:eastAsia="en-US"/>
        </w:rPr>
      </w:pPr>
      <w:r>
        <w:rPr>
          <w:rFonts w:eastAsiaTheme="minorHAnsi" w:cs="Arial"/>
          <w:sz w:val="22"/>
          <w:szCs w:val="22"/>
          <w:lang w:eastAsia="en-US"/>
        </w:rPr>
        <w:tab/>
      </w:r>
    </w:p>
    <w:p w:rsidR="00776B83" w:rsidRPr="000024F1" w:rsidRDefault="00776B83" w:rsidP="00910511">
      <w:pPr>
        <w:pStyle w:val="Nagwek2"/>
        <w:jc w:val="both"/>
        <w:rPr>
          <w:rFonts w:eastAsiaTheme="minorHAnsi"/>
          <w:lang w:eastAsia="en-US"/>
        </w:rPr>
      </w:pPr>
      <w:r w:rsidRPr="000024F1">
        <w:rPr>
          <w:rFonts w:eastAsiaTheme="minorHAnsi"/>
          <w:lang w:eastAsia="en-US"/>
        </w:rPr>
        <w:t>Uwarunkowania w zakresie prawa budowlanego i planistyczno-przestrzenne</w:t>
      </w:r>
    </w:p>
    <w:p w:rsidR="00776B83" w:rsidRPr="000024F1" w:rsidRDefault="00910511" w:rsidP="00776B83">
      <w:pPr>
        <w:spacing w:after="200"/>
        <w:ind w:left="11" w:hanging="11"/>
        <w:contextualSpacing/>
        <w:rPr>
          <w:rFonts w:eastAsiaTheme="minorHAnsi" w:cs="Arial"/>
          <w:sz w:val="22"/>
          <w:szCs w:val="22"/>
          <w:lang w:eastAsia="en-US"/>
        </w:rPr>
      </w:pPr>
      <w:r>
        <w:rPr>
          <w:rFonts w:eastAsiaTheme="minorHAnsi" w:cs="Arial"/>
          <w:sz w:val="22"/>
          <w:szCs w:val="22"/>
          <w:lang w:eastAsia="en-US"/>
        </w:rPr>
        <w:t>Warunki wykonania obiektów oraz wykonanie robót określa Miejscowy Plan Zagospodarowania Przestrzennego dla działek objętych operacją</w:t>
      </w:r>
      <w:r w:rsidR="00776B83" w:rsidRPr="000024F1">
        <w:rPr>
          <w:rFonts w:eastAsiaTheme="minorHAnsi" w:cs="Arial"/>
          <w:sz w:val="22"/>
          <w:szCs w:val="22"/>
          <w:lang w:eastAsia="en-US"/>
        </w:rPr>
        <w:t>.</w:t>
      </w:r>
    </w:p>
    <w:p w:rsidR="00776B83" w:rsidRPr="000024F1" w:rsidRDefault="00776B83" w:rsidP="00910511">
      <w:pPr>
        <w:ind w:left="11" w:hanging="11"/>
        <w:contextualSpacing/>
        <w:rPr>
          <w:rFonts w:eastAsiaTheme="minorHAnsi" w:cs="Arial"/>
          <w:sz w:val="22"/>
          <w:szCs w:val="22"/>
          <w:lang w:eastAsia="en-US"/>
        </w:rPr>
      </w:pPr>
    </w:p>
    <w:p w:rsidR="00776B83" w:rsidRPr="000024F1" w:rsidRDefault="00776B83" w:rsidP="00910511">
      <w:pPr>
        <w:pStyle w:val="Nagwek2"/>
        <w:rPr>
          <w:rFonts w:eastAsiaTheme="minorHAnsi"/>
          <w:lang w:eastAsia="en-US"/>
        </w:rPr>
      </w:pPr>
      <w:r w:rsidRPr="000024F1">
        <w:rPr>
          <w:rFonts w:eastAsiaTheme="minorHAnsi"/>
          <w:lang w:eastAsia="en-US"/>
        </w:rPr>
        <w:t>Uwarunkowania lokalizacyjne</w:t>
      </w:r>
    </w:p>
    <w:p w:rsidR="00776B83" w:rsidRPr="000024F1" w:rsidRDefault="00776B83" w:rsidP="00776B83">
      <w:p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Zadanie inwestycyjne związane z budową </w:t>
      </w:r>
      <w:r w:rsidR="00910511">
        <w:rPr>
          <w:rFonts w:eastAsiaTheme="minorHAnsi" w:cs="Arial"/>
          <w:sz w:val="22"/>
          <w:szCs w:val="22"/>
          <w:lang w:eastAsia="en-US"/>
        </w:rPr>
        <w:t>targowiska</w:t>
      </w:r>
      <w:r w:rsidRPr="000024F1">
        <w:rPr>
          <w:rFonts w:eastAsiaTheme="minorHAnsi" w:cs="Arial"/>
          <w:sz w:val="22"/>
          <w:szCs w:val="22"/>
          <w:lang w:eastAsia="en-US"/>
        </w:rPr>
        <w:t xml:space="preserve"> realizowane będzie na terenie </w:t>
      </w:r>
      <w:r w:rsidR="00910511">
        <w:rPr>
          <w:rFonts w:eastAsiaTheme="minorHAnsi" w:cs="Arial"/>
          <w:sz w:val="22"/>
          <w:szCs w:val="22"/>
          <w:lang w:eastAsia="en-US"/>
        </w:rPr>
        <w:t xml:space="preserve">miejscowości Jaśliska, </w:t>
      </w:r>
      <w:r w:rsidRPr="000024F1">
        <w:rPr>
          <w:rFonts w:eastAsiaTheme="minorHAnsi" w:cs="Arial"/>
          <w:sz w:val="22"/>
          <w:szCs w:val="22"/>
          <w:lang w:eastAsia="en-US"/>
        </w:rPr>
        <w:t>Gmin</w:t>
      </w:r>
      <w:r w:rsidR="00910511">
        <w:rPr>
          <w:rFonts w:eastAsiaTheme="minorHAnsi" w:cs="Arial"/>
          <w:sz w:val="22"/>
          <w:szCs w:val="22"/>
          <w:lang w:eastAsia="en-US"/>
        </w:rPr>
        <w:t>a</w:t>
      </w:r>
      <w:r w:rsidRPr="000024F1">
        <w:rPr>
          <w:rFonts w:eastAsiaTheme="minorHAnsi" w:cs="Arial"/>
          <w:sz w:val="22"/>
          <w:szCs w:val="22"/>
          <w:lang w:eastAsia="en-US"/>
        </w:rPr>
        <w:t xml:space="preserve"> Jaśliska, położonej w Beskidzie Niskim nad rzeką </w:t>
      </w:r>
      <w:proofErr w:type="spellStart"/>
      <w:r w:rsidRPr="000024F1">
        <w:rPr>
          <w:rFonts w:eastAsiaTheme="minorHAnsi" w:cs="Arial"/>
          <w:sz w:val="22"/>
          <w:szCs w:val="22"/>
          <w:lang w:eastAsia="en-US"/>
        </w:rPr>
        <w:t>Jasiołka</w:t>
      </w:r>
      <w:proofErr w:type="spellEnd"/>
      <w:r w:rsidRPr="000024F1">
        <w:rPr>
          <w:rFonts w:eastAsiaTheme="minorHAnsi" w:cs="Arial"/>
          <w:sz w:val="22"/>
          <w:szCs w:val="22"/>
          <w:lang w:eastAsia="en-US"/>
        </w:rPr>
        <w:t xml:space="preserve"> w południowej części powiatu krośnieńskiego w województwie podkarpacki</w:t>
      </w:r>
      <w:r w:rsidR="00910511">
        <w:rPr>
          <w:rFonts w:eastAsiaTheme="minorHAnsi" w:cs="Arial"/>
          <w:sz w:val="22"/>
          <w:szCs w:val="22"/>
          <w:lang w:eastAsia="en-US"/>
        </w:rPr>
        <w:t>m przy drodze wojewódzkiej 897.</w:t>
      </w:r>
      <w:r w:rsidRPr="000024F1">
        <w:rPr>
          <w:rFonts w:eastAsiaTheme="minorHAnsi" w:cs="Arial"/>
          <w:sz w:val="22"/>
          <w:szCs w:val="22"/>
          <w:lang w:eastAsia="en-US"/>
        </w:rPr>
        <w:t xml:space="preserve"> </w:t>
      </w:r>
    </w:p>
    <w:p w:rsidR="00776B83" w:rsidRPr="000024F1" w:rsidRDefault="00776B83" w:rsidP="00776B83">
      <w:pPr>
        <w:spacing w:after="200"/>
        <w:ind w:left="11" w:hanging="11"/>
        <w:contextualSpacing/>
        <w:rPr>
          <w:rFonts w:eastAsiaTheme="minorHAnsi" w:cs="Arial"/>
          <w:sz w:val="22"/>
          <w:szCs w:val="22"/>
          <w:lang w:eastAsia="en-US"/>
        </w:rPr>
      </w:pPr>
      <w:r w:rsidRPr="000024F1">
        <w:rPr>
          <w:rFonts w:eastAsiaTheme="minorHAnsi" w:cs="Arial"/>
          <w:noProof/>
          <w:sz w:val="22"/>
          <w:szCs w:val="22"/>
        </w:rPr>
        <w:drawing>
          <wp:inline distT="0" distB="0" distL="0" distR="0" wp14:anchorId="6F9D7224" wp14:editId="0630BC1A">
            <wp:extent cx="5562600" cy="3743962"/>
            <wp:effectExtent l="19050" t="0" r="0" b="0"/>
            <wp:docPr id="1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585005" cy="3759042"/>
                    </a:xfrm>
                    <a:prstGeom prst="rect">
                      <a:avLst/>
                    </a:prstGeom>
                    <a:noFill/>
                    <a:ln w="9525">
                      <a:noFill/>
                      <a:miter lim="800000"/>
                      <a:headEnd/>
                      <a:tailEnd/>
                    </a:ln>
                  </pic:spPr>
                </pic:pic>
              </a:graphicData>
            </a:graphic>
          </wp:inline>
        </w:drawing>
      </w:r>
    </w:p>
    <w:p w:rsidR="00776B83" w:rsidRPr="000024F1" w:rsidRDefault="00776B83" w:rsidP="00BE01AD">
      <w:pPr>
        <w:contextualSpacing/>
        <w:rPr>
          <w:rFonts w:eastAsiaTheme="minorHAnsi" w:cs="Arial"/>
          <w:sz w:val="22"/>
          <w:szCs w:val="22"/>
          <w:lang w:eastAsia="en-US"/>
        </w:rPr>
      </w:pPr>
    </w:p>
    <w:p w:rsidR="00776B83" w:rsidRPr="000024F1" w:rsidRDefault="00776B83" w:rsidP="000505A1">
      <w:pPr>
        <w:pStyle w:val="Bezodstpw"/>
        <w:rPr>
          <w:rFonts w:eastAsiaTheme="minorHAnsi"/>
          <w:lang w:eastAsia="en-US"/>
        </w:rPr>
      </w:pPr>
      <w:bookmarkStart w:id="10" w:name="_Toc495499768"/>
      <w:r w:rsidRPr="000024F1">
        <w:rPr>
          <w:rFonts w:eastAsiaTheme="minorHAnsi"/>
          <w:lang w:eastAsia="en-US"/>
        </w:rPr>
        <w:t>SZCZEGÓŁOWE WYMAGANIA ZAMAWIAJĄCEGO DOTYCZĄCE WŁAŚCIWOŚCI FUNKCJONALNO – UŻYTKOWYCH PRZEDMIOTU ZAMÓWIENIA</w:t>
      </w:r>
      <w:bookmarkEnd w:id="10"/>
    </w:p>
    <w:p w:rsidR="00776B83" w:rsidRPr="000024F1" w:rsidRDefault="00776B83" w:rsidP="000505A1">
      <w:pPr>
        <w:ind w:left="11" w:hanging="11"/>
        <w:contextualSpacing/>
        <w:rPr>
          <w:rFonts w:eastAsiaTheme="minorHAnsi" w:cs="Arial"/>
          <w:sz w:val="22"/>
          <w:szCs w:val="22"/>
          <w:lang w:eastAsia="en-US"/>
        </w:rPr>
      </w:pPr>
    </w:p>
    <w:p w:rsidR="008B2B6D" w:rsidRPr="00E742E8" w:rsidRDefault="00E742E8" w:rsidP="00E742E8">
      <w:pPr>
        <w:pStyle w:val="Nagwek1"/>
        <w:numPr>
          <w:ilvl w:val="0"/>
          <w:numId w:val="0"/>
        </w:numPr>
        <w:rPr>
          <w:rFonts w:eastAsiaTheme="minorHAnsi"/>
          <w:lang w:eastAsia="en-US"/>
        </w:rPr>
      </w:pPr>
      <w:bookmarkStart w:id="11" w:name="_Toc495499769"/>
      <w:r>
        <w:rPr>
          <w:rFonts w:eastAsiaTheme="minorHAnsi"/>
          <w:lang w:eastAsia="en-US"/>
        </w:rPr>
        <w:t xml:space="preserve">2.1. </w:t>
      </w:r>
      <w:r w:rsidR="008B2B6D" w:rsidRPr="00E742E8">
        <w:rPr>
          <w:rFonts w:eastAsiaTheme="minorHAnsi"/>
          <w:lang w:eastAsia="en-US"/>
        </w:rPr>
        <w:t>BUDYNEK SANITARNO-HIGIENICZNY</w:t>
      </w:r>
      <w:bookmarkEnd w:id="11"/>
    </w:p>
    <w:p w:rsidR="008B2B6D" w:rsidRPr="008B2B6D" w:rsidRDefault="008B2B6D" w:rsidP="00B13A29">
      <w:pPr>
        <w:pStyle w:val="Nagwek2"/>
        <w:numPr>
          <w:ilvl w:val="0"/>
          <w:numId w:val="54"/>
        </w:numPr>
        <w:ind w:left="284" w:hanging="284"/>
      </w:pPr>
      <w:r w:rsidRPr="008B2B6D">
        <w:t>Przeznacze</w:t>
      </w:r>
      <w:r w:rsidR="0046085D">
        <w:t>nie i program użytkowy obiektu</w:t>
      </w:r>
    </w:p>
    <w:p w:rsidR="008B2B6D" w:rsidRDefault="008B2B6D" w:rsidP="008B2B6D">
      <w:pPr>
        <w:rPr>
          <w:rFonts w:cs="Arial"/>
          <w:i/>
          <w:sz w:val="22"/>
          <w:szCs w:val="22"/>
        </w:rPr>
      </w:pPr>
      <w:r w:rsidRPr="008B2B6D">
        <w:rPr>
          <w:rFonts w:cs="Arial"/>
          <w:sz w:val="22"/>
          <w:szCs w:val="22"/>
        </w:rPr>
        <w:t xml:space="preserve">Przedmiotem inwestycji jest budowa budynku </w:t>
      </w:r>
      <w:r>
        <w:rPr>
          <w:rFonts w:cs="Arial"/>
          <w:sz w:val="22"/>
          <w:szCs w:val="22"/>
        </w:rPr>
        <w:t xml:space="preserve">sanitarno-higienicznego na działce nr </w:t>
      </w:r>
      <w:proofErr w:type="spellStart"/>
      <w:r>
        <w:rPr>
          <w:rFonts w:cs="Arial"/>
          <w:sz w:val="22"/>
          <w:szCs w:val="22"/>
        </w:rPr>
        <w:t>ewid</w:t>
      </w:r>
      <w:proofErr w:type="spellEnd"/>
      <w:r>
        <w:rPr>
          <w:rFonts w:cs="Arial"/>
          <w:sz w:val="22"/>
          <w:szCs w:val="22"/>
        </w:rPr>
        <w:t>.</w:t>
      </w:r>
      <w:r w:rsidRPr="008B2B6D">
        <w:rPr>
          <w:rFonts w:cs="Arial"/>
          <w:sz w:val="22"/>
          <w:szCs w:val="22"/>
        </w:rPr>
        <w:t xml:space="preserve"> </w:t>
      </w:r>
      <w:r>
        <w:rPr>
          <w:rFonts w:cs="Arial"/>
          <w:sz w:val="22"/>
          <w:szCs w:val="22"/>
        </w:rPr>
        <w:t xml:space="preserve">1454/2 </w:t>
      </w:r>
      <w:r w:rsidRPr="008B2B6D">
        <w:rPr>
          <w:rFonts w:cs="Arial"/>
          <w:sz w:val="22"/>
          <w:szCs w:val="22"/>
        </w:rPr>
        <w:t xml:space="preserve">w </w:t>
      </w:r>
      <w:r>
        <w:rPr>
          <w:rFonts w:cs="Arial"/>
          <w:sz w:val="22"/>
          <w:szCs w:val="22"/>
        </w:rPr>
        <w:t>miejscowości Jaśliska służącego jako zaplecze sanitarno-higieniczne dla projektowanego targowiska.</w:t>
      </w:r>
      <w:r w:rsidRPr="008B2B6D">
        <w:rPr>
          <w:rFonts w:cs="Arial"/>
          <w:i/>
          <w:sz w:val="22"/>
          <w:szCs w:val="22"/>
        </w:rPr>
        <w:t xml:space="preserve"> </w:t>
      </w:r>
    </w:p>
    <w:p w:rsidR="00777C7A" w:rsidRPr="008B2B6D" w:rsidRDefault="00777C7A" w:rsidP="008B2B6D">
      <w:pPr>
        <w:rPr>
          <w:rFonts w:cs="Arial"/>
          <w:sz w:val="22"/>
          <w:szCs w:val="22"/>
        </w:rPr>
      </w:pPr>
    </w:p>
    <w:p w:rsidR="008B2B6D" w:rsidRPr="008B2B6D" w:rsidRDefault="008B2B6D" w:rsidP="00777C7A">
      <w:pPr>
        <w:pStyle w:val="Nagwek2"/>
      </w:pPr>
      <w:r w:rsidRPr="008B2B6D">
        <w:t>Opis budynku</w:t>
      </w:r>
    </w:p>
    <w:p w:rsidR="008B2B6D" w:rsidRPr="008B2B6D" w:rsidRDefault="00777C7A" w:rsidP="00777C7A">
      <w:pPr>
        <w:rPr>
          <w:rFonts w:cs="Arial"/>
          <w:sz w:val="22"/>
          <w:szCs w:val="22"/>
        </w:rPr>
      </w:pPr>
      <w:r>
        <w:rPr>
          <w:rFonts w:cs="Arial"/>
          <w:sz w:val="22"/>
          <w:szCs w:val="22"/>
        </w:rPr>
        <w:t>Należy wykonać b</w:t>
      </w:r>
      <w:r w:rsidR="008B2B6D" w:rsidRPr="008B2B6D">
        <w:rPr>
          <w:rFonts w:cs="Arial"/>
          <w:sz w:val="22"/>
          <w:szCs w:val="22"/>
        </w:rPr>
        <w:t>udynek w konstrukcji - murowanej, jako parterowy, nie podpiwniczony</w:t>
      </w:r>
      <w:r w:rsidR="00BE01AD">
        <w:rPr>
          <w:rFonts w:cs="Arial"/>
          <w:sz w:val="22"/>
          <w:szCs w:val="22"/>
        </w:rPr>
        <w:t>, z </w:t>
      </w:r>
      <w:r w:rsidR="008B2B6D" w:rsidRPr="008B2B6D">
        <w:rPr>
          <w:rFonts w:cs="Arial"/>
          <w:sz w:val="22"/>
          <w:szCs w:val="22"/>
        </w:rPr>
        <w:t xml:space="preserve">dachem </w:t>
      </w:r>
      <w:r>
        <w:rPr>
          <w:rFonts w:cs="Arial"/>
          <w:sz w:val="22"/>
          <w:szCs w:val="22"/>
        </w:rPr>
        <w:t xml:space="preserve">4 </w:t>
      </w:r>
      <w:r w:rsidR="008B2B6D" w:rsidRPr="008B2B6D">
        <w:rPr>
          <w:rFonts w:cs="Arial"/>
          <w:sz w:val="22"/>
          <w:szCs w:val="22"/>
        </w:rPr>
        <w:t>spadowym.</w:t>
      </w:r>
      <w:r>
        <w:rPr>
          <w:rFonts w:cs="Arial"/>
          <w:sz w:val="22"/>
          <w:szCs w:val="22"/>
        </w:rPr>
        <w:t xml:space="preserve"> Dopuszcza się dach 2 spadowy w uzasadnionych przypadkach.</w:t>
      </w:r>
      <w:r w:rsidR="008B2B6D" w:rsidRPr="008B2B6D">
        <w:rPr>
          <w:rFonts w:cs="Arial"/>
          <w:sz w:val="22"/>
          <w:szCs w:val="22"/>
        </w:rPr>
        <w:t xml:space="preserve"> </w:t>
      </w:r>
    </w:p>
    <w:p w:rsidR="00777C7A" w:rsidRDefault="00777C7A" w:rsidP="008B2B6D">
      <w:pPr>
        <w:rPr>
          <w:rFonts w:cs="Arial"/>
          <w:sz w:val="22"/>
          <w:szCs w:val="22"/>
        </w:rPr>
      </w:pPr>
    </w:p>
    <w:p w:rsidR="008B2B6D" w:rsidRPr="008B2B6D" w:rsidRDefault="008B2B6D" w:rsidP="008B2B6D">
      <w:pPr>
        <w:rPr>
          <w:rFonts w:cs="Arial"/>
          <w:sz w:val="22"/>
          <w:szCs w:val="22"/>
        </w:rPr>
      </w:pPr>
      <w:r w:rsidRPr="008B2B6D">
        <w:rPr>
          <w:rFonts w:cs="Arial"/>
          <w:sz w:val="22"/>
          <w:szCs w:val="22"/>
        </w:rPr>
        <w:t>Dane techniczne budynk</w:t>
      </w:r>
      <w:r w:rsidR="00777C7A">
        <w:rPr>
          <w:rFonts w:cs="Arial"/>
          <w:sz w:val="22"/>
          <w:szCs w:val="22"/>
        </w:rPr>
        <w:t>u</w:t>
      </w:r>
      <w:r w:rsidRPr="008B2B6D">
        <w:rPr>
          <w:rFonts w:cs="Arial"/>
          <w:sz w:val="22"/>
          <w:szCs w:val="22"/>
        </w:rPr>
        <w:t>:</w:t>
      </w:r>
    </w:p>
    <w:p w:rsidR="008B2B6D" w:rsidRPr="008B2B6D" w:rsidRDefault="008B2B6D" w:rsidP="008B2B6D">
      <w:pPr>
        <w:rPr>
          <w:rFonts w:cs="Arial"/>
          <w:sz w:val="22"/>
          <w:szCs w:val="22"/>
        </w:rPr>
      </w:pPr>
      <w:r w:rsidRPr="008B2B6D">
        <w:rPr>
          <w:rFonts w:cs="Arial"/>
          <w:sz w:val="22"/>
          <w:szCs w:val="22"/>
        </w:rPr>
        <w:t>- długość  całkowita</w:t>
      </w:r>
      <w:r w:rsidR="00777C7A">
        <w:rPr>
          <w:rFonts w:cs="Arial"/>
          <w:sz w:val="22"/>
          <w:szCs w:val="22"/>
        </w:rPr>
        <w:tab/>
      </w:r>
      <w:r w:rsidR="00777C7A">
        <w:rPr>
          <w:rFonts w:cs="Arial"/>
          <w:sz w:val="22"/>
          <w:szCs w:val="22"/>
        </w:rPr>
        <w:tab/>
      </w:r>
      <w:r w:rsidRPr="008B2B6D">
        <w:rPr>
          <w:rFonts w:cs="Arial"/>
          <w:sz w:val="22"/>
          <w:szCs w:val="22"/>
        </w:rPr>
        <w:t xml:space="preserve">- </w:t>
      </w:r>
      <w:r w:rsidR="00777C7A">
        <w:rPr>
          <w:rFonts w:cs="Arial"/>
          <w:sz w:val="22"/>
          <w:szCs w:val="22"/>
        </w:rPr>
        <w:t>min. 5,00</w:t>
      </w:r>
      <w:r w:rsidRPr="008B2B6D">
        <w:rPr>
          <w:rFonts w:cs="Arial"/>
          <w:sz w:val="22"/>
          <w:szCs w:val="22"/>
        </w:rPr>
        <w:t xml:space="preserve"> m</w:t>
      </w:r>
    </w:p>
    <w:p w:rsidR="008B2B6D" w:rsidRPr="008B2B6D" w:rsidRDefault="008B2B6D" w:rsidP="008B2B6D">
      <w:pPr>
        <w:rPr>
          <w:rFonts w:cs="Arial"/>
          <w:sz w:val="22"/>
          <w:szCs w:val="22"/>
        </w:rPr>
      </w:pPr>
      <w:r w:rsidRPr="008B2B6D">
        <w:rPr>
          <w:rFonts w:cs="Arial"/>
          <w:sz w:val="22"/>
          <w:szCs w:val="22"/>
        </w:rPr>
        <w:t>- szerokość całkowita</w:t>
      </w:r>
      <w:r w:rsidR="00777C7A">
        <w:rPr>
          <w:rFonts w:cs="Arial"/>
          <w:sz w:val="22"/>
          <w:szCs w:val="22"/>
        </w:rPr>
        <w:tab/>
      </w:r>
      <w:r w:rsidR="00777C7A">
        <w:rPr>
          <w:rFonts w:cs="Arial"/>
          <w:sz w:val="22"/>
          <w:szCs w:val="22"/>
        </w:rPr>
        <w:tab/>
      </w:r>
      <w:r w:rsidRPr="008B2B6D">
        <w:rPr>
          <w:rFonts w:cs="Arial"/>
          <w:sz w:val="22"/>
          <w:szCs w:val="22"/>
        </w:rPr>
        <w:t xml:space="preserve">- </w:t>
      </w:r>
      <w:r w:rsidR="00777C7A">
        <w:rPr>
          <w:rFonts w:cs="Arial"/>
          <w:sz w:val="22"/>
          <w:szCs w:val="22"/>
        </w:rPr>
        <w:t>min 6,00</w:t>
      </w:r>
      <w:r w:rsidRPr="008B2B6D">
        <w:rPr>
          <w:rFonts w:cs="Arial"/>
          <w:sz w:val="22"/>
          <w:szCs w:val="22"/>
        </w:rPr>
        <w:t xml:space="preserve"> m</w:t>
      </w:r>
    </w:p>
    <w:p w:rsidR="008B2B6D" w:rsidRPr="008B2B6D" w:rsidRDefault="008B2B6D" w:rsidP="008B2B6D">
      <w:pPr>
        <w:rPr>
          <w:rFonts w:cs="Arial"/>
          <w:sz w:val="22"/>
          <w:szCs w:val="22"/>
        </w:rPr>
      </w:pPr>
      <w:r w:rsidRPr="008B2B6D">
        <w:rPr>
          <w:rFonts w:cs="Arial"/>
          <w:sz w:val="22"/>
          <w:szCs w:val="22"/>
        </w:rPr>
        <w:t>- wysokość do kalenicy</w:t>
      </w:r>
      <w:r w:rsidR="00777C7A">
        <w:rPr>
          <w:rFonts w:cs="Arial"/>
          <w:sz w:val="22"/>
          <w:szCs w:val="22"/>
        </w:rPr>
        <w:tab/>
      </w:r>
      <w:r w:rsidRPr="008B2B6D">
        <w:rPr>
          <w:rFonts w:cs="Arial"/>
          <w:sz w:val="22"/>
          <w:szCs w:val="22"/>
        </w:rPr>
        <w:t xml:space="preserve">- </w:t>
      </w:r>
      <w:r w:rsidR="00777C7A">
        <w:rPr>
          <w:rFonts w:cs="Arial"/>
          <w:sz w:val="22"/>
          <w:szCs w:val="22"/>
        </w:rPr>
        <w:t>max 11,00</w:t>
      </w:r>
      <w:r w:rsidRPr="008B2B6D">
        <w:rPr>
          <w:rFonts w:cs="Arial"/>
          <w:sz w:val="22"/>
          <w:szCs w:val="22"/>
        </w:rPr>
        <w:t xml:space="preserve"> m</w:t>
      </w:r>
    </w:p>
    <w:p w:rsidR="00BE01AD" w:rsidRPr="008B2B6D" w:rsidRDefault="008B2B6D" w:rsidP="008B2B6D">
      <w:pPr>
        <w:rPr>
          <w:rFonts w:cs="Arial"/>
          <w:sz w:val="22"/>
          <w:szCs w:val="22"/>
        </w:rPr>
      </w:pPr>
      <w:r w:rsidRPr="008B2B6D">
        <w:rPr>
          <w:rFonts w:cs="Arial"/>
          <w:sz w:val="22"/>
          <w:szCs w:val="22"/>
        </w:rPr>
        <w:t>- pow. zabudowy</w:t>
      </w:r>
      <w:r w:rsidR="00777C7A">
        <w:rPr>
          <w:rFonts w:cs="Arial"/>
          <w:sz w:val="22"/>
          <w:szCs w:val="22"/>
        </w:rPr>
        <w:tab/>
      </w:r>
      <w:r w:rsidR="00777C7A">
        <w:rPr>
          <w:rFonts w:cs="Arial"/>
          <w:sz w:val="22"/>
          <w:szCs w:val="22"/>
        </w:rPr>
        <w:tab/>
      </w:r>
      <w:r w:rsidRPr="008B2B6D">
        <w:rPr>
          <w:rFonts w:cs="Arial"/>
          <w:sz w:val="22"/>
          <w:szCs w:val="22"/>
        </w:rPr>
        <w:t xml:space="preserve">- </w:t>
      </w:r>
      <w:r w:rsidR="00777C7A">
        <w:rPr>
          <w:rFonts w:cs="Arial"/>
          <w:sz w:val="22"/>
          <w:szCs w:val="22"/>
        </w:rPr>
        <w:t>32,00</w:t>
      </w:r>
      <w:r w:rsidRPr="008B2B6D">
        <w:rPr>
          <w:rFonts w:cs="Arial"/>
          <w:sz w:val="22"/>
          <w:szCs w:val="22"/>
        </w:rPr>
        <w:t xml:space="preserve"> m</w:t>
      </w:r>
      <w:r w:rsidR="00BE01AD">
        <w:rPr>
          <w:rFonts w:cs="Arial"/>
          <w:sz w:val="22"/>
          <w:szCs w:val="22"/>
          <w:vertAlign w:val="superscript"/>
        </w:rPr>
        <w:t>2</w:t>
      </w:r>
    </w:p>
    <w:p w:rsidR="008B2B6D" w:rsidRDefault="00777C7A" w:rsidP="008B2B6D">
      <w:pPr>
        <w:rPr>
          <w:rFonts w:cs="Arial"/>
          <w:sz w:val="22"/>
          <w:szCs w:val="22"/>
          <w:vertAlign w:val="superscript"/>
        </w:rPr>
      </w:pPr>
      <w:r>
        <w:rPr>
          <w:rFonts w:cs="Arial"/>
          <w:sz w:val="22"/>
          <w:szCs w:val="22"/>
        </w:rPr>
        <w:t>- pow. użytkowa</w:t>
      </w:r>
      <w:r>
        <w:rPr>
          <w:rFonts w:cs="Arial"/>
          <w:sz w:val="22"/>
          <w:szCs w:val="22"/>
        </w:rPr>
        <w:tab/>
      </w:r>
      <w:r>
        <w:rPr>
          <w:rFonts w:cs="Arial"/>
          <w:sz w:val="22"/>
          <w:szCs w:val="22"/>
        </w:rPr>
        <w:tab/>
      </w:r>
      <w:r w:rsidR="008B2B6D" w:rsidRPr="008B2B6D">
        <w:rPr>
          <w:rFonts w:cs="Arial"/>
          <w:sz w:val="22"/>
          <w:szCs w:val="22"/>
        </w:rPr>
        <w:t xml:space="preserve">- </w:t>
      </w:r>
      <w:r>
        <w:rPr>
          <w:rFonts w:cs="Arial"/>
          <w:sz w:val="22"/>
          <w:szCs w:val="22"/>
        </w:rPr>
        <w:t>min. 30,00</w:t>
      </w:r>
      <w:r w:rsidR="008B2B6D" w:rsidRPr="008B2B6D">
        <w:rPr>
          <w:rFonts w:cs="Arial"/>
          <w:sz w:val="22"/>
          <w:szCs w:val="22"/>
        </w:rPr>
        <w:t xml:space="preserve"> m</w:t>
      </w:r>
      <w:r w:rsidR="008B2B6D" w:rsidRPr="008B2B6D">
        <w:rPr>
          <w:rFonts w:cs="Arial"/>
          <w:sz w:val="22"/>
          <w:szCs w:val="22"/>
          <w:vertAlign w:val="superscript"/>
        </w:rPr>
        <w:t>2</w:t>
      </w:r>
    </w:p>
    <w:p w:rsidR="00BE01AD" w:rsidRPr="00BE01AD" w:rsidRDefault="00BE01AD" w:rsidP="008B2B6D">
      <w:pPr>
        <w:rPr>
          <w:rFonts w:cs="Arial"/>
          <w:sz w:val="22"/>
          <w:szCs w:val="22"/>
        </w:rPr>
      </w:pPr>
      <w:r>
        <w:rPr>
          <w:rFonts w:cs="Arial"/>
          <w:sz w:val="22"/>
          <w:szCs w:val="22"/>
        </w:rPr>
        <w:t>Wyżej wymieniona powierzchnia budynku jest powierzchnią minimalną. Powierzchnia budynku powinna być dostosowana do wykonania poniżej wypisanych pomieszczeń z uwzględnieniem przepisów którym powinny odpowiadać poszczególne pomieszczenia.</w:t>
      </w:r>
    </w:p>
    <w:p w:rsidR="008B2B6D" w:rsidRPr="008B2B6D" w:rsidRDefault="008B2B6D" w:rsidP="008B2B6D">
      <w:pPr>
        <w:rPr>
          <w:rFonts w:cs="Arial"/>
          <w:sz w:val="22"/>
          <w:szCs w:val="22"/>
        </w:rPr>
      </w:pPr>
    </w:p>
    <w:p w:rsidR="008B2B6D" w:rsidRPr="008B2B6D" w:rsidRDefault="008B2B6D" w:rsidP="008B2B6D">
      <w:pPr>
        <w:rPr>
          <w:rFonts w:cs="Arial"/>
          <w:sz w:val="22"/>
          <w:szCs w:val="22"/>
        </w:rPr>
      </w:pPr>
      <w:r w:rsidRPr="008B2B6D">
        <w:rPr>
          <w:rFonts w:cs="Arial"/>
          <w:sz w:val="22"/>
          <w:szCs w:val="22"/>
        </w:rPr>
        <w:t xml:space="preserve">Zestawienie </w:t>
      </w:r>
      <w:r w:rsidR="00777C7A">
        <w:rPr>
          <w:rFonts w:cs="Arial"/>
          <w:sz w:val="22"/>
          <w:szCs w:val="22"/>
        </w:rPr>
        <w:t>pomieszczeń</w:t>
      </w:r>
      <w:r w:rsidRPr="008B2B6D">
        <w:rPr>
          <w:rFonts w:cs="Arial"/>
          <w:sz w:val="22"/>
          <w:szCs w:val="22"/>
        </w:rPr>
        <w:t xml:space="preserve"> </w:t>
      </w:r>
      <w:r w:rsidR="00BE01AD">
        <w:rPr>
          <w:rFonts w:cs="Arial"/>
          <w:sz w:val="22"/>
          <w:szCs w:val="22"/>
        </w:rPr>
        <w:t xml:space="preserve">wchodzących w skład </w:t>
      </w:r>
      <w:r w:rsidR="00BE01AD" w:rsidRPr="008B2B6D">
        <w:rPr>
          <w:rFonts w:cs="Arial"/>
          <w:sz w:val="22"/>
          <w:szCs w:val="22"/>
        </w:rPr>
        <w:t xml:space="preserve">budynku </w:t>
      </w:r>
      <w:r w:rsidR="00BE01AD">
        <w:rPr>
          <w:rFonts w:cs="Arial"/>
          <w:sz w:val="22"/>
          <w:szCs w:val="22"/>
        </w:rPr>
        <w:t>sanitarno-higienicznego</w:t>
      </w:r>
      <w:r w:rsidRPr="008B2B6D">
        <w:rPr>
          <w:rFonts w:cs="Arial"/>
          <w:sz w:val="22"/>
          <w:szCs w:val="22"/>
        </w:rPr>
        <w:t>:</w:t>
      </w:r>
    </w:p>
    <w:p w:rsidR="008B2B6D" w:rsidRPr="00BE01AD" w:rsidRDefault="008B2B6D" w:rsidP="00B13A29">
      <w:pPr>
        <w:widowControl w:val="0"/>
        <w:numPr>
          <w:ilvl w:val="0"/>
          <w:numId w:val="53"/>
        </w:numPr>
        <w:shd w:val="clear" w:color="auto" w:fill="FFFFFF"/>
        <w:tabs>
          <w:tab w:val="left" w:pos="677"/>
          <w:tab w:val="left" w:pos="7661"/>
        </w:tabs>
        <w:autoSpaceDE w:val="0"/>
        <w:autoSpaceDN w:val="0"/>
        <w:adjustRightInd w:val="0"/>
        <w:ind w:left="238"/>
        <w:jc w:val="left"/>
        <w:rPr>
          <w:rFonts w:cs="Arial"/>
          <w:sz w:val="22"/>
          <w:szCs w:val="22"/>
        </w:rPr>
      </w:pPr>
      <w:r w:rsidRPr="00BE01AD">
        <w:rPr>
          <w:rFonts w:cs="Arial"/>
          <w:sz w:val="22"/>
          <w:szCs w:val="22"/>
        </w:rPr>
        <w:t>K</w:t>
      </w:r>
      <w:r w:rsidR="00BE01AD" w:rsidRPr="00BE01AD">
        <w:rPr>
          <w:rFonts w:cs="Arial"/>
          <w:sz w:val="22"/>
          <w:szCs w:val="22"/>
        </w:rPr>
        <w:t>omunikacja</w:t>
      </w:r>
    </w:p>
    <w:p w:rsidR="008B2B6D" w:rsidRPr="00BE01AD" w:rsidRDefault="00BE01AD" w:rsidP="00B13A29">
      <w:pPr>
        <w:widowControl w:val="0"/>
        <w:numPr>
          <w:ilvl w:val="0"/>
          <w:numId w:val="53"/>
        </w:numPr>
        <w:shd w:val="clear" w:color="auto" w:fill="FFFFFF"/>
        <w:tabs>
          <w:tab w:val="left" w:pos="677"/>
        </w:tabs>
        <w:autoSpaceDE w:val="0"/>
        <w:autoSpaceDN w:val="0"/>
        <w:adjustRightInd w:val="0"/>
        <w:ind w:left="238"/>
        <w:jc w:val="left"/>
        <w:rPr>
          <w:rFonts w:cs="Arial"/>
          <w:sz w:val="22"/>
          <w:szCs w:val="22"/>
        </w:rPr>
      </w:pPr>
      <w:r>
        <w:rPr>
          <w:rFonts w:cs="Arial"/>
          <w:sz w:val="22"/>
          <w:szCs w:val="22"/>
        </w:rPr>
        <w:t>Toaleta</w:t>
      </w:r>
      <w:r w:rsidRPr="00BE01AD">
        <w:rPr>
          <w:rFonts w:cs="Arial"/>
          <w:sz w:val="22"/>
          <w:szCs w:val="22"/>
        </w:rPr>
        <w:t xml:space="preserve"> dla niepełnosprawnych</w:t>
      </w:r>
    </w:p>
    <w:p w:rsidR="008B2B6D" w:rsidRPr="00BE01AD" w:rsidRDefault="00BE01AD" w:rsidP="00B13A29">
      <w:pPr>
        <w:widowControl w:val="0"/>
        <w:numPr>
          <w:ilvl w:val="0"/>
          <w:numId w:val="53"/>
        </w:numPr>
        <w:shd w:val="clear" w:color="auto" w:fill="FFFFFF"/>
        <w:tabs>
          <w:tab w:val="left" w:pos="677"/>
        </w:tabs>
        <w:autoSpaceDE w:val="0"/>
        <w:autoSpaceDN w:val="0"/>
        <w:adjustRightInd w:val="0"/>
        <w:ind w:left="238"/>
        <w:jc w:val="left"/>
        <w:rPr>
          <w:rFonts w:cs="Arial"/>
          <w:sz w:val="22"/>
          <w:szCs w:val="22"/>
        </w:rPr>
      </w:pPr>
      <w:r>
        <w:rPr>
          <w:rFonts w:cs="Arial"/>
          <w:sz w:val="22"/>
          <w:szCs w:val="22"/>
        </w:rPr>
        <w:t>Toaleta męska</w:t>
      </w:r>
    </w:p>
    <w:p w:rsidR="008B2B6D" w:rsidRPr="00BE01AD" w:rsidRDefault="00BE01AD" w:rsidP="00B13A29">
      <w:pPr>
        <w:widowControl w:val="0"/>
        <w:numPr>
          <w:ilvl w:val="0"/>
          <w:numId w:val="53"/>
        </w:numPr>
        <w:shd w:val="clear" w:color="auto" w:fill="FFFFFF"/>
        <w:tabs>
          <w:tab w:val="left" w:pos="677"/>
        </w:tabs>
        <w:autoSpaceDE w:val="0"/>
        <w:autoSpaceDN w:val="0"/>
        <w:adjustRightInd w:val="0"/>
        <w:ind w:left="238"/>
        <w:jc w:val="left"/>
        <w:rPr>
          <w:rFonts w:cs="Arial"/>
          <w:sz w:val="22"/>
          <w:szCs w:val="22"/>
        </w:rPr>
      </w:pPr>
      <w:r>
        <w:rPr>
          <w:rFonts w:cs="Arial"/>
          <w:sz w:val="22"/>
          <w:szCs w:val="22"/>
        </w:rPr>
        <w:t>Toaleta damska</w:t>
      </w:r>
    </w:p>
    <w:p w:rsidR="008B2B6D" w:rsidRPr="00BE01AD" w:rsidRDefault="00BE01AD" w:rsidP="00B13A29">
      <w:pPr>
        <w:widowControl w:val="0"/>
        <w:numPr>
          <w:ilvl w:val="0"/>
          <w:numId w:val="53"/>
        </w:numPr>
        <w:shd w:val="clear" w:color="auto" w:fill="FFFFFF"/>
        <w:tabs>
          <w:tab w:val="left" w:pos="677"/>
        </w:tabs>
        <w:autoSpaceDE w:val="0"/>
        <w:autoSpaceDN w:val="0"/>
        <w:adjustRightInd w:val="0"/>
        <w:ind w:left="238"/>
        <w:jc w:val="left"/>
        <w:rPr>
          <w:rFonts w:cs="Arial"/>
          <w:sz w:val="22"/>
          <w:szCs w:val="22"/>
        </w:rPr>
      </w:pPr>
      <w:r>
        <w:rPr>
          <w:rFonts w:cs="Arial"/>
          <w:sz w:val="22"/>
          <w:szCs w:val="22"/>
        </w:rPr>
        <w:t>P</w:t>
      </w:r>
      <w:r w:rsidR="008B2B6D" w:rsidRPr="00BE01AD">
        <w:rPr>
          <w:rFonts w:cs="Arial"/>
          <w:sz w:val="22"/>
          <w:szCs w:val="22"/>
        </w:rPr>
        <w:t>omieszczenie gospodarcze</w:t>
      </w:r>
    </w:p>
    <w:p w:rsidR="008B2B6D" w:rsidRPr="008B2B6D" w:rsidRDefault="008B2B6D" w:rsidP="008B2B6D">
      <w:pPr>
        <w:rPr>
          <w:rFonts w:cs="Arial"/>
          <w:sz w:val="22"/>
          <w:szCs w:val="22"/>
          <w:lang w:val="fr-FR"/>
        </w:rPr>
      </w:pPr>
    </w:p>
    <w:p w:rsidR="008B2B6D" w:rsidRPr="008B2B6D" w:rsidRDefault="0046085D" w:rsidP="00BE01AD">
      <w:pPr>
        <w:pStyle w:val="Nagwek2"/>
      </w:pPr>
      <w:r>
        <w:t>Forma architektoniczna obiektu</w:t>
      </w:r>
    </w:p>
    <w:p w:rsidR="008B2B6D" w:rsidRPr="008B2B6D" w:rsidRDefault="008B2B6D" w:rsidP="00BE01AD">
      <w:pPr>
        <w:tabs>
          <w:tab w:val="left" w:pos="180"/>
        </w:tabs>
        <w:rPr>
          <w:rFonts w:cs="Arial"/>
          <w:sz w:val="22"/>
          <w:szCs w:val="22"/>
        </w:rPr>
      </w:pPr>
      <w:r w:rsidRPr="008B2B6D">
        <w:rPr>
          <w:rFonts w:cs="Arial"/>
          <w:sz w:val="22"/>
          <w:szCs w:val="22"/>
        </w:rPr>
        <w:t>Budynek</w:t>
      </w:r>
      <w:r w:rsidR="00BE01AD">
        <w:rPr>
          <w:rFonts w:cs="Arial"/>
          <w:sz w:val="22"/>
          <w:szCs w:val="22"/>
        </w:rPr>
        <w:t xml:space="preserve"> powinien</w:t>
      </w:r>
      <w:r w:rsidRPr="008B2B6D">
        <w:rPr>
          <w:rFonts w:cs="Arial"/>
          <w:sz w:val="22"/>
          <w:szCs w:val="22"/>
        </w:rPr>
        <w:t xml:space="preserve"> stanowi</w:t>
      </w:r>
      <w:r w:rsidR="00BE01AD">
        <w:rPr>
          <w:rFonts w:cs="Arial"/>
          <w:sz w:val="22"/>
          <w:szCs w:val="22"/>
        </w:rPr>
        <w:t>ć</w:t>
      </w:r>
      <w:r w:rsidRPr="008B2B6D">
        <w:rPr>
          <w:rFonts w:cs="Arial"/>
          <w:sz w:val="22"/>
          <w:szCs w:val="22"/>
        </w:rPr>
        <w:t xml:space="preserve"> jedną zwartą bryłę</w:t>
      </w:r>
      <w:r w:rsidR="00BE01AD">
        <w:rPr>
          <w:rFonts w:cs="Arial"/>
          <w:sz w:val="22"/>
          <w:szCs w:val="22"/>
        </w:rPr>
        <w:t xml:space="preserve">. </w:t>
      </w:r>
      <w:r w:rsidRPr="008B2B6D">
        <w:rPr>
          <w:rFonts w:cs="Arial"/>
          <w:sz w:val="22"/>
          <w:szCs w:val="22"/>
        </w:rPr>
        <w:t>Przyjęte rozwiązani</w:t>
      </w:r>
      <w:r w:rsidR="00BE01AD">
        <w:rPr>
          <w:rFonts w:cs="Arial"/>
          <w:sz w:val="22"/>
          <w:szCs w:val="22"/>
        </w:rPr>
        <w:t xml:space="preserve">a powinny spełniać </w:t>
      </w:r>
      <w:r w:rsidRPr="008B2B6D">
        <w:rPr>
          <w:rFonts w:cs="Arial"/>
          <w:sz w:val="22"/>
          <w:szCs w:val="22"/>
        </w:rPr>
        <w:t>wszystk</w:t>
      </w:r>
      <w:r w:rsidR="00BE01AD">
        <w:rPr>
          <w:rFonts w:cs="Arial"/>
          <w:sz w:val="22"/>
          <w:szCs w:val="22"/>
        </w:rPr>
        <w:t xml:space="preserve">ie wymogi zawarte w art. 5 ust. 1 </w:t>
      </w:r>
      <w:r w:rsidRPr="008B2B6D">
        <w:rPr>
          <w:rFonts w:cs="Arial"/>
          <w:sz w:val="22"/>
          <w:szCs w:val="22"/>
        </w:rPr>
        <w:t>prawa budowlanego, oraz warunków technicznych</w:t>
      </w:r>
      <w:r w:rsidR="00BE01AD">
        <w:rPr>
          <w:rFonts w:cs="Arial"/>
          <w:sz w:val="22"/>
          <w:szCs w:val="22"/>
        </w:rPr>
        <w:t xml:space="preserve"> tj</w:t>
      </w:r>
      <w:r w:rsidRPr="008B2B6D">
        <w:rPr>
          <w:rFonts w:cs="Arial"/>
          <w:sz w:val="22"/>
          <w:szCs w:val="22"/>
        </w:rPr>
        <w:t>.</w:t>
      </w:r>
      <w:r w:rsidR="00BE01AD">
        <w:rPr>
          <w:rFonts w:cs="Arial"/>
          <w:sz w:val="22"/>
          <w:szCs w:val="22"/>
        </w:rPr>
        <w:t>:</w:t>
      </w:r>
    </w:p>
    <w:p w:rsidR="00BE01AD" w:rsidRDefault="00BE01AD" w:rsidP="00B13A29">
      <w:pPr>
        <w:pStyle w:val="Akapitzlist"/>
        <w:numPr>
          <w:ilvl w:val="0"/>
          <w:numId w:val="55"/>
        </w:numPr>
        <w:tabs>
          <w:tab w:val="left" w:pos="180"/>
        </w:tabs>
        <w:spacing w:line="360" w:lineRule="auto"/>
        <w:rPr>
          <w:rFonts w:cs="Arial"/>
          <w:sz w:val="22"/>
          <w:szCs w:val="22"/>
        </w:rPr>
      </w:pPr>
      <w:r>
        <w:rPr>
          <w:rFonts w:cs="Arial"/>
          <w:sz w:val="22"/>
          <w:szCs w:val="22"/>
        </w:rPr>
        <w:t>b</w:t>
      </w:r>
      <w:r w:rsidR="008B2B6D" w:rsidRPr="00BE01AD">
        <w:rPr>
          <w:rFonts w:cs="Arial"/>
          <w:sz w:val="22"/>
          <w:szCs w:val="22"/>
        </w:rPr>
        <w:t>ezpieczeństwo konstrukcji</w:t>
      </w:r>
      <w:r>
        <w:rPr>
          <w:rFonts w:cs="Arial"/>
          <w:sz w:val="22"/>
          <w:szCs w:val="22"/>
        </w:rPr>
        <w:t>,</w:t>
      </w:r>
      <w:r w:rsidR="008B2B6D" w:rsidRPr="00BE01AD">
        <w:rPr>
          <w:rFonts w:cs="Arial"/>
          <w:sz w:val="22"/>
          <w:szCs w:val="22"/>
        </w:rPr>
        <w:t xml:space="preserve"> </w:t>
      </w:r>
    </w:p>
    <w:p w:rsidR="00BE01AD" w:rsidRDefault="00BE01AD" w:rsidP="00B13A29">
      <w:pPr>
        <w:pStyle w:val="Akapitzlist"/>
        <w:numPr>
          <w:ilvl w:val="0"/>
          <w:numId w:val="55"/>
        </w:numPr>
        <w:tabs>
          <w:tab w:val="left" w:pos="180"/>
        </w:tabs>
        <w:spacing w:line="360" w:lineRule="auto"/>
        <w:rPr>
          <w:rFonts w:cs="Arial"/>
          <w:sz w:val="22"/>
          <w:szCs w:val="22"/>
        </w:rPr>
      </w:pPr>
      <w:r>
        <w:rPr>
          <w:rFonts w:cs="Arial"/>
          <w:sz w:val="22"/>
          <w:szCs w:val="22"/>
        </w:rPr>
        <w:t>b</w:t>
      </w:r>
      <w:r w:rsidR="008B2B6D" w:rsidRPr="00BE01AD">
        <w:rPr>
          <w:rFonts w:cs="Arial"/>
          <w:sz w:val="22"/>
          <w:szCs w:val="22"/>
        </w:rPr>
        <w:t>ezpi</w:t>
      </w:r>
      <w:r>
        <w:rPr>
          <w:rFonts w:cs="Arial"/>
          <w:sz w:val="22"/>
          <w:szCs w:val="22"/>
        </w:rPr>
        <w:t>eczeństwo pożarowe,</w:t>
      </w:r>
    </w:p>
    <w:p w:rsidR="00BE01AD" w:rsidRDefault="00BE01AD" w:rsidP="00B13A29">
      <w:pPr>
        <w:pStyle w:val="Akapitzlist"/>
        <w:numPr>
          <w:ilvl w:val="0"/>
          <w:numId w:val="55"/>
        </w:numPr>
        <w:tabs>
          <w:tab w:val="left" w:pos="180"/>
        </w:tabs>
        <w:spacing w:line="360" w:lineRule="auto"/>
        <w:rPr>
          <w:rFonts w:cs="Arial"/>
          <w:sz w:val="22"/>
          <w:szCs w:val="22"/>
        </w:rPr>
      </w:pPr>
      <w:r>
        <w:rPr>
          <w:rFonts w:cs="Arial"/>
          <w:sz w:val="22"/>
          <w:szCs w:val="22"/>
        </w:rPr>
        <w:t>b</w:t>
      </w:r>
      <w:r w:rsidR="008B2B6D" w:rsidRPr="00BE01AD">
        <w:rPr>
          <w:rFonts w:cs="Arial"/>
          <w:sz w:val="22"/>
          <w:szCs w:val="22"/>
        </w:rPr>
        <w:t xml:space="preserve">ezpieczeństwo użytkowania – obiekt parterowy, </w:t>
      </w:r>
      <w:r>
        <w:rPr>
          <w:rFonts w:cs="Arial"/>
          <w:sz w:val="22"/>
          <w:szCs w:val="22"/>
        </w:rPr>
        <w:t>przyjęte rozwiązania zapewniają,</w:t>
      </w:r>
    </w:p>
    <w:p w:rsidR="00BE01AD" w:rsidRDefault="008B2B6D" w:rsidP="00B13A29">
      <w:pPr>
        <w:pStyle w:val="Akapitzlist"/>
        <w:numPr>
          <w:ilvl w:val="0"/>
          <w:numId w:val="55"/>
        </w:numPr>
        <w:tabs>
          <w:tab w:val="left" w:pos="180"/>
        </w:tabs>
        <w:spacing w:line="360" w:lineRule="auto"/>
        <w:rPr>
          <w:rFonts w:cs="Arial"/>
          <w:sz w:val="22"/>
          <w:szCs w:val="22"/>
        </w:rPr>
      </w:pPr>
      <w:r w:rsidRPr="00BE01AD">
        <w:rPr>
          <w:rFonts w:cs="Arial"/>
          <w:sz w:val="22"/>
          <w:szCs w:val="22"/>
        </w:rPr>
        <w:t xml:space="preserve">bezpieczeństwo </w:t>
      </w:r>
      <w:r w:rsidR="00BE01AD">
        <w:rPr>
          <w:rFonts w:cs="Arial"/>
          <w:sz w:val="22"/>
          <w:szCs w:val="22"/>
        </w:rPr>
        <w:t>podczas użytkowania,</w:t>
      </w:r>
    </w:p>
    <w:p w:rsidR="00BE01AD" w:rsidRDefault="00522848" w:rsidP="00B13A29">
      <w:pPr>
        <w:pStyle w:val="Akapitzlist"/>
        <w:numPr>
          <w:ilvl w:val="0"/>
          <w:numId w:val="55"/>
        </w:numPr>
        <w:tabs>
          <w:tab w:val="left" w:pos="180"/>
        </w:tabs>
        <w:spacing w:line="360" w:lineRule="auto"/>
        <w:rPr>
          <w:rFonts w:cs="Arial"/>
          <w:sz w:val="22"/>
          <w:szCs w:val="22"/>
        </w:rPr>
      </w:pPr>
      <w:r>
        <w:rPr>
          <w:rFonts w:cs="Arial"/>
          <w:sz w:val="22"/>
          <w:szCs w:val="22"/>
        </w:rPr>
        <w:t>w</w:t>
      </w:r>
      <w:r w:rsidR="008B2B6D" w:rsidRPr="00BE01AD">
        <w:rPr>
          <w:rFonts w:cs="Arial"/>
          <w:sz w:val="22"/>
          <w:szCs w:val="22"/>
        </w:rPr>
        <w:t xml:space="preserve">arunki </w:t>
      </w:r>
      <w:proofErr w:type="spellStart"/>
      <w:r w:rsidR="008B2B6D" w:rsidRPr="00BE01AD">
        <w:rPr>
          <w:rFonts w:cs="Arial"/>
          <w:sz w:val="22"/>
          <w:szCs w:val="22"/>
        </w:rPr>
        <w:t>higieniczno</w:t>
      </w:r>
      <w:proofErr w:type="spellEnd"/>
      <w:r w:rsidR="008B2B6D" w:rsidRPr="00BE01AD">
        <w:rPr>
          <w:rFonts w:cs="Arial"/>
          <w:sz w:val="22"/>
          <w:szCs w:val="22"/>
        </w:rPr>
        <w:t xml:space="preserve"> – zd</w:t>
      </w:r>
      <w:r w:rsidR="00BE01AD">
        <w:rPr>
          <w:rFonts w:cs="Arial"/>
          <w:sz w:val="22"/>
          <w:szCs w:val="22"/>
        </w:rPr>
        <w:t>rowotne oraz ochrona środowiska</w:t>
      </w:r>
      <w:r w:rsidR="008B2B6D" w:rsidRPr="00BE01AD">
        <w:rPr>
          <w:rFonts w:cs="Arial"/>
          <w:sz w:val="22"/>
          <w:szCs w:val="22"/>
        </w:rPr>
        <w:t>:</w:t>
      </w:r>
    </w:p>
    <w:p w:rsidR="00522848" w:rsidRDefault="008B2B6D" w:rsidP="00522848">
      <w:pPr>
        <w:pStyle w:val="Akapitzlist"/>
        <w:tabs>
          <w:tab w:val="left" w:pos="180"/>
        </w:tabs>
        <w:spacing w:line="360" w:lineRule="auto"/>
        <w:jc w:val="both"/>
        <w:rPr>
          <w:rFonts w:cs="Arial"/>
          <w:sz w:val="22"/>
          <w:szCs w:val="22"/>
        </w:rPr>
      </w:pPr>
      <w:r w:rsidRPr="00BE01AD">
        <w:rPr>
          <w:rFonts w:cs="Arial"/>
          <w:sz w:val="22"/>
          <w:szCs w:val="22"/>
        </w:rPr>
        <w:t>Budynek posiada wentylację grawitacyjną</w:t>
      </w:r>
      <w:r w:rsidR="00BE01AD">
        <w:rPr>
          <w:rFonts w:cs="Arial"/>
          <w:sz w:val="22"/>
          <w:szCs w:val="22"/>
        </w:rPr>
        <w:t xml:space="preserve"> lub mechaniczną</w:t>
      </w:r>
      <w:r w:rsidRPr="00BE01AD">
        <w:rPr>
          <w:rFonts w:cs="Arial"/>
          <w:sz w:val="22"/>
          <w:szCs w:val="22"/>
        </w:rPr>
        <w:t xml:space="preserve">, ogrzewanie </w:t>
      </w:r>
      <w:r w:rsidR="00BE01AD">
        <w:rPr>
          <w:rFonts w:cs="Arial"/>
          <w:sz w:val="22"/>
          <w:szCs w:val="22"/>
        </w:rPr>
        <w:t>elektryczne</w:t>
      </w:r>
      <w:r w:rsidRPr="00BE01AD">
        <w:rPr>
          <w:rFonts w:cs="Arial"/>
          <w:sz w:val="22"/>
          <w:szCs w:val="22"/>
        </w:rPr>
        <w:t xml:space="preserve">, kanalizację sanitarną, instalację </w:t>
      </w:r>
      <w:r w:rsidR="00522848">
        <w:rPr>
          <w:rFonts w:cs="Arial"/>
          <w:sz w:val="22"/>
          <w:szCs w:val="22"/>
        </w:rPr>
        <w:t>wody.</w:t>
      </w:r>
    </w:p>
    <w:p w:rsidR="00522848" w:rsidRDefault="00522848" w:rsidP="00B13A29">
      <w:pPr>
        <w:pStyle w:val="Akapitzlist"/>
        <w:numPr>
          <w:ilvl w:val="0"/>
          <w:numId w:val="55"/>
        </w:numPr>
        <w:tabs>
          <w:tab w:val="left" w:pos="180"/>
        </w:tabs>
        <w:spacing w:line="360" w:lineRule="auto"/>
        <w:jc w:val="both"/>
        <w:rPr>
          <w:rFonts w:cs="Arial"/>
          <w:sz w:val="22"/>
          <w:szCs w:val="22"/>
        </w:rPr>
      </w:pPr>
      <w:r>
        <w:rPr>
          <w:rFonts w:cs="Arial"/>
          <w:sz w:val="22"/>
          <w:szCs w:val="22"/>
        </w:rPr>
        <w:t>o</w:t>
      </w:r>
      <w:r w:rsidR="008B2B6D" w:rsidRPr="00BE01AD">
        <w:rPr>
          <w:rFonts w:cs="Arial"/>
          <w:sz w:val="22"/>
          <w:szCs w:val="22"/>
        </w:rPr>
        <w:t xml:space="preserve">chrona przed hałasem – przyjęte rozwiązanie zabezpiecza przed emisją hałasu na </w:t>
      </w:r>
      <w:r>
        <w:rPr>
          <w:rFonts w:cs="Arial"/>
          <w:sz w:val="22"/>
          <w:szCs w:val="22"/>
        </w:rPr>
        <w:t>zewnątrz,</w:t>
      </w:r>
    </w:p>
    <w:p w:rsidR="008B2B6D" w:rsidRPr="00522848" w:rsidRDefault="00522848" w:rsidP="00B13A29">
      <w:pPr>
        <w:pStyle w:val="Akapitzlist"/>
        <w:numPr>
          <w:ilvl w:val="0"/>
          <w:numId w:val="55"/>
        </w:numPr>
        <w:tabs>
          <w:tab w:val="left" w:pos="180"/>
        </w:tabs>
        <w:spacing w:line="360" w:lineRule="auto"/>
        <w:jc w:val="both"/>
        <w:rPr>
          <w:rFonts w:cs="Arial"/>
          <w:sz w:val="22"/>
          <w:szCs w:val="22"/>
        </w:rPr>
      </w:pPr>
      <w:r>
        <w:rPr>
          <w:rFonts w:cs="Arial"/>
          <w:sz w:val="22"/>
          <w:szCs w:val="22"/>
        </w:rPr>
        <w:t>o</w:t>
      </w:r>
      <w:r w:rsidR="008B2B6D" w:rsidRPr="00522848">
        <w:rPr>
          <w:rFonts w:cs="Arial"/>
          <w:sz w:val="22"/>
          <w:szCs w:val="22"/>
        </w:rPr>
        <w:t>szczędność energii i przegrody budowlane:</w:t>
      </w:r>
      <w:r>
        <w:rPr>
          <w:rFonts w:cs="Arial"/>
          <w:sz w:val="22"/>
          <w:szCs w:val="22"/>
        </w:rPr>
        <w:t xml:space="preserve"> </w:t>
      </w:r>
      <w:r w:rsidR="008B2B6D" w:rsidRPr="00522848">
        <w:rPr>
          <w:rFonts w:cs="Arial"/>
          <w:sz w:val="22"/>
          <w:szCs w:val="22"/>
        </w:rPr>
        <w:t>Przegrody budowlane – zgodne z obowiązującymi przepisami.</w:t>
      </w:r>
    </w:p>
    <w:p w:rsidR="008B2B6D" w:rsidRPr="008B2B6D" w:rsidRDefault="008B2B6D" w:rsidP="00522848">
      <w:pPr>
        <w:pStyle w:val="Nagwek2"/>
      </w:pPr>
      <w:r w:rsidRPr="008B2B6D">
        <w:t>Układ konstruk</w:t>
      </w:r>
      <w:r w:rsidR="0046085D">
        <w:t>cyjny obiektu</w:t>
      </w:r>
    </w:p>
    <w:p w:rsidR="008B2B6D" w:rsidRPr="008B2B6D" w:rsidRDefault="008B2B6D" w:rsidP="008B2B6D">
      <w:pPr>
        <w:widowControl w:val="0"/>
        <w:tabs>
          <w:tab w:val="left" w:pos="1065"/>
        </w:tabs>
        <w:autoSpaceDE w:val="0"/>
        <w:autoSpaceDN w:val="0"/>
        <w:adjustRightInd w:val="0"/>
        <w:rPr>
          <w:rFonts w:cs="Arial"/>
          <w:b/>
          <w:color w:val="000000"/>
          <w:sz w:val="22"/>
          <w:szCs w:val="22"/>
        </w:rPr>
      </w:pPr>
      <w:r w:rsidRPr="008B2B6D">
        <w:rPr>
          <w:rFonts w:cs="Arial"/>
          <w:b/>
          <w:color w:val="000000"/>
          <w:sz w:val="22"/>
          <w:szCs w:val="22"/>
        </w:rPr>
        <w:t>Kategoria geotechniczna obiekt</w:t>
      </w:r>
      <w:r w:rsidR="00522848">
        <w:rPr>
          <w:rFonts w:cs="Arial"/>
          <w:b/>
          <w:color w:val="000000"/>
          <w:sz w:val="22"/>
          <w:szCs w:val="22"/>
        </w:rPr>
        <w:t>u</w:t>
      </w:r>
      <w:r w:rsidRPr="008B2B6D">
        <w:rPr>
          <w:rFonts w:cs="Arial"/>
          <w:b/>
          <w:color w:val="000000"/>
          <w:sz w:val="22"/>
          <w:szCs w:val="22"/>
        </w:rPr>
        <w:t>:</w:t>
      </w:r>
    </w:p>
    <w:p w:rsidR="008B2B6D" w:rsidRPr="008B2B6D" w:rsidRDefault="008B2B6D" w:rsidP="00522848">
      <w:pPr>
        <w:widowControl w:val="0"/>
        <w:autoSpaceDE w:val="0"/>
        <w:autoSpaceDN w:val="0"/>
        <w:adjustRightInd w:val="0"/>
        <w:ind w:left="57"/>
        <w:rPr>
          <w:rFonts w:cs="Arial"/>
          <w:color w:val="000000"/>
          <w:sz w:val="22"/>
          <w:szCs w:val="22"/>
        </w:rPr>
      </w:pPr>
      <w:r w:rsidRPr="008B2B6D">
        <w:rPr>
          <w:rFonts w:cs="Arial"/>
          <w:color w:val="000000"/>
          <w:sz w:val="22"/>
          <w:szCs w:val="22"/>
        </w:rPr>
        <w:t>Zgodnie z Rozporządzeniem Ministra Transportu, Budo</w:t>
      </w:r>
      <w:r w:rsidR="00522848">
        <w:rPr>
          <w:rFonts w:cs="Arial"/>
          <w:color w:val="000000"/>
          <w:sz w:val="22"/>
          <w:szCs w:val="22"/>
        </w:rPr>
        <w:t xml:space="preserve">wnictwa i Gospodarki Morskiej </w:t>
      </w:r>
      <w:r w:rsidRPr="008B2B6D">
        <w:rPr>
          <w:rFonts w:cs="Arial"/>
          <w:color w:val="000000"/>
          <w:sz w:val="22"/>
          <w:szCs w:val="22"/>
        </w:rPr>
        <w:t>z dnia 25 kwietnia 2012 r. w sprawie ustalenia geotec</w:t>
      </w:r>
      <w:r w:rsidR="00522848">
        <w:rPr>
          <w:rFonts w:cs="Arial"/>
          <w:color w:val="000000"/>
          <w:sz w:val="22"/>
          <w:szCs w:val="22"/>
        </w:rPr>
        <w:t>hnicznych warunków posadowienia</w:t>
      </w:r>
      <w:r w:rsidRPr="008B2B6D">
        <w:rPr>
          <w:rFonts w:cs="Arial"/>
          <w:color w:val="000000"/>
          <w:sz w:val="22"/>
          <w:szCs w:val="22"/>
        </w:rPr>
        <w:t xml:space="preserve"> obiektów budowlanych (Dz. U. z 2012, poz. 463) budynek zaliczono do I</w:t>
      </w:r>
      <w:r w:rsidR="00522848">
        <w:rPr>
          <w:rFonts w:cs="Arial"/>
          <w:color w:val="000000"/>
          <w:sz w:val="22"/>
          <w:szCs w:val="22"/>
        </w:rPr>
        <w:t xml:space="preserve"> kategorii </w:t>
      </w:r>
      <w:r w:rsidRPr="008B2B6D">
        <w:rPr>
          <w:rFonts w:cs="Arial"/>
          <w:color w:val="000000"/>
          <w:sz w:val="22"/>
          <w:szCs w:val="22"/>
        </w:rPr>
        <w:t>geotechnicznej.</w:t>
      </w:r>
    </w:p>
    <w:p w:rsidR="008B2B6D" w:rsidRPr="008B2B6D" w:rsidRDefault="008B2B6D" w:rsidP="008B2B6D">
      <w:pPr>
        <w:rPr>
          <w:rFonts w:cs="Arial"/>
          <w:sz w:val="22"/>
          <w:szCs w:val="22"/>
        </w:rPr>
      </w:pPr>
    </w:p>
    <w:p w:rsidR="008B2B6D" w:rsidRPr="00522848" w:rsidRDefault="008B2B6D" w:rsidP="008B2B6D">
      <w:pPr>
        <w:rPr>
          <w:rFonts w:cs="Arial"/>
          <w:b/>
          <w:sz w:val="22"/>
          <w:szCs w:val="22"/>
        </w:rPr>
      </w:pPr>
      <w:r w:rsidRPr="00522848">
        <w:rPr>
          <w:rFonts w:cs="Arial"/>
          <w:b/>
          <w:sz w:val="22"/>
          <w:szCs w:val="22"/>
        </w:rPr>
        <w:t xml:space="preserve">Rozwiązania </w:t>
      </w:r>
      <w:proofErr w:type="spellStart"/>
      <w:r w:rsidRPr="00522848">
        <w:rPr>
          <w:rFonts w:cs="Arial"/>
          <w:b/>
          <w:sz w:val="22"/>
          <w:szCs w:val="22"/>
        </w:rPr>
        <w:t>konstru</w:t>
      </w:r>
      <w:r w:rsidR="00522848">
        <w:rPr>
          <w:rFonts w:cs="Arial"/>
          <w:b/>
          <w:sz w:val="22"/>
          <w:szCs w:val="22"/>
        </w:rPr>
        <w:t>kcyjno</w:t>
      </w:r>
      <w:proofErr w:type="spellEnd"/>
      <w:r w:rsidR="00522848">
        <w:rPr>
          <w:rFonts w:cs="Arial"/>
          <w:b/>
          <w:sz w:val="22"/>
          <w:szCs w:val="22"/>
        </w:rPr>
        <w:t xml:space="preserve"> – materiałowe</w:t>
      </w:r>
      <w:r w:rsidRPr="00522848">
        <w:rPr>
          <w:rFonts w:cs="Arial"/>
          <w:b/>
          <w:sz w:val="22"/>
          <w:szCs w:val="22"/>
        </w:rPr>
        <w:t>:</w:t>
      </w:r>
    </w:p>
    <w:p w:rsidR="008B2B6D" w:rsidRPr="00522848" w:rsidRDefault="008B2B6D" w:rsidP="00B13A29">
      <w:pPr>
        <w:pStyle w:val="Akapitzlist"/>
        <w:numPr>
          <w:ilvl w:val="0"/>
          <w:numId w:val="56"/>
        </w:numPr>
        <w:autoSpaceDE w:val="0"/>
        <w:autoSpaceDN w:val="0"/>
        <w:adjustRightInd w:val="0"/>
        <w:ind w:left="567" w:hanging="283"/>
        <w:rPr>
          <w:rFonts w:cs="Arial"/>
          <w:sz w:val="22"/>
          <w:szCs w:val="22"/>
        </w:rPr>
      </w:pPr>
      <w:r w:rsidRPr="00522848">
        <w:rPr>
          <w:rFonts w:cs="Arial"/>
          <w:sz w:val="22"/>
          <w:szCs w:val="22"/>
        </w:rPr>
        <w:t>Lokalizacja obiektu:</w:t>
      </w:r>
    </w:p>
    <w:p w:rsidR="008B2B6D" w:rsidRPr="008B2B6D" w:rsidRDefault="008B2B6D" w:rsidP="00522848">
      <w:pPr>
        <w:autoSpaceDE w:val="0"/>
        <w:autoSpaceDN w:val="0"/>
        <w:adjustRightInd w:val="0"/>
        <w:rPr>
          <w:rFonts w:cs="Arial"/>
          <w:sz w:val="22"/>
          <w:szCs w:val="22"/>
        </w:rPr>
      </w:pPr>
      <w:r w:rsidRPr="008B2B6D">
        <w:rPr>
          <w:rFonts w:cs="Arial"/>
          <w:sz w:val="22"/>
          <w:szCs w:val="22"/>
        </w:rPr>
        <w:t xml:space="preserve">Lokalizacja obiektu w III strefie śniegowej i w III strefie wiatrowej oraz w strefie o głębokości przemarzania gruntu </w:t>
      </w:r>
      <w:proofErr w:type="spellStart"/>
      <w:r w:rsidRPr="008B2B6D">
        <w:rPr>
          <w:rFonts w:cs="Arial"/>
          <w:sz w:val="22"/>
          <w:szCs w:val="22"/>
        </w:rPr>
        <w:t>Hz</w:t>
      </w:r>
      <w:proofErr w:type="spellEnd"/>
      <w:r w:rsidRPr="008B2B6D">
        <w:rPr>
          <w:rFonts w:cs="Arial"/>
          <w:sz w:val="22"/>
          <w:szCs w:val="22"/>
        </w:rPr>
        <w:t xml:space="preserve"> = </w:t>
      </w:r>
      <w:smartTag w:uri="urn:schemas-microsoft-com:office:smarttags" w:element="metricconverter">
        <w:smartTagPr>
          <w:attr w:name="ProductID" w:val="1,2 m"/>
        </w:smartTagPr>
        <w:r w:rsidRPr="008B2B6D">
          <w:rPr>
            <w:rFonts w:cs="Arial"/>
            <w:sz w:val="22"/>
            <w:szCs w:val="22"/>
          </w:rPr>
          <w:t>1,2 m</w:t>
        </w:r>
      </w:smartTag>
      <w:r w:rsidRPr="008B2B6D">
        <w:rPr>
          <w:rFonts w:cs="Arial"/>
          <w:sz w:val="22"/>
          <w:szCs w:val="22"/>
        </w:rPr>
        <w:t>.</w:t>
      </w:r>
    </w:p>
    <w:p w:rsidR="008B2B6D" w:rsidRPr="00522848" w:rsidRDefault="008B2B6D" w:rsidP="00B13A29">
      <w:pPr>
        <w:pStyle w:val="Akapitzlist"/>
        <w:numPr>
          <w:ilvl w:val="0"/>
          <w:numId w:val="56"/>
        </w:numPr>
        <w:tabs>
          <w:tab w:val="left" w:pos="360"/>
          <w:tab w:val="left" w:pos="720"/>
        </w:tabs>
        <w:autoSpaceDE w:val="0"/>
        <w:autoSpaceDN w:val="0"/>
        <w:adjustRightInd w:val="0"/>
        <w:rPr>
          <w:rFonts w:cs="Arial"/>
          <w:sz w:val="22"/>
          <w:szCs w:val="22"/>
        </w:rPr>
      </w:pPr>
      <w:r w:rsidRPr="00522848">
        <w:rPr>
          <w:rFonts w:cs="Arial"/>
          <w:sz w:val="22"/>
          <w:szCs w:val="22"/>
        </w:rPr>
        <w:t>Fundament:</w:t>
      </w:r>
    </w:p>
    <w:p w:rsidR="00522848" w:rsidRDefault="008B2B6D" w:rsidP="00522848">
      <w:pPr>
        <w:autoSpaceDE w:val="0"/>
        <w:autoSpaceDN w:val="0"/>
        <w:adjustRightInd w:val="0"/>
        <w:rPr>
          <w:rFonts w:cs="Arial"/>
          <w:sz w:val="22"/>
          <w:szCs w:val="22"/>
        </w:rPr>
      </w:pPr>
      <w:r w:rsidRPr="008B2B6D">
        <w:rPr>
          <w:rFonts w:cs="Arial"/>
          <w:sz w:val="22"/>
          <w:szCs w:val="22"/>
        </w:rPr>
        <w:t>Przyjęto, że poziom wód gruntowych znajduje się poniżej poziomu posadowienia budynku a podłoże gruntowe budują grunty nośne budowlane. W przypadku stwierdzenia przez kierownika budowy, podczas wykopów, gruntów nienośnych należy przeprojektować  fundamenty. Fundamenty należy wytyczyć i posadowić zgodnie z</w:t>
      </w:r>
      <w:r w:rsidR="00522848">
        <w:rPr>
          <w:rFonts w:cs="Arial"/>
          <w:sz w:val="22"/>
          <w:szCs w:val="22"/>
        </w:rPr>
        <w:t xml:space="preserve"> opracowanym projektem budowlanym.</w:t>
      </w:r>
      <w:r w:rsidRPr="008B2B6D">
        <w:rPr>
          <w:rFonts w:cs="Arial"/>
          <w:sz w:val="22"/>
          <w:szCs w:val="22"/>
        </w:rPr>
        <w:t xml:space="preserve"> Ławy i stopy fundamentowe wraz ze ściankami wyrównawczymi należy wykonać jako wylewane na budowie z betonu żwirowego klasy B-15, zbrojone prętami  34GS i </w:t>
      </w:r>
      <w:proofErr w:type="spellStart"/>
      <w:r w:rsidRPr="008B2B6D">
        <w:rPr>
          <w:rFonts w:cs="Arial"/>
          <w:sz w:val="22"/>
          <w:szCs w:val="22"/>
        </w:rPr>
        <w:t>StOS</w:t>
      </w:r>
      <w:proofErr w:type="spellEnd"/>
      <w:r w:rsidRPr="008B2B6D">
        <w:rPr>
          <w:rFonts w:cs="Arial"/>
          <w:sz w:val="22"/>
          <w:szCs w:val="22"/>
        </w:rPr>
        <w:t>.</w:t>
      </w:r>
    </w:p>
    <w:p w:rsidR="008B2B6D" w:rsidRPr="00522848" w:rsidRDefault="00522848" w:rsidP="00B13A29">
      <w:pPr>
        <w:pStyle w:val="Akapitzlist"/>
        <w:numPr>
          <w:ilvl w:val="0"/>
          <w:numId w:val="56"/>
        </w:numPr>
        <w:autoSpaceDE w:val="0"/>
        <w:autoSpaceDN w:val="0"/>
        <w:adjustRightInd w:val="0"/>
        <w:rPr>
          <w:rFonts w:cs="Arial"/>
          <w:sz w:val="22"/>
          <w:szCs w:val="22"/>
        </w:rPr>
      </w:pPr>
      <w:r w:rsidRPr="00522848">
        <w:rPr>
          <w:rFonts w:cs="Arial"/>
          <w:sz w:val="22"/>
          <w:szCs w:val="22"/>
        </w:rPr>
        <w:t>Ś</w:t>
      </w:r>
      <w:r w:rsidR="008B2B6D" w:rsidRPr="00522848">
        <w:rPr>
          <w:rFonts w:cs="Arial"/>
          <w:sz w:val="22"/>
          <w:szCs w:val="22"/>
        </w:rPr>
        <w:t>ciany zewnętrzne:</w:t>
      </w:r>
    </w:p>
    <w:p w:rsidR="008B2B6D" w:rsidRPr="008B2B6D" w:rsidRDefault="008B2B6D" w:rsidP="00522848">
      <w:pPr>
        <w:autoSpaceDE w:val="0"/>
        <w:autoSpaceDN w:val="0"/>
        <w:adjustRightInd w:val="0"/>
        <w:rPr>
          <w:rFonts w:cs="Arial"/>
          <w:sz w:val="22"/>
          <w:szCs w:val="22"/>
        </w:rPr>
      </w:pPr>
      <w:r w:rsidRPr="008B2B6D">
        <w:rPr>
          <w:rFonts w:cs="Arial"/>
          <w:sz w:val="22"/>
          <w:szCs w:val="22"/>
        </w:rPr>
        <w:t>Ściany z bloczka piano-gazowego (</w:t>
      </w:r>
      <w:proofErr w:type="spellStart"/>
      <w:r w:rsidRPr="008B2B6D">
        <w:rPr>
          <w:rFonts w:cs="Arial"/>
          <w:sz w:val="22"/>
          <w:szCs w:val="22"/>
        </w:rPr>
        <w:t>Siporex</w:t>
      </w:r>
      <w:proofErr w:type="spellEnd"/>
      <w:r w:rsidRPr="008B2B6D">
        <w:rPr>
          <w:rFonts w:cs="Arial"/>
          <w:sz w:val="22"/>
          <w:szCs w:val="22"/>
        </w:rPr>
        <w:t xml:space="preserve">) grubości 24 cm, na zaprawie cementowo-wapiennej i warstwie izolacji termicznej ze styropianu gr </w:t>
      </w:r>
      <w:r w:rsidR="00522848">
        <w:rPr>
          <w:rFonts w:cs="Arial"/>
          <w:sz w:val="22"/>
          <w:szCs w:val="22"/>
        </w:rPr>
        <w:t>min. 15</w:t>
      </w:r>
      <w:r w:rsidRPr="008B2B6D">
        <w:rPr>
          <w:rFonts w:cs="Arial"/>
          <w:sz w:val="22"/>
          <w:szCs w:val="22"/>
        </w:rPr>
        <w:t xml:space="preserve"> cm. </w:t>
      </w:r>
    </w:p>
    <w:p w:rsidR="008B2B6D" w:rsidRPr="00522848" w:rsidRDefault="008B2B6D" w:rsidP="00B13A29">
      <w:pPr>
        <w:pStyle w:val="Akapitzlist"/>
        <w:numPr>
          <w:ilvl w:val="0"/>
          <w:numId w:val="56"/>
        </w:numPr>
        <w:tabs>
          <w:tab w:val="left" w:pos="360"/>
          <w:tab w:val="left" w:pos="720"/>
        </w:tabs>
        <w:autoSpaceDE w:val="0"/>
        <w:autoSpaceDN w:val="0"/>
        <w:adjustRightInd w:val="0"/>
        <w:rPr>
          <w:rFonts w:cs="Arial"/>
          <w:sz w:val="22"/>
          <w:szCs w:val="22"/>
        </w:rPr>
      </w:pPr>
      <w:r w:rsidRPr="00522848">
        <w:rPr>
          <w:rFonts w:cs="Arial"/>
          <w:sz w:val="22"/>
          <w:szCs w:val="22"/>
        </w:rPr>
        <w:t>Nadproża:</w:t>
      </w:r>
    </w:p>
    <w:p w:rsidR="008B2B6D" w:rsidRDefault="008B2B6D" w:rsidP="00522848">
      <w:pPr>
        <w:autoSpaceDE w:val="0"/>
        <w:autoSpaceDN w:val="0"/>
        <w:adjustRightInd w:val="0"/>
        <w:rPr>
          <w:rFonts w:cs="Arial"/>
          <w:sz w:val="22"/>
          <w:szCs w:val="22"/>
        </w:rPr>
      </w:pPr>
      <w:r w:rsidRPr="008B2B6D">
        <w:rPr>
          <w:rFonts w:cs="Arial"/>
          <w:sz w:val="22"/>
          <w:szCs w:val="22"/>
        </w:rPr>
        <w:t>Nadproża nad otworami okiennymi i drzwiowymi w ścianach nośnych monolityczne żelbetowe. Nadproża należy wykonać z betonu C 16/20, zbrojenie główne ze stali klasy A-III (Rb400) strzemiona ze stali klasy A-O (</w:t>
      </w:r>
      <w:proofErr w:type="spellStart"/>
      <w:r w:rsidRPr="008B2B6D">
        <w:rPr>
          <w:rFonts w:cs="Arial"/>
          <w:sz w:val="22"/>
          <w:szCs w:val="22"/>
        </w:rPr>
        <w:t>StOS</w:t>
      </w:r>
      <w:proofErr w:type="spellEnd"/>
      <w:r w:rsidRPr="008B2B6D">
        <w:rPr>
          <w:rFonts w:cs="Arial"/>
          <w:sz w:val="22"/>
          <w:szCs w:val="22"/>
        </w:rPr>
        <w:t xml:space="preserve">). </w:t>
      </w:r>
    </w:p>
    <w:p w:rsidR="008B2B6D" w:rsidRPr="00127738" w:rsidRDefault="008B2B6D" w:rsidP="00B13A29">
      <w:pPr>
        <w:pStyle w:val="Akapitzlist"/>
        <w:numPr>
          <w:ilvl w:val="0"/>
          <w:numId w:val="56"/>
        </w:numPr>
        <w:tabs>
          <w:tab w:val="left" w:pos="360"/>
          <w:tab w:val="left" w:pos="720"/>
        </w:tabs>
        <w:autoSpaceDE w:val="0"/>
        <w:autoSpaceDN w:val="0"/>
        <w:adjustRightInd w:val="0"/>
        <w:rPr>
          <w:rFonts w:cs="Arial"/>
          <w:sz w:val="22"/>
          <w:szCs w:val="22"/>
        </w:rPr>
      </w:pPr>
      <w:r w:rsidRPr="00127738">
        <w:rPr>
          <w:rFonts w:cs="Arial"/>
          <w:sz w:val="22"/>
          <w:szCs w:val="22"/>
        </w:rPr>
        <w:t>Wieńce:</w:t>
      </w:r>
    </w:p>
    <w:p w:rsidR="008B2B6D" w:rsidRPr="008B2B6D" w:rsidRDefault="008B2B6D" w:rsidP="00127738">
      <w:pPr>
        <w:autoSpaceDE w:val="0"/>
        <w:autoSpaceDN w:val="0"/>
        <w:adjustRightInd w:val="0"/>
        <w:rPr>
          <w:rFonts w:cs="Arial"/>
          <w:sz w:val="22"/>
          <w:szCs w:val="22"/>
        </w:rPr>
      </w:pPr>
      <w:r w:rsidRPr="008B2B6D">
        <w:rPr>
          <w:rFonts w:cs="Arial"/>
          <w:sz w:val="22"/>
          <w:szCs w:val="22"/>
        </w:rPr>
        <w:t xml:space="preserve">Wieńce żelbetowe 25 x </w:t>
      </w:r>
      <w:smartTag w:uri="urn:schemas-microsoft-com:office:smarttags" w:element="metricconverter">
        <w:smartTagPr>
          <w:attr w:name="ProductID" w:val="25 cm"/>
        </w:smartTagPr>
        <w:r w:rsidRPr="008B2B6D">
          <w:rPr>
            <w:rFonts w:cs="Arial"/>
            <w:sz w:val="22"/>
            <w:szCs w:val="22"/>
          </w:rPr>
          <w:t>25 cm</w:t>
        </w:r>
      </w:smartTag>
      <w:r w:rsidRPr="008B2B6D">
        <w:rPr>
          <w:rFonts w:cs="Arial"/>
          <w:sz w:val="22"/>
          <w:szCs w:val="22"/>
        </w:rPr>
        <w:t xml:space="preserve"> zbrojone podłużnie 4 prętami  12 ze stali klasy A-III (Rb400) i poprzecznie strzemionami  6 co </w:t>
      </w:r>
      <w:smartTag w:uri="urn:schemas-microsoft-com:office:smarttags" w:element="metricconverter">
        <w:smartTagPr>
          <w:attr w:name="ProductID" w:val="20 cm"/>
        </w:smartTagPr>
        <w:r w:rsidRPr="008B2B6D">
          <w:rPr>
            <w:rFonts w:cs="Arial"/>
            <w:sz w:val="22"/>
            <w:szCs w:val="22"/>
          </w:rPr>
          <w:t>20 cm</w:t>
        </w:r>
      </w:smartTag>
      <w:r w:rsidRPr="008B2B6D">
        <w:rPr>
          <w:rFonts w:cs="Arial"/>
          <w:sz w:val="22"/>
          <w:szCs w:val="22"/>
        </w:rPr>
        <w:t xml:space="preserve"> ze stali klasy A-O (</w:t>
      </w:r>
      <w:proofErr w:type="spellStart"/>
      <w:r w:rsidRPr="008B2B6D">
        <w:rPr>
          <w:rFonts w:cs="Arial"/>
          <w:sz w:val="22"/>
          <w:szCs w:val="22"/>
        </w:rPr>
        <w:t>StOS</w:t>
      </w:r>
      <w:proofErr w:type="spellEnd"/>
      <w:r w:rsidRPr="008B2B6D">
        <w:rPr>
          <w:rFonts w:cs="Arial"/>
          <w:sz w:val="22"/>
          <w:szCs w:val="22"/>
        </w:rPr>
        <w:t xml:space="preserve">). Należy bezwzględnie zapewnić ciągłość zbrojenia podłużnego wieńców, szczególnie w jego narożach. </w:t>
      </w:r>
    </w:p>
    <w:p w:rsidR="008B2B6D" w:rsidRPr="00127738" w:rsidRDefault="008B2B6D" w:rsidP="00B13A29">
      <w:pPr>
        <w:pStyle w:val="Akapitzlist"/>
        <w:numPr>
          <w:ilvl w:val="0"/>
          <w:numId w:val="56"/>
        </w:numPr>
        <w:tabs>
          <w:tab w:val="left" w:pos="360"/>
          <w:tab w:val="left" w:pos="720"/>
        </w:tabs>
        <w:autoSpaceDE w:val="0"/>
        <w:autoSpaceDN w:val="0"/>
        <w:adjustRightInd w:val="0"/>
        <w:rPr>
          <w:rFonts w:cs="Arial"/>
          <w:sz w:val="22"/>
          <w:szCs w:val="22"/>
        </w:rPr>
      </w:pPr>
      <w:r w:rsidRPr="00127738">
        <w:rPr>
          <w:rFonts w:cs="Arial"/>
          <w:sz w:val="22"/>
          <w:szCs w:val="22"/>
        </w:rPr>
        <w:t>Płyta:</w:t>
      </w:r>
    </w:p>
    <w:p w:rsidR="008B2B6D" w:rsidRPr="008B2B6D" w:rsidRDefault="008B2B6D" w:rsidP="00127738">
      <w:pPr>
        <w:autoSpaceDE w:val="0"/>
        <w:autoSpaceDN w:val="0"/>
        <w:adjustRightInd w:val="0"/>
        <w:rPr>
          <w:rFonts w:cs="Arial"/>
          <w:sz w:val="22"/>
          <w:szCs w:val="22"/>
        </w:rPr>
      </w:pPr>
      <w:r w:rsidRPr="008B2B6D">
        <w:rPr>
          <w:rFonts w:cs="Arial"/>
          <w:sz w:val="22"/>
          <w:szCs w:val="22"/>
        </w:rPr>
        <w:t>Płyta żelbetowa nad parterem o grubości 12 cm  połączone monolitycznie z belkami i wieńcami. Zbrojenie główne z prętów  10 zbrojenie rozdzielcze z prętów  6. Płyty należy wykonać z betonu B-20, zbrojenie główne ze stali klasy A-III (Rb400) rozdzielcze ze stali klasy A-O (</w:t>
      </w:r>
      <w:proofErr w:type="spellStart"/>
      <w:r w:rsidRPr="008B2B6D">
        <w:rPr>
          <w:rFonts w:cs="Arial"/>
          <w:sz w:val="22"/>
          <w:szCs w:val="22"/>
        </w:rPr>
        <w:t>StOS</w:t>
      </w:r>
      <w:proofErr w:type="spellEnd"/>
      <w:r w:rsidRPr="008B2B6D">
        <w:rPr>
          <w:rFonts w:cs="Arial"/>
          <w:sz w:val="22"/>
          <w:szCs w:val="22"/>
        </w:rPr>
        <w:t xml:space="preserve">). </w:t>
      </w:r>
    </w:p>
    <w:p w:rsidR="008B2B6D" w:rsidRPr="00127738" w:rsidRDefault="008B2B6D" w:rsidP="00B13A29">
      <w:pPr>
        <w:pStyle w:val="Akapitzlist"/>
        <w:numPr>
          <w:ilvl w:val="0"/>
          <w:numId w:val="56"/>
        </w:numPr>
        <w:tabs>
          <w:tab w:val="left" w:pos="426"/>
          <w:tab w:val="left" w:pos="720"/>
        </w:tabs>
        <w:autoSpaceDE w:val="0"/>
        <w:autoSpaceDN w:val="0"/>
        <w:adjustRightInd w:val="0"/>
        <w:rPr>
          <w:rFonts w:cs="Arial"/>
          <w:sz w:val="22"/>
          <w:szCs w:val="22"/>
        </w:rPr>
      </w:pPr>
      <w:r w:rsidRPr="00127738">
        <w:rPr>
          <w:rFonts w:cs="Arial"/>
          <w:sz w:val="22"/>
          <w:szCs w:val="22"/>
        </w:rPr>
        <w:t>Więźba dachu.</w:t>
      </w:r>
    </w:p>
    <w:p w:rsidR="008B2B6D" w:rsidRPr="008B2B6D" w:rsidRDefault="008B2B6D" w:rsidP="00127738">
      <w:pPr>
        <w:autoSpaceDE w:val="0"/>
        <w:autoSpaceDN w:val="0"/>
        <w:adjustRightInd w:val="0"/>
        <w:rPr>
          <w:rFonts w:cs="Arial"/>
          <w:sz w:val="22"/>
          <w:szCs w:val="22"/>
        </w:rPr>
      </w:pPr>
      <w:r w:rsidRPr="008B2B6D">
        <w:rPr>
          <w:rFonts w:cs="Arial"/>
          <w:sz w:val="22"/>
          <w:szCs w:val="22"/>
        </w:rPr>
        <w:t>Więźba dachu drewniana krokwiowo – kleszczowa z drewna konstrukcyjnego C 24.</w:t>
      </w:r>
      <w:r w:rsidR="00127738">
        <w:rPr>
          <w:rFonts w:cs="Arial"/>
          <w:sz w:val="22"/>
          <w:szCs w:val="22"/>
        </w:rPr>
        <w:t xml:space="preserve"> </w:t>
      </w:r>
      <w:r w:rsidRPr="008B2B6D">
        <w:rPr>
          <w:rFonts w:cs="Arial"/>
          <w:sz w:val="22"/>
          <w:szCs w:val="22"/>
        </w:rPr>
        <w:t xml:space="preserve">Dach </w:t>
      </w:r>
      <w:r w:rsidR="00127738">
        <w:rPr>
          <w:rFonts w:cs="Arial"/>
          <w:sz w:val="22"/>
          <w:szCs w:val="22"/>
        </w:rPr>
        <w:t>blachą na rąbek stojący, ocynkowaną, malowaną proszkowo.</w:t>
      </w:r>
    </w:p>
    <w:p w:rsidR="008B2B6D" w:rsidRPr="008B2B6D" w:rsidRDefault="008B2B6D" w:rsidP="008B2B6D">
      <w:pPr>
        <w:ind w:left="900" w:hanging="360"/>
        <w:rPr>
          <w:rFonts w:cs="Arial"/>
          <w:sz w:val="22"/>
          <w:szCs w:val="22"/>
        </w:rPr>
      </w:pPr>
    </w:p>
    <w:p w:rsidR="008B2B6D" w:rsidRPr="008B2B6D" w:rsidRDefault="008B2B6D" w:rsidP="00127738">
      <w:pPr>
        <w:rPr>
          <w:rFonts w:cs="Arial"/>
          <w:b/>
          <w:sz w:val="22"/>
          <w:szCs w:val="22"/>
        </w:rPr>
      </w:pPr>
      <w:r w:rsidRPr="008B2B6D">
        <w:rPr>
          <w:rFonts w:cs="Arial"/>
          <w:b/>
          <w:sz w:val="22"/>
          <w:szCs w:val="22"/>
        </w:rPr>
        <w:t>Roboty wykończeniowe</w:t>
      </w:r>
      <w:r w:rsidR="00127738">
        <w:rPr>
          <w:rFonts w:cs="Arial"/>
          <w:b/>
          <w:sz w:val="22"/>
          <w:szCs w:val="22"/>
        </w:rPr>
        <w:t xml:space="preserve"> - wewnętrzne</w:t>
      </w:r>
      <w:r w:rsidRPr="008B2B6D">
        <w:rPr>
          <w:rFonts w:cs="Arial"/>
          <w:b/>
          <w:sz w:val="22"/>
          <w:szCs w:val="22"/>
        </w:rPr>
        <w:t>:</w:t>
      </w:r>
      <w:r w:rsidR="00127738">
        <w:rPr>
          <w:rFonts w:cs="Arial"/>
          <w:b/>
          <w:sz w:val="22"/>
          <w:szCs w:val="22"/>
        </w:rPr>
        <w:t xml:space="preserve"> </w:t>
      </w:r>
      <w:r w:rsidRPr="00127738">
        <w:rPr>
          <w:rFonts w:cs="Arial"/>
          <w:sz w:val="22"/>
          <w:szCs w:val="22"/>
        </w:rPr>
        <w:t>zgodnie z</w:t>
      </w:r>
      <w:r w:rsidRPr="008B2B6D">
        <w:rPr>
          <w:rFonts w:cs="Arial"/>
          <w:b/>
          <w:sz w:val="22"/>
          <w:szCs w:val="22"/>
        </w:rPr>
        <w:t xml:space="preserve"> </w:t>
      </w:r>
      <w:r w:rsidRPr="008B2B6D">
        <w:rPr>
          <w:rFonts w:cs="Arial"/>
          <w:sz w:val="22"/>
          <w:szCs w:val="22"/>
        </w:rPr>
        <w:t xml:space="preserve">§ 76 – 88 </w:t>
      </w:r>
      <w:r w:rsidRPr="008B2B6D">
        <w:rPr>
          <w:rFonts w:cs="Arial"/>
          <w:sz w:val="22"/>
          <w:szCs w:val="22"/>
          <w:shd w:val="clear" w:color="auto" w:fill="FBFBFB"/>
        </w:rPr>
        <w:t>Rozporządzenie Ministra Infrastruktury z dnia 12 kwietnia 2002 r. w sprawie warunków technicznych, jakim powinny odpowiadać budynki i ich usytuowanie</w:t>
      </w:r>
      <w:r w:rsidR="00127738">
        <w:rPr>
          <w:rFonts w:cs="Arial"/>
          <w:sz w:val="22"/>
          <w:szCs w:val="22"/>
          <w:shd w:val="clear" w:color="auto" w:fill="FBFBFB"/>
        </w:rPr>
        <w:t>.</w:t>
      </w:r>
    </w:p>
    <w:p w:rsidR="008B2B6D" w:rsidRPr="00127738" w:rsidRDefault="008B2B6D" w:rsidP="00B13A29">
      <w:pPr>
        <w:pStyle w:val="Akapitzlist"/>
        <w:numPr>
          <w:ilvl w:val="0"/>
          <w:numId w:val="56"/>
        </w:numPr>
        <w:rPr>
          <w:rFonts w:cs="Arial"/>
          <w:sz w:val="22"/>
          <w:szCs w:val="22"/>
        </w:rPr>
      </w:pPr>
      <w:r w:rsidRPr="00127738">
        <w:rPr>
          <w:rFonts w:cs="Arial"/>
          <w:sz w:val="22"/>
          <w:szCs w:val="22"/>
        </w:rPr>
        <w:t>Posadzki.</w:t>
      </w:r>
    </w:p>
    <w:p w:rsidR="008B2B6D" w:rsidRPr="008B2B6D" w:rsidRDefault="008B2B6D" w:rsidP="008B2B6D">
      <w:pPr>
        <w:rPr>
          <w:rFonts w:cs="Arial"/>
          <w:sz w:val="22"/>
          <w:szCs w:val="22"/>
        </w:rPr>
      </w:pPr>
      <w:r w:rsidRPr="008B2B6D">
        <w:rPr>
          <w:rFonts w:cs="Arial"/>
          <w:sz w:val="22"/>
          <w:szCs w:val="22"/>
        </w:rPr>
        <w:t xml:space="preserve">W przedsionkach oraz </w:t>
      </w:r>
      <w:proofErr w:type="spellStart"/>
      <w:r w:rsidRPr="008B2B6D">
        <w:rPr>
          <w:rFonts w:cs="Arial"/>
          <w:sz w:val="22"/>
          <w:szCs w:val="22"/>
        </w:rPr>
        <w:t>wc</w:t>
      </w:r>
      <w:proofErr w:type="spellEnd"/>
      <w:r w:rsidRPr="008B2B6D">
        <w:rPr>
          <w:rFonts w:cs="Arial"/>
          <w:sz w:val="22"/>
          <w:szCs w:val="22"/>
        </w:rPr>
        <w:t xml:space="preserve"> - terakota o wymiarach </w:t>
      </w:r>
      <w:r w:rsidR="00127738">
        <w:rPr>
          <w:rFonts w:cs="Arial"/>
          <w:sz w:val="22"/>
          <w:szCs w:val="22"/>
        </w:rPr>
        <w:t>min. 3</w:t>
      </w:r>
      <w:r w:rsidRPr="008B2B6D">
        <w:rPr>
          <w:rFonts w:cs="Arial"/>
          <w:sz w:val="22"/>
          <w:szCs w:val="22"/>
        </w:rPr>
        <w:t>0x</w:t>
      </w:r>
      <w:r w:rsidR="00127738">
        <w:rPr>
          <w:rFonts w:cs="Arial"/>
          <w:sz w:val="22"/>
          <w:szCs w:val="22"/>
        </w:rPr>
        <w:t>3</w:t>
      </w:r>
      <w:r w:rsidRPr="008B2B6D">
        <w:rPr>
          <w:rFonts w:cs="Arial"/>
          <w:sz w:val="22"/>
          <w:szCs w:val="22"/>
        </w:rPr>
        <w:t xml:space="preserve">0cm. W pomieszczeniach gospodarczych - terakota o wymiarach </w:t>
      </w:r>
      <w:r w:rsidR="00127738">
        <w:rPr>
          <w:rFonts w:cs="Arial"/>
          <w:sz w:val="22"/>
          <w:szCs w:val="22"/>
        </w:rPr>
        <w:t>3</w:t>
      </w:r>
      <w:r w:rsidRPr="008B2B6D">
        <w:rPr>
          <w:rFonts w:cs="Arial"/>
          <w:sz w:val="22"/>
          <w:szCs w:val="22"/>
        </w:rPr>
        <w:t>0x</w:t>
      </w:r>
      <w:r w:rsidR="00127738">
        <w:rPr>
          <w:rFonts w:cs="Arial"/>
          <w:sz w:val="22"/>
          <w:szCs w:val="22"/>
        </w:rPr>
        <w:t>3</w:t>
      </w:r>
      <w:r w:rsidRPr="008B2B6D">
        <w:rPr>
          <w:rFonts w:cs="Arial"/>
          <w:sz w:val="22"/>
          <w:szCs w:val="22"/>
        </w:rPr>
        <w:t>0cm.</w:t>
      </w:r>
    </w:p>
    <w:p w:rsidR="008B2B6D" w:rsidRPr="008B2B6D" w:rsidRDefault="00127738" w:rsidP="008B2B6D">
      <w:pPr>
        <w:rPr>
          <w:rFonts w:cs="Arial"/>
          <w:sz w:val="22"/>
          <w:szCs w:val="22"/>
        </w:rPr>
      </w:pPr>
      <w:r>
        <w:rPr>
          <w:rFonts w:cs="Arial"/>
          <w:sz w:val="22"/>
          <w:szCs w:val="22"/>
        </w:rPr>
        <w:t xml:space="preserve">Komunikacja - </w:t>
      </w:r>
      <w:r w:rsidR="008B2B6D" w:rsidRPr="008B2B6D">
        <w:rPr>
          <w:rFonts w:cs="Arial"/>
          <w:sz w:val="22"/>
          <w:szCs w:val="22"/>
        </w:rPr>
        <w:t xml:space="preserve">gres antypoślizgowy, nieszkliwiony, o wymiarach </w:t>
      </w:r>
      <w:r>
        <w:rPr>
          <w:rFonts w:cs="Arial"/>
          <w:sz w:val="22"/>
          <w:szCs w:val="22"/>
        </w:rPr>
        <w:t>3</w:t>
      </w:r>
      <w:r w:rsidR="008B2B6D" w:rsidRPr="008B2B6D">
        <w:rPr>
          <w:rFonts w:cs="Arial"/>
          <w:sz w:val="22"/>
          <w:szCs w:val="22"/>
        </w:rPr>
        <w:t xml:space="preserve">0x0cm. Zastosowane </w:t>
      </w:r>
      <w:r>
        <w:rPr>
          <w:rFonts w:cs="Arial"/>
          <w:sz w:val="22"/>
          <w:szCs w:val="22"/>
        </w:rPr>
        <w:t>O</w:t>
      </w:r>
      <w:r w:rsidR="008B2B6D" w:rsidRPr="008B2B6D">
        <w:rPr>
          <w:rFonts w:cs="Arial"/>
          <w:sz w:val="22"/>
          <w:szCs w:val="22"/>
        </w:rPr>
        <w:t>kładziny podłóg muszą być nienasiąkliwe i antypoślizgowe.</w:t>
      </w:r>
    </w:p>
    <w:p w:rsidR="008B2B6D" w:rsidRPr="008B2B6D" w:rsidRDefault="008B2B6D" w:rsidP="008B2B6D">
      <w:pPr>
        <w:rPr>
          <w:rFonts w:cs="Arial"/>
          <w:sz w:val="22"/>
          <w:szCs w:val="22"/>
        </w:rPr>
      </w:pPr>
      <w:r w:rsidRPr="008B2B6D">
        <w:rPr>
          <w:rFonts w:cs="Arial"/>
          <w:sz w:val="22"/>
          <w:szCs w:val="22"/>
        </w:rPr>
        <w:t>Poręcz dla niepełnosprawnych - stalowa, malowana proszkowo, wysokości min. 1,10 m</w:t>
      </w:r>
    </w:p>
    <w:p w:rsidR="008B2B6D" w:rsidRPr="00127738" w:rsidRDefault="008B2B6D" w:rsidP="00B13A29">
      <w:pPr>
        <w:pStyle w:val="Akapitzlist"/>
        <w:numPr>
          <w:ilvl w:val="0"/>
          <w:numId w:val="56"/>
        </w:numPr>
        <w:rPr>
          <w:rFonts w:cs="Arial"/>
          <w:sz w:val="22"/>
          <w:szCs w:val="22"/>
        </w:rPr>
      </w:pPr>
      <w:r w:rsidRPr="00127738">
        <w:rPr>
          <w:rFonts w:cs="Arial"/>
          <w:sz w:val="22"/>
          <w:szCs w:val="22"/>
        </w:rPr>
        <w:t>Tynki, okładziny i malowanie ścian wewnętrznych.</w:t>
      </w:r>
    </w:p>
    <w:p w:rsidR="008B2B6D" w:rsidRPr="008B2B6D" w:rsidRDefault="008B2B6D" w:rsidP="008B2B6D">
      <w:pPr>
        <w:rPr>
          <w:rFonts w:cs="Arial"/>
          <w:sz w:val="22"/>
          <w:szCs w:val="22"/>
          <w:u w:val="single"/>
        </w:rPr>
      </w:pPr>
      <w:r w:rsidRPr="008B2B6D">
        <w:rPr>
          <w:rFonts w:cs="Arial"/>
          <w:sz w:val="22"/>
          <w:szCs w:val="22"/>
        </w:rPr>
        <w:t xml:space="preserve">Ściany murowane pomieszczeń - tynk gipsowy maszynowy, malowanie farbami . Ściany pomieszczeń </w:t>
      </w:r>
      <w:proofErr w:type="spellStart"/>
      <w:r w:rsidRPr="008B2B6D">
        <w:rPr>
          <w:rFonts w:cs="Arial"/>
          <w:sz w:val="22"/>
          <w:szCs w:val="22"/>
        </w:rPr>
        <w:t>higieniczno</w:t>
      </w:r>
      <w:proofErr w:type="spellEnd"/>
      <w:r w:rsidRPr="008B2B6D">
        <w:rPr>
          <w:rFonts w:cs="Arial"/>
          <w:sz w:val="22"/>
          <w:szCs w:val="22"/>
        </w:rPr>
        <w:t xml:space="preserve"> sanitarnych {</w:t>
      </w:r>
      <w:proofErr w:type="spellStart"/>
      <w:r w:rsidRPr="008B2B6D">
        <w:rPr>
          <w:rFonts w:cs="Arial"/>
          <w:sz w:val="22"/>
          <w:szCs w:val="22"/>
        </w:rPr>
        <w:t>wc</w:t>
      </w:r>
      <w:proofErr w:type="spellEnd"/>
      <w:r w:rsidRPr="008B2B6D">
        <w:rPr>
          <w:rFonts w:cs="Arial"/>
          <w:sz w:val="22"/>
          <w:szCs w:val="22"/>
        </w:rPr>
        <w:t>, przedsionek) - do wysokości 220cm nad posadzką płytki ceramiczne ścienne szkliwione, oraz w pomieszczeniu gospodarczym w obrębie zlewu, powyżej tynk gipsowy i malowane farbą emulsyjną w kolorze białym.</w:t>
      </w:r>
      <w:r w:rsidRPr="008B2B6D">
        <w:rPr>
          <w:rFonts w:cs="Arial"/>
          <w:sz w:val="22"/>
          <w:szCs w:val="22"/>
          <w:u w:val="single"/>
        </w:rPr>
        <w:t xml:space="preserve"> </w:t>
      </w:r>
    </w:p>
    <w:p w:rsidR="008B2B6D" w:rsidRPr="00127738" w:rsidRDefault="008B2B6D" w:rsidP="00B13A29">
      <w:pPr>
        <w:pStyle w:val="Akapitzlist"/>
        <w:numPr>
          <w:ilvl w:val="0"/>
          <w:numId w:val="56"/>
        </w:numPr>
        <w:rPr>
          <w:rFonts w:cs="Arial"/>
          <w:sz w:val="22"/>
          <w:szCs w:val="22"/>
        </w:rPr>
      </w:pPr>
      <w:r w:rsidRPr="00127738">
        <w:rPr>
          <w:rFonts w:cs="Arial"/>
          <w:sz w:val="22"/>
          <w:szCs w:val="22"/>
        </w:rPr>
        <w:t>Sufity podwieszone.</w:t>
      </w:r>
    </w:p>
    <w:p w:rsidR="008B2B6D" w:rsidRPr="008B2B6D" w:rsidRDefault="008B2B6D" w:rsidP="008B2B6D">
      <w:pPr>
        <w:rPr>
          <w:rFonts w:cs="Arial"/>
          <w:sz w:val="22"/>
          <w:szCs w:val="22"/>
        </w:rPr>
      </w:pPr>
      <w:r w:rsidRPr="008B2B6D">
        <w:rPr>
          <w:rFonts w:cs="Arial"/>
          <w:sz w:val="22"/>
          <w:szCs w:val="22"/>
        </w:rPr>
        <w:t xml:space="preserve">Sufit podwieszony na wieszakach stalowych - z płyt gipsowo-kartonowych GKF gr. </w:t>
      </w:r>
      <w:r w:rsidR="00127738">
        <w:rPr>
          <w:rFonts w:cs="Arial"/>
          <w:sz w:val="22"/>
          <w:szCs w:val="22"/>
        </w:rPr>
        <w:t>2x</w:t>
      </w:r>
      <w:r w:rsidRPr="008B2B6D">
        <w:rPr>
          <w:rFonts w:cs="Arial"/>
          <w:sz w:val="22"/>
          <w:szCs w:val="22"/>
        </w:rPr>
        <w:t>1,25cm na ruszcie stalowym, malowanie farbą emulsyjną w kolorze białym. Na ruszcie stalowym wykonać izolację termiczną z wełny mineralnej miękkiej grubości 15+</w:t>
      </w:r>
      <w:r w:rsidR="00127738">
        <w:rPr>
          <w:rFonts w:cs="Arial"/>
          <w:sz w:val="22"/>
          <w:szCs w:val="22"/>
        </w:rPr>
        <w:t xml:space="preserve">10 </w:t>
      </w:r>
      <w:r w:rsidRPr="008B2B6D">
        <w:rPr>
          <w:rFonts w:cs="Arial"/>
          <w:sz w:val="22"/>
          <w:szCs w:val="22"/>
        </w:rPr>
        <w:t>cm, łącznie 2</w:t>
      </w:r>
      <w:r w:rsidR="00127738">
        <w:rPr>
          <w:rFonts w:cs="Arial"/>
          <w:sz w:val="22"/>
          <w:szCs w:val="22"/>
        </w:rPr>
        <w:t xml:space="preserve">5 </w:t>
      </w:r>
      <w:r w:rsidRPr="008B2B6D">
        <w:rPr>
          <w:rFonts w:cs="Arial"/>
          <w:sz w:val="22"/>
          <w:szCs w:val="22"/>
        </w:rPr>
        <w:t>cm.</w:t>
      </w:r>
    </w:p>
    <w:p w:rsidR="00127738" w:rsidRDefault="00127738" w:rsidP="00B13A29">
      <w:pPr>
        <w:pStyle w:val="Akapitzlist"/>
        <w:numPr>
          <w:ilvl w:val="0"/>
          <w:numId w:val="56"/>
        </w:numPr>
        <w:spacing w:before="0" w:after="0" w:line="360" w:lineRule="auto"/>
        <w:rPr>
          <w:rFonts w:cs="Arial"/>
          <w:sz w:val="22"/>
          <w:szCs w:val="22"/>
        </w:rPr>
      </w:pPr>
      <w:r>
        <w:rPr>
          <w:rFonts w:cs="Arial"/>
          <w:sz w:val="22"/>
          <w:szCs w:val="22"/>
        </w:rPr>
        <w:t>Parapety wewnętrzne</w:t>
      </w:r>
    </w:p>
    <w:p w:rsidR="008B2B6D" w:rsidRPr="00127738" w:rsidRDefault="00DE58B4" w:rsidP="00127738">
      <w:pPr>
        <w:rPr>
          <w:rFonts w:cs="Arial"/>
          <w:sz w:val="22"/>
          <w:szCs w:val="22"/>
        </w:rPr>
      </w:pPr>
      <w:r>
        <w:rPr>
          <w:rFonts w:cs="Arial"/>
          <w:sz w:val="22"/>
          <w:szCs w:val="22"/>
        </w:rPr>
        <w:t>G</w:t>
      </w:r>
      <w:r w:rsidR="008B2B6D" w:rsidRPr="00127738">
        <w:rPr>
          <w:rFonts w:cs="Arial"/>
          <w:sz w:val="22"/>
          <w:szCs w:val="22"/>
        </w:rPr>
        <w:t>r</w:t>
      </w:r>
      <w:r>
        <w:rPr>
          <w:rFonts w:cs="Arial"/>
          <w:sz w:val="22"/>
          <w:szCs w:val="22"/>
        </w:rPr>
        <w:t>ubości</w:t>
      </w:r>
      <w:r w:rsidR="008B2B6D" w:rsidRPr="00127738">
        <w:rPr>
          <w:rFonts w:cs="Arial"/>
          <w:sz w:val="22"/>
          <w:szCs w:val="22"/>
        </w:rPr>
        <w:t xml:space="preserve"> 4cm. </w:t>
      </w:r>
      <w:r w:rsidR="00127738" w:rsidRPr="00127738">
        <w:rPr>
          <w:rFonts w:cs="Arial"/>
          <w:sz w:val="22"/>
          <w:szCs w:val="22"/>
        </w:rPr>
        <w:t>w</w:t>
      </w:r>
      <w:r w:rsidR="008B2B6D" w:rsidRPr="00127738">
        <w:rPr>
          <w:rFonts w:cs="Arial"/>
          <w:sz w:val="22"/>
          <w:szCs w:val="22"/>
        </w:rPr>
        <w:t>ystęp parapet</w:t>
      </w:r>
      <w:r w:rsidR="00127738" w:rsidRPr="00127738">
        <w:rPr>
          <w:rFonts w:cs="Arial"/>
          <w:sz w:val="22"/>
          <w:szCs w:val="22"/>
        </w:rPr>
        <w:t xml:space="preserve">u przed lico ściany </w:t>
      </w:r>
      <w:r w:rsidR="008B2B6D" w:rsidRPr="00127738">
        <w:rPr>
          <w:rFonts w:cs="Arial"/>
          <w:sz w:val="22"/>
          <w:szCs w:val="22"/>
        </w:rPr>
        <w:t>wykończonej min. 10cm.</w:t>
      </w:r>
    </w:p>
    <w:p w:rsidR="008B2B6D" w:rsidRPr="00127738" w:rsidRDefault="008B2B6D" w:rsidP="00B13A29">
      <w:pPr>
        <w:pStyle w:val="Akapitzlist"/>
        <w:numPr>
          <w:ilvl w:val="0"/>
          <w:numId w:val="56"/>
        </w:numPr>
        <w:spacing w:before="0" w:after="0" w:line="360" w:lineRule="auto"/>
        <w:rPr>
          <w:rFonts w:cs="Arial"/>
          <w:sz w:val="22"/>
          <w:szCs w:val="22"/>
        </w:rPr>
      </w:pPr>
      <w:r w:rsidRPr="00127738">
        <w:rPr>
          <w:rFonts w:cs="Arial"/>
          <w:sz w:val="22"/>
          <w:szCs w:val="22"/>
        </w:rPr>
        <w:t>Elementy wykończeniowe zewnętrzne.</w:t>
      </w:r>
    </w:p>
    <w:p w:rsidR="008B2B6D" w:rsidRPr="008B2B6D" w:rsidRDefault="008B2B6D" w:rsidP="00127738">
      <w:pPr>
        <w:rPr>
          <w:rFonts w:cs="Arial"/>
          <w:sz w:val="22"/>
          <w:szCs w:val="22"/>
        </w:rPr>
      </w:pPr>
      <w:r w:rsidRPr="008B2B6D">
        <w:rPr>
          <w:rFonts w:cs="Arial"/>
          <w:sz w:val="22"/>
          <w:szCs w:val="22"/>
        </w:rPr>
        <w:t xml:space="preserve">Obróbki blacharskie, rynny </w:t>
      </w:r>
      <w:r w:rsidR="00DE58B4">
        <w:rPr>
          <w:rFonts w:cs="Arial"/>
          <w:sz w:val="22"/>
          <w:szCs w:val="22"/>
        </w:rPr>
        <w:t>fi</w:t>
      </w:r>
      <w:r w:rsidRPr="008B2B6D">
        <w:rPr>
          <w:rFonts w:cs="Arial"/>
          <w:sz w:val="22"/>
          <w:szCs w:val="22"/>
        </w:rPr>
        <w:t xml:space="preserve">120 i rury spustowe </w:t>
      </w:r>
      <w:r w:rsidR="00DE58B4">
        <w:rPr>
          <w:rFonts w:cs="Arial"/>
          <w:sz w:val="22"/>
          <w:szCs w:val="22"/>
        </w:rPr>
        <w:t>fi</w:t>
      </w:r>
      <w:r w:rsidRPr="008B2B6D">
        <w:rPr>
          <w:rFonts w:cs="Arial"/>
          <w:sz w:val="22"/>
          <w:szCs w:val="22"/>
        </w:rPr>
        <w:t>100 - wykonane z blachy cynkowo-tytanowej gr. 0,7</w:t>
      </w:r>
      <w:r w:rsidR="00DE58B4">
        <w:rPr>
          <w:rFonts w:cs="Arial"/>
          <w:sz w:val="22"/>
          <w:szCs w:val="22"/>
        </w:rPr>
        <w:t xml:space="preserve"> mm w kolorze dachu. </w:t>
      </w:r>
      <w:r w:rsidRPr="008B2B6D">
        <w:rPr>
          <w:rFonts w:cs="Arial"/>
          <w:sz w:val="22"/>
          <w:szCs w:val="22"/>
        </w:rPr>
        <w:t xml:space="preserve">Parapety zewnętrzne - parapetowe kształtki ceramiczne w kolorze dachu. </w:t>
      </w:r>
    </w:p>
    <w:p w:rsidR="008B2B6D" w:rsidRPr="00DE58B4" w:rsidRDefault="008B2B6D" w:rsidP="00B13A29">
      <w:pPr>
        <w:pStyle w:val="Akapitzlist"/>
        <w:numPr>
          <w:ilvl w:val="0"/>
          <w:numId w:val="56"/>
        </w:numPr>
        <w:rPr>
          <w:rFonts w:cs="Arial"/>
          <w:sz w:val="22"/>
          <w:szCs w:val="22"/>
        </w:rPr>
      </w:pPr>
      <w:r w:rsidRPr="00DE58B4">
        <w:rPr>
          <w:rFonts w:cs="Arial"/>
          <w:sz w:val="22"/>
          <w:szCs w:val="22"/>
        </w:rPr>
        <w:t>Tynki, okładziny i malowanie ścian zewnętrznych.</w:t>
      </w:r>
    </w:p>
    <w:p w:rsidR="008B2B6D" w:rsidRPr="008B2B6D" w:rsidRDefault="008B2B6D" w:rsidP="00127738">
      <w:pPr>
        <w:rPr>
          <w:rFonts w:cs="Arial"/>
          <w:sz w:val="22"/>
          <w:szCs w:val="22"/>
        </w:rPr>
      </w:pPr>
      <w:r w:rsidRPr="008B2B6D">
        <w:rPr>
          <w:rFonts w:cs="Arial"/>
          <w:sz w:val="22"/>
          <w:szCs w:val="22"/>
        </w:rPr>
        <w:t xml:space="preserve">Projektuje się do ocieplenie ścian zewnętrznych w technologii lekkiej mokrej przy użyciu styropianu o grubości </w:t>
      </w:r>
      <w:r w:rsidR="00DE58B4">
        <w:rPr>
          <w:rFonts w:cs="Arial"/>
          <w:sz w:val="22"/>
          <w:szCs w:val="22"/>
        </w:rPr>
        <w:t xml:space="preserve">15 </w:t>
      </w:r>
      <w:r w:rsidRPr="008B2B6D">
        <w:rPr>
          <w:rFonts w:cs="Arial"/>
          <w:sz w:val="22"/>
          <w:szCs w:val="22"/>
        </w:rPr>
        <w:t>cm. Płyty styropianowe należy mocować do zagruntowanej ściany przy użyciu systemowej zaprawy klejącej oraz łączników mechanicznych z rdzeniem stalowym w ilości i o długości określonej w obowiązującej dla przyjętego systemu aprobacie technicznej ITB. We wszystkich narożach budynku oraz w ościeżach okiennych i drzwiowych stosować aluminiowe listwy narożne,</w:t>
      </w:r>
    </w:p>
    <w:p w:rsidR="008B2B6D" w:rsidRPr="008B2B6D" w:rsidRDefault="008B2B6D" w:rsidP="00127738">
      <w:pPr>
        <w:rPr>
          <w:rFonts w:cs="Arial"/>
          <w:sz w:val="22"/>
          <w:szCs w:val="22"/>
        </w:rPr>
      </w:pPr>
      <w:r w:rsidRPr="008B2B6D">
        <w:rPr>
          <w:rFonts w:cs="Arial"/>
          <w:sz w:val="22"/>
          <w:szCs w:val="22"/>
        </w:rPr>
        <w:t xml:space="preserve">Tynk zewnętrzny - </w:t>
      </w:r>
      <w:r w:rsidR="00DE58B4">
        <w:rPr>
          <w:rFonts w:cs="Arial"/>
          <w:sz w:val="22"/>
          <w:szCs w:val="22"/>
        </w:rPr>
        <w:t>sylikonowy</w:t>
      </w:r>
      <w:r w:rsidRPr="008B2B6D">
        <w:rPr>
          <w:rFonts w:cs="Arial"/>
          <w:sz w:val="22"/>
          <w:szCs w:val="22"/>
        </w:rPr>
        <w:t xml:space="preserve">, cienkowarstwowy o fakturze typu „baranek", na warstwie izolacji termicznej ze styropianu grubości </w:t>
      </w:r>
      <w:r w:rsidR="00DE58B4">
        <w:rPr>
          <w:rFonts w:cs="Arial"/>
          <w:sz w:val="22"/>
          <w:szCs w:val="22"/>
        </w:rPr>
        <w:t>15 cm</w:t>
      </w:r>
      <w:r w:rsidRPr="008B2B6D">
        <w:rPr>
          <w:rFonts w:cs="Arial"/>
          <w:sz w:val="22"/>
          <w:szCs w:val="22"/>
        </w:rPr>
        <w:t>.</w:t>
      </w:r>
    </w:p>
    <w:p w:rsidR="008B2B6D" w:rsidRPr="008B2B6D" w:rsidRDefault="008B2B6D" w:rsidP="00127738">
      <w:pPr>
        <w:rPr>
          <w:rFonts w:cs="Arial"/>
          <w:sz w:val="22"/>
          <w:szCs w:val="22"/>
        </w:rPr>
      </w:pPr>
      <w:r w:rsidRPr="008B2B6D">
        <w:rPr>
          <w:rFonts w:cs="Arial"/>
          <w:sz w:val="22"/>
          <w:szCs w:val="22"/>
        </w:rPr>
        <w:t>Docieplenie i tynki oraz malowanie elewacji wykonać przy użyciu materiałów systemowych - nie dopuszcza się stosowania materiałów zamiennych nie wchodzących w skład systemu objętego aprobatą techniczną</w:t>
      </w:r>
    </w:p>
    <w:p w:rsidR="008B2B6D" w:rsidRPr="00DE58B4" w:rsidRDefault="008B2B6D" w:rsidP="00B13A29">
      <w:pPr>
        <w:pStyle w:val="Akapitzlist"/>
        <w:widowControl w:val="0"/>
        <w:numPr>
          <w:ilvl w:val="0"/>
          <w:numId w:val="56"/>
        </w:numPr>
        <w:shd w:val="clear" w:color="auto" w:fill="FFFFFF"/>
        <w:tabs>
          <w:tab w:val="left" w:pos="677"/>
        </w:tabs>
        <w:autoSpaceDE w:val="0"/>
        <w:autoSpaceDN w:val="0"/>
        <w:adjustRightInd w:val="0"/>
        <w:rPr>
          <w:rFonts w:cs="Arial"/>
          <w:bCs/>
          <w:spacing w:val="-3"/>
          <w:sz w:val="22"/>
          <w:szCs w:val="22"/>
        </w:rPr>
      </w:pPr>
      <w:r w:rsidRPr="00DE58B4">
        <w:rPr>
          <w:rFonts w:cs="Arial"/>
          <w:bCs/>
          <w:sz w:val="22"/>
          <w:szCs w:val="22"/>
        </w:rPr>
        <w:t>Stolarka okienna i drzwiowa.</w:t>
      </w:r>
    </w:p>
    <w:p w:rsidR="008B2B6D" w:rsidRPr="008B2B6D" w:rsidRDefault="008B2B6D" w:rsidP="00127738">
      <w:pPr>
        <w:rPr>
          <w:rFonts w:cs="Arial"/>
          <w:sz w:val="22"/>
          <w:szCs w:val="22"/>
        </w:rPr>
      </w:pPr>
      <w:r w:rsidRPr="008B2B6D">
        <w:rPr>
          <w:rFonts w:cs="Arial"/>
          <w:sz w:val="22"/>
          <w:szCs w:val="22"/>
        </w:rPr>
        <w:t>Stolarka drzwiowa.</w:t>
      </w:r>
    </w:p>
    <w:p w:rsidR="008B2B6D" w:rsidRPr="008B2B6D" w:rsidRDefault="00DE58B4" w:rsidP="00127738">
      <w:pPr>
        <w:rPr>
          <w:rFonts w:cs="Arial"/>
          <w:sz w:val="22"/>
          <w:szCs w:val="22"/>
        </w:rPr>
      </w:pPr>
      <w:r>
        <w:rPr>
          <w:rFonts w:cs="Arial"/>
          <w:sz w:val="22"/>
          <w:szCs w:val="22"/>
        </w:rPr>
        <w:t xml:space="preserve">Drzwi wejściowe zewnętrzne - aluminiowe, ocieplone, </w:t>
      </w:r>
      <w:r w:rsidR="008B2B6D" w:rsidRPr="008B2B6D">
        <w:rPr>
          <w:rFonts w:cs="Arial"/>
          <w:sz w:val="22"/>
          <w:szCs w:val="22"/>
        </w:rPr>
        <w:t>jednoskrzydłowe (szczegóły wg dokumentacji rysunkowej), skrzydła szerokości 90 i 100cm.</w:t>
      </w:r>
    </w:p>
    <w:p w:rsidR="008B2B6D" w:rsidRPr="008B2B6D" w:rsidRDefault="00DE58B4" w:rsidP="00127738">
      <w:pPr>
        <w:rPr>
          <w:rFonts w:cs="Arial"/>
          <w:sz w:val="22"/>
          <w:szCs w:val="22"/>
        </w:rPr>
      </w:pPr>
      <w:r>
        <w:rPr>
          <w:rFonts w:cs="Arial"/>
          <w:sz w:val="22"/>
          <w:szCs w:val="22"/>
        </w:rPr>
        <w:t>Drzwi</w:t>
      </w:r>
      <w:r w:rsidR="008B2B6D" w:rsidRPr="008B2B6D">
        <w:rPr>
          <w:rFonts w:cs="Arial"/>
          <w:sz w:val="22"/>
          <w:szCs w:val="22"/>
        </w:rPr>
        <w:t xml:space="preserve"> wewnętrzne -</w:t>
      </w:r>
      <w:r>
        <w:rPr>
          <w:rFonts w:cs="Arial"/>
          <w:sz w:val="22"/>
          <w:szCs w:val="22"/>
        </w:rPr>
        <w:t xml:space="preserve"> d</w:t>
      </w:r>
      <w:r w:rsidR="008B2B6D" w:rsidRPr="008B2B6D">
        <w:rPr>
          <w:rFonts w:cs="Arial"/>
          <w:sz w:val="22"/>
          <w:szCs w:val="22"/>
        </w:rPr>
        <w:t>rzwi do łazienki, umywalni i wydzielonego ustępu powinny otwierać się na zewnątrz pomieszczenia, mieć, z zastrzeżeniem § 75 ust. 2, co najmniej szerokość 0,8 m i wysokość 2 m w świetle ościeżnicy, a w dolnej części - otwory o sumarycznym przekroju nie mniejszym niż 0,022 m</w:t>
      </w:r>
      <w:r w:rsidR="008B2B6D" w:rsidRPr="008B2B6D">
        <w:rPr>
          <w:rFonts w:cs="Arial"/>
          <w:sz w:val="22"/>
          <w:szCs w:val="22"/>
          <w:vertAlign w:val="superscript"/>
        </w:rPr>
        <w:t>2</w:t>
      </w:r>
      <w:r w:rsidR="008B2B6D" w:rsidRPr="008B2B6D">
        <w:rPr>
          <w:rStyle w:val="apple-converted-space"/>
          <w:rFonts w:ascii="Arial" w:hAnsi="Arial" w:cs="Arial"/>
          <w:sz w:val="22"/>
          <w:szCs w:val="22"/>
        </w:rPr>
        <w:t> </w:t>
      </w:r>
      <w:r w:rsidR="008B2B6D" w:rsidRPr="008B2B6D">
        <w:rPr>
          <w:rFonts w:cs="Arial"/>
          <w:sz w:val="22"/>
          <w:szCs w:val="22"/>
        </w:rPr>
        <w:t>dla dopływu powietrza</w:t>
      </w:r>
    </w:p>
    <w:p w:rsidR="008B2B6D" w:rsidRPr="008B2B6D" w:rsidRDefault="008B2B6D" w:rsidP="00127738">
      <w:pPr>
        <w:widowControl w:val="0"/>
        <w:shd w:val="clear" w:color="auto" w:fill="FFFFFF"/>
        <w:tabs>
          <w:tab w:val="left" w:pos="670"/>
        </w:tabs>
        <w:autoSpaceDE w:val="0"/>
        <w:autoSpaceDN w:val="0"/>
        <w:adjustRightInd w:val="0"/>
        <w:rPr>
          <w:rFonts w:cs="Arial"/>
          <w:sz w:val="22"/>
          <w:szCs w:val="22"/>
        </w:rPr>
      </w:pPr>
    </w:p>
    <w:p w:rsidR="008B2B6D" w:rsidRPr="008B2B6D" w:rsidRDefault="008B2B6D" w:rsidP="00127738">
      <w:pPr>
        <w:rPr>
          <w:rFonts w:cs="Arial"/>
          <w:sz w:val="22"/>
          <w:szCs w:val="22"/>
        </w:rPr>
      </w:pPr>
      <w:r w:rsidRPr="008B2B6D">
        <w:rPr>
          <w:rFonts w:cs="Arial"/>
          <w:sz w:val="22"/>
          <w:szCs w:val="22"/>
        </w:rPr>
        <w:t xml:space="preserve">Zgodnie z </w:t>
      </w:r>
      <w:r w:rsidRPr="00DE58B4">
        <w:rPr>
          <w:rFonts w:cs="Arial"/>
          <w:sz w:val="22"/>
          <w:szCs w:val="22"/>
        </w:rPr>
        <w:t xml:space="preserve">§ 86. </w:t>
      </w:r>
      <w:r w:rsidR="0056658F">
        <w:rPr>
          <w:rFonts w:cs="Arial"/>
          <w:sz w:val="22"/>
          <w:szCs w:val="22"/>
        </w:rPr>
        <w:t>Toaleta</w:t>
      </w:r>
      <w:r w:rsidRPr="00DE58B4">
        <w:rPr>
          <w:rFonts w:cs="Arial"/>
          <w:sz w:val="22"/>
          <w:szCs w:val="22"/>
        </w:rPr>
        <w:t xml:space="preserve"> dla osób niepełnosprawnych</w:t>
      </w:r>
    </w:p>
    <w:p w:rsidR="0056658F" w:rsidRDefault="008B2B6D" w:rsidP="0056658F">
      <w:pPr>
        <w:ind w:left="284" w:hanging="284"/>
        <w:rPr>
          <w:rFonts w:cs="Arial"/>
          <w:sz w:val="22"/>
          <w:szCs w:val="22"/>
        </w:rPr>
      </w:pPr>
      <w:r w:rsidRPr="008B2B6D">
        <w:rPr>
          <w:rFonts w:cs="Arial"/>
          <w:sz w:val="22"/>
          <w:szCs w:val="22"/>
        </w:rPr>
        <w:t>1) zapewnienie przestrzeni manewrowej o wym</w:t>
      </w:r>
      <w:r w:rsidR="0056658F">
        <w:rPr>
          <w:rFonts w:cs="Arial"/>
          <w:sz w:val="22"/>
          <w:szCs w:val="22"/>
        </w:rPr>
        <w:t>iarach co najmniej 1,5 x 1,5 m;</w:t>
      </w:r>
    </w:p>
    <w:p w:rsidR="0056658F" w:rsidRDefault="008B2B6D" w:rsidP="0056658F">
      <w:pPr>
        <w:ind w:left="284" w:hanging="284"/>
        <w:rPr>
          <w:rFonts w:cs="Arial"/>
          <w:sz w:val="22"/>
          <w:szCs w:val="22"/>
        </w:rPr>
      </w:pPr>
      <w:r w:rsidRPr="008B2B6D">
        <w:rPr>
          <w:rFonts w:cs="Arial"/>
          <w:sz w:val="22"/>
          <w:szCs w:val="22"/>
        </w:rPr>
        <w:t>2) stosowanie w tych pomieszczeniach i na trasie do</w:t>
      </w:r>
      <w:r w:rsidR="0056658F">
        <w:rPr>
          <w:rFonts w:cs="Arial"/>
          <w:sz w:val="22"/>
          <w:szCs w:val="22"/>
        </w:rPr>
        <w:t>jazdu do nich drzwi bez progów;</w:t>
      </w:r>
    </w:p>
    <w:p w:rsidR="0056658F" w:rsidRDefault="008B2B6D" w:rsidP="0056658F">
      <w:pPr>
        <w:ind w:left="284" w:hanging="284"/>
        <w:rPr>
          <w:rFonts w:cs="Arial"/>
          <w:sz w:val="22"/>
          <w:szCs w:val="22"/>
        </w:rPr>
      </w:pPr>
      <w:r w:rsidRPr="008B2B6D">
        <w:rPr>
          <w:rFonts w:cs="Arial"/>
          <w:sz w:val="22"/>
          <w:szCs w:val="22"/>
        </w:rPr>
        <w:t>3) zainstalowanie odpowiednio przystosowanej, co na</w:t>
      </w:r>
      <w:r w:rsidR="0056658F">
        <w:rPr>
          <w:rFonts w:cs="Arial"/>
          <w:sz w:val="22"/>
          <w:szCs w:val="22"/>
        </w:rPr>
        <w:t>jmniej jednej miski ustępowej i </w:t>
      </w:r>
      <w:r w:rsidRPr="008B2B6D">
        <w:rPr>
          <w:rFonts w:cs="Arial"/>
          <w:sz w:val="22"/>
          <w:szCs w:val="22"/>
        </w:rPr>
        <w:t xml:space="preserve">umywalki, a także jednego natrysku, jeżeli ze względu na przeznaczenie przewiduje </w:t>
      </w:r>
      <w:r w:rsidR="0056658F">
        <w:rPr>
          <w:rFonts w:cs="Arial"/>
          <w:sz w:val="22"/>
          <w:szCs w:val="22"/>
        </w:rPr>
        <w:t>się w budynku takie urządzenia;</w:t>
      </w:r>
    </w:p>
    <w:p w:rsidR="0056658F" w:rsidRDefault="008B2B6D" w:rsidP="0056658F">
      <w:pPr>
        <w:ind w:left="284" w:hanging="284"/>
        <w:rPr>
          <w:rFonts w:cs="Arial"/>
          <w:sz w:val="22"/>
          <w:szCs w:val="22"/>
        </w:rPr>
      </w:pPr>
      <w:r w:rsidRPr="008B2B6D">
        <w:rPr>
          <w:rFonts w:cs="Arial"/>
          <w:sz w:val="22"/>
          <w:szCs w:val="22"/>
        </w:rPr>
        <w:t>4) zainstalowanie uchwytów ułatwiających korzystanie z urządzeń higieniczno-</w:t>
      </w:r>
      <w:r w:rsidR="003D53C2">
        <w:rPr>
          <w:rFonts w:cs="Arial"/>
          <w:sz w:val="22"/>
          <w:szCs w:val="22"/>
        </w:rPr>
        <w:t>sanitarnych.</w:t>
      </w:r>
    </w:p>
    <w:p w:rsidR="008B2B6D" w:rsidRPr="008B2B6D" w:rsidRDefault="008B2B6D" w:rsidP="003D53C2">
      <w:pPr>
        <w:rPr>
          <w:rFonts w:cs="Arial"/>
          <w:sz w:val="22"/>
          <w:szCs w:val="22"/>
        </w:rPr>
      </w:pPr>
      <w:r w:rsidRPr="008B2B6D">
        <w:rPr>
          <w:rFonts w:cs="Arial"/>
          <w:sz w:val="22"/>
          <w:szCs w:val="22"/>
        </w:rPr>
        <w:t>Dopuszcza się stosowanie pojedynczego ustępu dla osób niepełnosprawnych bez przedsionka oddzielającego od komunikacji ogólnej.</w:t>
      </w:r>
    </w:p>
    <w:p w:rsidR="008B2B6D" w:rsidRPr="008B2B6D" w:rsidRDefault="008B2B6D" w:rsidP="00127738">
      <w:pPr>
        <w:pStyle w:val="Nagwek3"/>
        <w:spacing w:before="0" w:after="0"/>
        <w:rPr>
          <w:sz w:val="22"/>
          <w:szCs w:val="22"/>
        </w:rPr>
      </w:pPr>
    </w:p>
    <w:p w:rsidR="008B2B6D" w:rsidRPr="008B2B6D" w:rsidRDefault="008B2B6D" w:rsidP="00127738">
      <w:pPr>
        <w:rPr>
          <w:rFonts w:cs="Arial"/>
          <w:sz w:val="22"/>
          <w:szCs w:val="22"/>
        </w:rPr>
      </w:pPr>
      <w:r w:rsidRPr="008B2B6D">
        <w:rPr>
          <w:rFonts w:cs="Arial"/>
          <w:sz w:val="22"/>
          <w:szCs w:val="22"/>
        </w:rPr>
        <w:t xml:space="preserve">Zgodnie z </w:t>
      </w:r>
      <w:r w:rsidRPr="003D53C2">
        <w:rPr>
          <w:rFonts w:cs="Arial"/>
          <w:sz w:val="22"/>
          <w:szCs w:val="22"/>
        </w:rPr>
        <w:t xml:space="preserve">§ 87. </w:t>
      </w:r>
      <w:r w:rsidR="003D53C2" w:rsidRPr="003D53C2">
        <w:rPr>
          <w:rFonts w:cs="Arial"/>
          <w:sz w:val="22"/>
          <w:szCs w:val="22"/>
        </w:rPr>
        <w:t>Toaleta</w:t>
      </w:r>
      <w:r w:rsidRPr="003D53C2">
        <w:rPr>
          <w:rFonts w:cs="Arial"/>
          <w:sz w:val="22"/>
          <w:szCs w:val="22"/>
        </w:rPr>
        <w:t xml:space="preserve"> publicz</w:t>
      </w:r>
      <w:r w:rsidR="003D53C2" w:rsidRPr="003D53C2">
        <w:rPr>
          <w:rFonts w:cs="Arial"/>
          <w:sz w:val="22"/>
          <w:szCs w:val="22"/>
        </w:rPr>
        <w:t>na</w:t>
      </w:r>
    </w:p>
    <w:p w:rsidR="003D53C2" w:rsidRDefault="008B2B6D" w:rsidP="00127738">
      <w:pPr>
        <w:rPr>
          <w:rFonts w:cs="Arial"/>
          <w:sz w:val="22"/>
          <w:szCs w:val="22"/>
        </w:rPr>
      </w:pPr>
      <w:r w:rsidRPr="008B2B6D">
        <w:rPr>
          <w:rFonts w:cs="Arial"/>
          <w:sz w:val="22"/>
          <w:szCs w:val="22"/>
        </w:rPr>
        <w:t xml:space="preserve">Ustęp publiczny powinien odpowiadać wymaganiom określonym w § 85 oraz mieć kabiny ustępowe o wymiarach co najmniej 1,5 </w:t>
      </w:r>
      <w:r w:rsidR="003D53C2">
        <w:rPr>
          <w:rFonts w:cs="Arial"/>
          <w:sz w:val="22"/>
          <w:szCs w:val="22"/>
        </w:rPr>
        <w:t>m długości i 1 m szerokości.</w:t>
      </w:r>
    </w:p>
    <w:p w:rsidR="003D53C2" w:rsidRDefault="008B2B6D" w:rsidP="00127738">
      <w:pPr>
        <w:rPr>
          <w:rFonts w:cs="Arial"/>
          <w:sz w:val="22"/>
          <w:szCs w:val="22"/>
        </w:rPr>
      </w:pPr>
      <w:r w:rsidRPr="008B2B6D">
        <w:rPr>
          <w:rFonts w:cs="Arial"/>
          <w:sz w:val="22"/>
          <w:szCs w:val="22"/>
        </w:rPr>
        <w:t>W ustępie publicznym należy zainstalować co najmniej jeden wpust kanalizacyjny podłogowy z syfonem oraz armaturę c</w:t>
      </w:r>
      <w:r w:rsidR="003D53C2">
        <w:rPr>
          <w:rFonts w:cs="Arial"/>
          <w:sz w:val="22"/>
          <w:szCs w:val="22"/>
        </w:rPr>
        <w:t>zerpalną ze złączką do węża.</w:t>
      </w:r>
    </w:p>
    <w:p w:rsidR="008B2B6D" w:rsidRPr="008B2B6D" w:rsidRDefault="008B2B6D" w:rsidP="00127738">
      <w:pPr>
        <w:rPr>
          <w:rFonts w:cs="Arial"/>
          <w:sz w:val="22"/>
          <w:szCs w:val="22"/>
        </w:rPr>
      </w:pPr>
      <w:r w:rsidRPr="008B2B6D">
        <w:rPr>
          <w:rFonts w:cs="Arial"/>
          <w:sz w:val="22"/>
          <w:szCs w:val="22"/>
        </w:rPr>
        <w:t>W ustępie publicznym co najmniej jedna kabina powinna być przystosowana do potrzeb osób niepełnosprawnych, zgodnie z § 86.</w:t>
      </w:r>
    </w:p>
    <w:p w:rsidR="008B2B6D" w:rsidRPr="008B2B6D" w:rsidRDefault="008B2B6D" w:rsidP="00127738">
      <w:pPr>
        <w:widowControl w:val="0"/>
        <w:shd w:val="clear" w:color="auto" w:fill="FFFFFF"/>
        <w:tabs>
          <w:tab w:val="left" w:pos="670"/>
        </w:tabs>
        <w:autoSpaceDE w:val="0"/>
        <w:autoSpaceDN w:val="0"/>
        <w:adjustRightInd w:val="0"/>
        <w:rPr>
          <w:rFonts w:cs="Arial"/>
          <w:sz w:val="22"/>
          <w:szCs w:val="22"/>
        </w:rPr>
      </w:pPr>
    </w:p>
    <w:p w:rsidR="008B2B6D" w:rsidRPr="008B2B6D" w:rsidRDefault="003D53C2" w:rsidP="003D53C2">
      <w:pPr>
        <w:rPr>
          <w:rFonts w:cs="Arial"/>
          <w:b/>
          <w:sz w:val="22"/>
          <w:szCs w:val="22"/>
        </w:rPr>
      </w:pPr>
      <w:r>
        <w:rPr>
          <w:rFonts w:cs="Arial"/>
          <w:b/>
          <w:sz w:val="22"/>
          <w:szCs w:val="22"/>
        </w:rPr>
        <w:t>Wykończenie zewnętrzne</w:t>
      </w:r>
      <w:r w:rsidR="008B2B6D" w:rsidRPr="008B2B6D">
        <w:rPr>
          <w:rFonts w:cs="Arial"/>
          <w:b/>
          <w:sz w:val="22"/>
          <w:szCs w:val="22"/>
        </w:rPr>
        <w:t>:</w:t>
      </w:r>
    </w:p>
    <w:p w:rsidR="008B2B6D" w:rsidRPr="008B2B6D" w:rsidRDefault="008B2B6D" w:rsidP="00D46EE8">
      <w:pPr>
        <w:rPr>
          <w:rFonts w:cs="Arial"/>
          <w:sz w:val="22"/>
          <w:szCs w:val="22"/>
        </w:rPr>
      </w:pPr>
      <w:r w:rsidRPr="008B2B6D">
        <w:rPr>
          <w:rFonts w:cs="Arial"/>
          <w:sz w:val="22"/>
          <w:szCs w:val="22"/>
        </w:rPr>
        <w:t>-</w:t>
      </w:r>
      <w:r w:rsidR="003D53C2">
        <w:rPr>
          <w:rFonts w:cs="Arial"/>
          <w:sz w:val="22"/>
          <w:szCs w:val="22"/>
        </w:rPr>
        <w:t xml:space="preserve"> </w:t>
      </w:r>
      <w:r w:rsidRPr="008B2B6D">
        <w:rPr>
          <w:rFonts w:cs="Arial"/>
          <w:sz w:val="22"/>
          <w:szCs w:val="22"/>
        </w:rPr>
        <w:t>Izolacje termiczne:</w:t>
      </w:r>
    </w:p>
    <w:p w:rsidR="008B2B6D" w:rsidRPr="00D46EE8" w:rsidRDefault="00D46EE8" w:rsidP="00B13A29">
      <w:pPr>
        <w:pStyle w:val="Akapitzlist"/>
        <w:numPr>
          <w:ilvl w:val="0"/>
          <w:numId w:val="56"/>
        </w:numPr>
        <w:spacing w:line="360" w:lineRule="auto"/>
        <w:jc w:val="both"/>
        <w:rPr>
          <w:rFonts w:cs="Arial"/>
          <w:sz w:val="22"/>
          <w:szCs w:val="22"/>
        </w:rPr>
      </w:pPr>
      <w:r w:rsidRPr="00D46EE8">
        <w:rPr>
          <w:rFonts w:cs="Arial"/>
          <w:sz w:val="22"/>
          <w:szCs w:val="22"/>
        </w:rPr>
        <w:t>pozioma –</w:t>
      </w:r>
      <w:r w:rsidR="008B2B6D" w:rsidRPr="00D46EE8">
        <w:rPr>
          <w:rFonts w:cs="Arial"/>
          <w:sz w:val="22"/>
          <w:szCs w:val="22"/>
        </w:rPr>
        <w:t xml:space="preserve"> </w:t>
      </w:r>
      <w:smartTag w:uri="urn:schemas-microsoft-com:office:smarttags" w:element="metricconverter">
        <w:smartTagPr>
          <w:attr w:name="ProductID" w:val="8 cm"/>
        </w:smartTagPr>
        <w:r w:rsidR="008B2B6D" w:rsidRPr="00D46EE8">
          <w:rPr>
            <w:rFonts w:cs="Arial"/>
            <w:sz w:val="22"/>
            <w:szCs w:val="22"/>
          </w:rPr>
          <w:t>8 cm</w:t>
        </w:r>
      </w:smartTag>
      <w:r w:rsidR="008B2B6D" w:rsidRPr="00D46EE8">
        <w:rPr>
          <w:rFonts w:cs="Arial"/>
          <w:sz w:val="22"/>
          <w:szCs w:val="22"/>
        </w:rPr>
        <w:t xml:space="preserve"> styropianu nad płytą parteru , </w:t>
      </w:r>
      <w:smartTag w:uri="urn:schemas-microsoft-com:office:smarttags" w:element="metricconverter">
        <w:smartTagPr>
          <w:attr w:name="ProductID" w:val="30 cm"/>
        </w:smartTagPr>
        <w:r w:rsidR="008B2B6D" w:rsidRPr="00D46EE8">
          <w:rPr>
            <w:rFonts w:cs="Arial"/>
            <w:sz w:val="22"/>
            <w:szCs w:val="22"/>
          </w:rPr>
          <w:t>30 cm</w:t>
        </w:r>
      </w:smartTag>
      <w:r w:rsidR="008B2B6D" w:rsidRPr="00D46EE8">
        <w:rPr>
          <w:rFonts w:cs="Arial"/>
          <w:sz w:val="22"/>
          <w:szCs w:val="22"/>
        </w:rPr>
        <w:t xml:space="preserve"> wełny mineralnej w skosach dachu i suficie poddasza </w:t>
      </w:r>
    </w:p>
    <w:p w:rsidR="008B2B6D" w:rsidRPr="00D46EE8" w:rsidRDefault="00D46EE8" w:rsidP="00B13A29">
      <w:pPr>
        <w:pStyle w:val="Akapitzlist"/>
        <w:numPr>
          <w:ilvl w:val="0"/>
          <w:numId w:val="56"/>
        </w:numPr>
        <w:spacing w:line="360" w:lineRule="auto"/>
        <w:jc w:val="both"/>
        <w:rPr>
          <w:rFonts w:cs="Arial"/>
          <w:sz w:val="22"/>
          <w:szCs w:val="22"/>
        </w:rPr>
      </w:pPr>
      <w:r w:rsidRPr="00D46EE8">
        <w:rPr>
          <w:rFonts w:cs="Arial"/>
          <w:sz w:val="22"/>
          <w:szCs w:val="22"/>
        </w:rPr>
        <w:t xml:space="preserve">pionowa – </w:t>
      </w:r>
      <w:smartTag w:uri="urn:schemas-microsoft-com:office:smarttags" w:element="metricconverter">
        <w:smartTagPr>
          <w:attr w:name="ProductID" w:val="10 cm"/>
        </w:smartTagPr>
        <w:r w:rsidR="008B2B6D" w:rsidRPr="00D46EE8">
          <w:rPr>
            <w:rFonts w:cs="Arial"/>
            <w:sz w:val="22"/>
            <w:szCs w:val="22"/>
          </w:rPr>
          <w:t>10 cm</w:t>
        </w:r>
      </w:smartTag>
      <w:r w:rsidR="008B2B6D" w:rsidRPr="00D46EE8">
        <w:rPr>
          <w:rFonts w:cs="Arial"/>
          <w:sz w:val="22"/>
          <w:szCs w:val="22"/>
        </w:rPr>
        <w:t xml:space="preserve"> styropianu w nie wentylowanej ścianie trójwarstwowej z pustaków ceramicznych </w:t>
      </w:r>
      <w:proofErr w:type="spellStart"/>
      <w:r w:rsidR="008B2B6D" w:rsidRPr="00D46EE8">
        <w:rPr>
          <w:rFonts w:cs="Arial"/>
          <w:sz w:val="22"/>
          <w:szCs w:val="22"/>
        </w:rPr>
        <w:t>poroterm</w:t>
      </w:r>
      <w:proofErr w:type="spellEnd"/>
      <w:r w:rsidR="008B2B6D" w:rsidRPr="00D46EE8">
        <w:rPr>
          <w:rFonts w:cs="Arial"/>
          <w:sz w:val="22"/>
          <w:szCs w:val="22"/>
        </w:rPr>
        <w:t xml:space="preserve">. </w:t>
      </w:r>
    </w:p>
    <w:p w:rsidR="008B2B6D" w:rsidRPr="008B2B6D" w:rsidRDefault="008B2B6D" w:rsidP="00D46EE8">
      <w:pPr>
        <w:rPr>
          <w:rFonts w:cs="Arial"/>
          <w:sz w:val="22"/>
          <w:szCs w:val="22"/>
        </w:rPr>
      </w:pPr>
      <w:r w:rsidRPr="008B2B6D">
        <w:rPr>
          <w:rFonts w:cs="Arial"/>
          <w:sz w:val="22"/>
          <w:szCs w:val="22"/>
        </w:rPr>
        <w:t>- Izolacja przeciwwilgociowa :</w:t>
      </w:r>
    </w:p>
    <w:p w:rsidR="00D46EE8" w:rsidRDefault="008B2B6D" w:rsidP="00B13A29">
      <w:pPr>
        <w:pStyle w:val="Akapitzlist"/>
        <w:numPr>
          <w:ilvl w:val="0"/>
          <w:numId w:val="57"/>
        </w:numPr>
        <w:spacing w:line="360" w:lineRule="auto"/>
        <w:jc w:val="both"/>
        <w:rPr>
          <w:rFonts w:cs="Arial"/>
          <w:sz w:val="22"/>
          <w:szCs w:val="22"/>
        </w:rPr>
      </w:pPr>
      <w:r w:rsidRPr="00D46EE8">
        <w:rPr>
          <w:rFonts w:cs="Arial"/>
          <w:sz w:val="22"/>
          <w:szCs w:val="22"/>
        </w:rPr>
        <w:t>pozioma-2 x papa na lepiku nad warstwą betonu w posa</w:t>
      </w:r>
      <w:r w:rsidR="00D46EE8">
        <w:rPr>
          <w:rFonts w:cs="Arial"/>
          <w:sz w:val="22"/>
          <w:szCs w:val="22"/>
        </w:rPr>
        <w:t>dzce piwnicy, przykryta wylewką,</w:t>
      </w:r>
    </w:p>
    <w:p w:rsidR="00D46EE8" w:rsidRDefault="008B2B6D" w:rsidP="00B13A29">
      <w:pPr>
        <w:pStyle w:val="Akapitzlist"/>
        <w:numPr>
          <w:ilvl w:val="0"/>
          <w:numId w:val="57"/>
        </w:numPr>
        <w:spacing w:line="360" w:lineRule="auto"/>
        <w:jc w:val="both"/>
        <w:rPr>
          <w:rFonts w:cs="Arial"/>
          <w:sz w:val="22"/>
          <w:szCs w:val="22"/>
        </w:rPr>
      </w:pPr>
      <w:r w:rsidRPr="00D46EE8">
        <w:rPr>
          <w:rFonts w:cs="Arial"/>
          <w:sz w:val="22"/>
          <w:szCs w:val="22"/>
        </w:rPr>
        <w:t xml:space="preserve">folia PE </w:t>
      </w:r>
      <w:smartTag w:uri="urn:schemas-microsoft-com:office:smarttags" w:element="metricconverter">
        <w:smartTagPr>
          <w:attr w:name="ProductID" w:val="0,6 mm"/>
        </w:smartTagPr>
        <w:r w:rsidRPr="00D46EE8">
          <w:rPr>
            <w:rFonts w:cs="Arial"/>
            <w:sz w:val="22"/>
            <w:szCs w:val="22"/>
          </w:rPr>
          <w:t>0,6 mm</w:t>
        </w:r>
      </w:smartTag>
      <w:r w:rsidRPr="00D46EE8">
        <w:rPr>
          <w:rFonts w:cs="Arial"/>
          <w:sz w:val="22"/>
          <w:szCs w:val="22"/>
        </w:rPr>
        <w:t xml:space="preserve"> pod izolacją termiczną  na stropie parteru</w:t>
      </w:r>
      <w:r w:rsidR="00D46EE8">
        <w:rPr>
          <w:rFonts w:cs="Arial"/>
          <w:sz w:val="22"/>
          <w:szCs w:val="22"/>
        </w:rPr>
        <w:t>,</w:t>
      </w:r>
    </w:p>
    <w:p w:rsidR="00D46EE8" w:rsidRDefault="008B2B6D" w:rsidP="00B13A29">
      <w:pPr>
        <w:pStyle w:val="Akapitzlist"/>
        <w:numPr>
          <w:ilvl w:val="0"/>
          <w:numId w:val="57"/>
        </w:numPr>
        <w:spacing w:line="360" w:lineRule="auto"/>
        <w:jc w:val="both"/>
        <w:rPr>
          <w:rFonts w:cs="Arial"/>
          <w:sz w:val="22"/>
          <w:szCs w:val="22"/>
        </w:rPr>
      </w:pPr>
      <w:r w:rsidRPr="00D46EE8">
        <w:rPr>
          <w:rFonts w:cs="Arial"/>
          <w:sz w:val="22"/>
          <w:szCs w:val="22"/>
        </w:rPr>
        <w:t>pionowa – 2 x papa na lepiku w części podpiwniczonej  połączona z izolacją poziomą</w:t>
      </w:r>
      <w:r w:rsidR="00D46EE8">
        <w:rPr>
          <w:rFonts w:cs="Arial"/>
          <w:sz w:val="22"/>
          <w:szCs w:val="22"/>
        </w:rPr>
        <w:t>,</w:t>
      </w:r>
    </w:p>
    <w:p w:rsidR="00D46EE8" w:rsidRDefault="008B2B6D" w:rsidP="00B13A29">
      <w:pPr>
        <w:pStyle w:val="Akapitzlist"/>
        <w:numPr>
          <w:ilvl w:val="0"/>
          <w:numId w:val="57"/>
        </w:numPr>
        <w:spacing w:line="360" w:lineRule="auto"/>
        <w:jc w:val="both"/>
        <w:rPr>
          <w:rFonts w:cs="Arial"/>
          <w:sz w:val="22"/>
          <w:szCs w:val="22"/>
        </w:rPr>
      </w:pPr>
      <w:r w:rsidRPr="00D46EE8">
        <w:rPr>
          <w:rFonts w:cs="Arial"/>
          <w:sz w:val="22"/>
          <w:szCs w:val="22"/>
        </w:rPr>
        <w:t>tynki- cementowo-wapienne na ścianie trójwarstwowej</w:t>
      </w:r>
      <w:r w:rsidR="00D46EE8">
        <w:rPr>
          <w:rFonts w:cs="Arial"/>
          <w:sz w:val="22"/>
          <w:szCs w:val="22"/>
        </w:rPr>
        <w:t>,</w:t>
      </w:r>
    </w:p>
    <w:p w:rsidR="00D46EE8" w:rsidRDefault="008B2B6D" w:rsidP="00B13A29">
      <w:pPr>
        <w:pStyle w:val="Akapitzlist"/>
        <w:numPr>
          <w:ilvl w:val="0"/>
          <w:numId w:val="57"/>
        </w:numPr>
        <w:spacing w:line="360" w:lineRule="auto"/>
        <w:jc w:val="both"/>
        <w:rPr>
          <w:rFonts w:cs="Arial"/>
          <w:sz w:val="22"/>
          <w:szCs w:val="22"/>
        </w:rPr>
      </w:pPr>
      <w:r w:rsidRPr="00D46EE8">
        <w:rPr>
          <w:rFonts w:cs="Arial"/>
          <w:sz w:val="22"/>
          <w:szCs w:val="22"/>
        </w:rPr>
        <w:t xml:space="preserve">pokrycie dachu – </w:t>
      </w:r>
      <w:r w:rsidR="00D46EE8">
        <w:rPr>
          <w:rFonts w:cs="Arial"/>
          <w:sz w:val="22"/>
          <w:szCs w:val="22"/>
        </w:rPr>
        <w:t>blacha na rąbek stojąca, ocynkowana, malowana proszkowo,</w:t>
      </w:r>
    </w:p>
    <w:p w:rsidR="00D46EE8" w:rsidRDefault="008B2B6D" w:rsidP="00B13A29">
      <w:pPr>
        <w:pStyle w:val="Akapitzlist"/>
        <w:numPr>
          <w:ilvl w:val="0"/>
          <w:numId w:val="57"/>
        </w:numPr>
        <w:spacing w:line="360" w:lineRule="auto"/>
        <w:jc w:val="both"/>
        <w:rPr>
          <w:rFonts w:cs="Arial"/>
          <w:sz w:val="22"/>
          <w:szCs w:val="22"/>
        </w:rPr>
      </w:pPr>
      <w:r w:rsidRPr="00D46EE8">
        <w:rPr>
          <w:rFonts w:cs="Arial"/>
          <w:sz w:val="22"/>
          <w:szCs w:val="22"/>
        </w:rPr>
        <w:t>stolarka okienna i drzwiowa- PCV</w:t>
      </w:r>
      <w:r w:rsidR="00D46EE8">
        <w:rPr>
          <w:rFonts w:cs="Arial"/>
          <w:sz w:val="22"/>
          <w:szCs w:val="22"/>
        </w:rPr>
        <w:t>,</w:t>
      </w:r>
    </w:p>
    <w:p w:rsidR="00D46EE8" w:rsidRDefault="008B2B6D" w:rsidP="00B13A29">
      <w:pPr>
        <w:pStyle w:val="Akapitzlist"/>
        <w:numPr>
          <w:ilvl w:val="0"/>
          <w:numId w:val="57"/>
        </w:numPr>
        <w:spacing w:line="360" w:lineRule="auto"/>
        <w:jc w:val="both"/>
        <w:rPr>
          <w:rFonts w:cs="Arial"/>
          <w:sz w:val="22"/>
          <w:szCs w:val="22"/>
        </w:rPr>
      </w:pPr>
      <w:r w:rsidRPr="00D46EE8">
        <w:rPr>
          <w:rFonts w:cs="Arial"/>
          <w:sz w:val="22"/>
          <w:szCs w:val="22"/>
        </w:rPr>
        <w:t>podbicie okapów – podbitka PCV okleinowana w kolorze dachu</w:t>
      </w:r>
      <w:r w:rsidR="00D46EE8">
        <w:rPr>
          <w:rFonts w:cs="Arial"/>
          <w:sz w:val="22"/>
          <w:szCs w:val="22"/>
        </w:rPr>
        <w:t>,</w:t>
      </w:r>
    </w:p>
    <w:p w:rsidR="008B2B6D" w:rsidRPr="00D46EE8" w:rsidRDefault="008B2B6D" w:rsidP="00B13A29">
      <w:pPr>
        <w:pStyle w:val="Akapitzlist"/>
        <w:numPr>
          <w:ilvl w:val="0"/>
          <w:numId w:val="57"/>
        </w:numPr>
        <w:spacing w:line="360" w:lineRule="auto"/>
        <w:jc w:val="both"/>
        <w:rPr>
          <w:rFonts w:cs="Arial"/>
          <w:sz w:val="22"/>
          <w:szCs w:val="22"/>
        </w:rPr>
      </w:pPr>
      <w:r w:rsidRPr="00D46EE8">
        <w:rPr>
          <w:rFonts w:cs="Arial"/>
          <w:sz w:val="22"/>
          <w:szCs w:val="22"/>
        </w:rPr>
        <w:t>rynny i rury spustowe w kolorze poszycia dachu- stalowe</w:t>
      </w:r>
      <w:r w:rsidR="00D46EE8">
        <w:rPr>
          <w:rFonts w:cs="Arial"/>
          <w:sz w:val="22"/>
          <w:szCs w:val="22"/>
        </w:rPr>
        <w:t>.</w:t>
      </w:r>
    </w:p>
    <w:p w:rsidR="008B2B6D" w:rsidRPr="00D46EE8" w:rsidRDefault="008B2B6D" w:rsidP="00D46EE8">
      <w:pPr>
        <w:rPr>
          <w:rFonts w:cs="Arial"/>
          <w:b/>
          <w:sz w:val="22"/>
          <w:szCs w:val="22"/>
        </w:rPr>
      </w:pPr>
      <w:r w:rsidRPr="00D46EE8">
        <w:rPr>
          <w:rFonts w:cs="Arial"/>
          <w:b/>
          <w:sz w:val="22"/>
          <w:szCs w:val="22"/>
        </w:rPr>
        <w:t>Dostępność przez osoby niepełnosprawne.</w:t>
      </w:r>
    </w:p>
    <w:p w:rsidR="008B2B6D" w:rsidRPr="008B2B6D" w:rsidRDefault="008B2B6D" w:rsidP="00127738">
      <w:pPr>
        <w:ind w:left="180"/>
        <w:rPr>
          <w:rFonts w:cs="Arial"/>
          <w:sz w:val="22"/>
          <w:szCs w:val="22"/>
        </w:rPr>
      </w:pPr>
      <w:r w:rsidRPr="008B2B6D">
        <w:rPr>
          <w:rFonts w:cs="Arial"/>
          <w:sz w:val="22"/>
          <w:szCs w:val="22"/>
        </w:rPr>
        <w:t>Bezpośrednio z poziomu terenu.</w:t>
      </w:r>
    </w:p>
    <w:p w:rsidR="008B2B6D" w:rsidRPr="008B2B6D" w:rsidRDefault="008B2B6D" w:rsidP="00127738">
      <w:pPr>
        <w:ind w:left="180"/>
        <w:rPr>
          <w:rFonts w:cs="Arial"/>
          <w:sz w:val="22"/>
          <w:szCs w:val="22"/>
        </w:rPr>
      </w:pPr>
    </w:p>
    <w:p w:rsidR="008B2B6D" w:rsidRPr="00D46EE8" w:rsidRDefault="00D46EE8" w:rsidP="00D46EE8">
      <w:pPr>
        <w:rPr>
          <w:rFonts w:cs="Arial"/>
          <w:b/>
          <w:sz w:val="22"/>
          <w:szCs w:val="22"/>
        </w:rPr>
      </w:pPr>
      <w:r w:rsidRPr="00D46EE8">
        <w:rPr>
          <w:rFonts w:cs="Arial"/>
          <w:b/>
          <w:sz w:val="22"/>
          <w:szCs w:val="22"/>
        </w:rPr>
        <w:t>Podstawowe dane technologiczne</w:t>
      </w:r>
      <w:r w:rsidR="008B2B6D" w:rsidRPr="00D46EE8">
        <w:rPr>
          <w:rFonts w:cs="Arial"/>
          <w:b/>
          <w:sz w:val="22"/>
          <w:szCs w:val="22"/>
        </w:rPr>
        <w:t>:</w:t>
      </w:r>
    </w:p>
    <w:p w:rsidR="00D46EE8" w:rsidRDefault="008B2B6D" w:rsidP="00B13A29">
      <w:pPr>
        <w:pStyle w:val="Akapitzlist"/>
        <w:numPr>
          <w:ilvl w:val="0"/>
          <w:numId w:val="58"/>
        </w:numPr>
        <w:spacing w:line="360" w:lineRule="auto"/>
        <w:ind w:left="567" w:hanging="283"/>
        <w:rPr>
          <w:rFonts w:cs="Arial"/>
          <w:sz w:val="22"/>
          <w:szCs w:val="22"/>
        </w:rPr>
      </w:pPr>
      <w:r w:rsidRPr="00D46EE8">
        <w:rPr>
          <w:rFonts w:cs="Arial"/>
          <w:sz w:val="22"/>
          <w:szCs w:val="22"/>
        </w:rPr>
        <w:t>Podgrzewacz wody – przepływowy elektryczny.</w:t>
      </w:r>
    </w:p>
    <w:p w:rsidR="008B2B6D" w:rsidRPr="00D46EE8" w:rsidRDefault="008B2B6D" w:rsidP="00B13A29">
      <w:pPr>
        <w:pStyle w:val="Akapitzlist"/>
        <w:numPr>
          <w:ilvl w:val="0"/>
          <w:numId w:val="58"/>
        </w:numPr>
        <w:spacing w:line="360" w:lineRule="auto"/>
        <w:ind w:left="567" w:hanging="283"/>
        <w:rPr>
          <w:rFonts w:cs="Arial"/>
          <w:sz w:val="22"/>
          <w:szCs w:val="22"/>
        </w:rPr>
      </w:pPr>
      <w:r w:rsidRPr="00D46EE8">
        <w:rPr>
          <w:rFonts w:cs="Arial"/>
          <w:sz w:val="22"/>
          <w:szCs w:val="22"/>
        </w:rPr>
        <w:t>System wentylacji grawitacyjnej</w:t>
      </w:r>
      <w:r w:rsidR="00D46EE8">
        <w:rPr>
          <w:rFonts w:cs="Arial"/>
          <w:sz w:val="22"/>
          <w:szCs w:val="22"/>
        </w:rPr>
        <w:t xml:space="preserve"> lub mechaniczna</w:t>
      </w:r>
      <w:r w:rsidRPr="00D46EE8">
        <w:rPr>
          <w:rFonts w:cs="Arial"/>
          <w:sz w:val="22"/>
          <w:szCs w:val="22"/>
        </w:rPr>
        <w:t>.</w:t>
      </w:r>
    </w:p>
    <w:p w:rsidR="008B2B6D" w:rsidRPr="00D46EE8" w:rsidRDefault="008B2B6D" w:rsidP="00D46EE8">
      <w:pPr>
        <w:rPr>
          <w:rFonts w:cs="Arial"/>
          <w:b/>
          <w:sz w:val="22"/>
          <w:szCs w:val="22"/>
        </w:rPr>
      </w:pPr>
      <w:r w:rsidRPr="00D46EE8">
        <w:rPr>
          <w:rFonts w:cs="Arial"/>
          <w:b/>
          <w:sz w:val="22"/>
          <w:szCs w:val="22"/>
        </w:rPr>
        <w:t>Wyposażenie:</w:t>
      </w:r>
    </w:p>
    <w:p w:rsidR="008B2B6D" w:rsidRPr="008B2B6D" w:rsidRDefault="008B2B6D" w:rsidP="00127738">
      <w:pPr>
        <w:ind w:left="180"/>
        <w:rPr>
          <w:rFonts w:cs="Arial"/>
          <w:sz w:val="22"/>
          <w:szCs w:val="22"/>
        </w:rPr>
      </w:pPr>
      <w:r w:rsidRPr="008B2B6D">
        <w:rPr>
          <w:rFonts w:cs="Arial"/>
          <w:sz w:val="22"/>
          <w:szCs w:val="22"/>
        </w:rPr>
        <w:t>- łazienki – miska ustępowa, umywalka, prysznic</w:t>
      </w:r>
    </w:p>
    <w:p w:rsidR="008B2B6D" w:rsidRPr="008B2B6D" w:rsidRDefault="00D46EE8" w:rsidP="00127738">
      <w:pPr>
        <w:ind w:left="180"/>
        <w:rPr>
          <w:rFonts w:cs="Arial"/>
          <w:sz w:val="22"/>
          <w:szCs w:val="22"/>
        </w:rPr>
      </w:pPr>
      <w:r>
        <w:rPr>
          <w:rFonts w:cs="Arial"/>
          <w:sz w:val="22"/>
          <w:szCs w:val="22"/>
        </w:rPr>
        <w:t xml:space="preserve">- toaleta </w:t>
      </w:r>
      <w:r w:rsidR="008B2B6D" w:rsidRPr="008B2B6D">
        <w:rPr>
          <w:rFonts w:cs="Arial"/>
          <w:sz w:val="22"/>
          <w:szCs w:val="22"/>
        </w:rPr>
        <w:t>- miska stępowa,</w:t>
      </w:r>
      <w:r>
        <w:rPr>
          <w:rFonts w:cs="Arial"/>
          <w:sz w:val="22"/>
          <w:szCs w:val="22"/>
        </w:rPr>
        <w:t xml:space="preserve"> </w:t>
      </w:r>
      <w:r w:rsidR="008B2B6D" w:rsidRPr="008B2B6D">
        <w:rPr>
          <w:rFonts w:cs="Arial"/>
          <w:sz w:val="22"/>
          <w:szCs w:val="22"/>
        </w:rPr>
        <w:t>pisuar, umywalka</w:t>
      </w:r>
    </w:p>
    <w:p w:rsidR="008B2B6D" w:rsidRPr="008B2B6D" w:rsidRDefault="008B2B6D" w:rsidP="00127738">
      <w:pPr>
        <w:ind w:left="180"/>
        <w:rPr>
          <w:rFonts w:cs="Arial"/>
          <w:sz w:val="22"/>
          <w:szCs w:val="22"/>
        </w:rPr>
      </w:pPr>
    </w:p>
    <w:p w:rsidR="008B2B6D" w:rsidRPr="008B2B6D" w:rsidRDefault="008B2B6D" w:rsidP="00D46EE8">
      <w:pPr>
        <w:rPr>
          <w:rFonts w:cs="Arial"/>
          <w:b/>
          <w:sz w:val="22"/>
          <w:szCs w:val="22"/>
          <w:u w:val="single"/>
        </w:rPr>
      </w:pPr>
      <w:r w:rsidRPr="008B2B6D">
        <w:rPr>
          <w:rFonts w:cs="Arial"/>
          <w:b/>
          <w:sz w:val="22"/>
          <w:szCs w:val="22"/>
          <w:u w:val="single"/>
        </w:rPr>
        <w:t>Instalacje techniczne i przemysłowe.</w:t>
      </w:r>
    </w:p>
    <w:p w:rsidR="008B2B6D" w:rsidRPr="00D46EE8" w:rsidRDefault="008B2B6D" w:rsidP="00B13A29">
      <w:pPr>
        <w:pStyle w:val="Akapitzlist"/>
        <w:numPr>
          <w:ilvl w:val="0"/>
          <w:numId w:val="59"/>
        </w:numPr>
        <w:spacing w:line="360" w:lineRule="auto"/>
        <w:ind w:left="284" w:hanging="284"/>
        <w:jc w:val="both"/>
        <w:rPr>
          <w:rFonts w:cs="Arial"/>
          <w:sz w:val="22"/>
          <w:szCs w:val="22"/>
        </w:rPr>
      </w:pPr>
      <w:r w:rsidRPr="00D46EE8">
        <w:rPr>
          <w:rFonts w:cs="Arial"/>
          <w:b/>
          <w:bCs/>
          <w:sz w:val="22"/>
          <w:szCs w:val="22"/>
        </w:rPr>
        <w:t>Instalacja wody zimnej</w:t>
      </w:r>
      <w:r w:rsidRPr="00D46EE8">
        <w:rPr>
          <w:rFonts w:cs="Arial"/>
          <w:sz w:val="22"/>
          <w:szCs w:val="22"/>
        </w:rPr>
        <w:t xml:space="preserve"> – </w:t>
      </w:r>
      <w:r w:rsidRPr="00D46EE8">
        <w:rPr>
          <w:rFonts w:cs="Arial"/>
          <w:b/>
          <w:bCs/>
          <w:sz w:val="22"/>
          <w:szCs w:val="22"/>
        </w:rPr>
        <w:t>Instalacja wody zimnej</w:t>
      </w:r>
      <w:r w:rsidRPr="00D46EE8">
        <w:rPr>
          <w:rFonts w:cs="Arial"/>
          <w:sz w:val="22"/>
          <w:szCs w:val="22"/>
        </w:rPr>
        <w:t xml:space="preserve"> – woda zimna dostarczana będzie poprzez projektowany przyłącz wody ze studni kopanej. Instalację należy wykonać z rur  miedzianych łączenia poprzez lut miękki, przewody  prowadzić jako podtynkowe, przewody te nie będą izolowane  należy je jednak owinąć warstwą tektury falistej  lub folii. Zlew w pomieszczeniu gospodarczym instalować na wysokości 0,50m od poziomu posadzki.</w:t>
      </w:r>
    </w:p>
    <w:p w:rsidR="008B2B6D" w:rsidRPr="00D46EE8" w:rsidRDefault="008B2B6D" w:rsidP="00B13A29">
      <w:pPr>
        <w:pStyle w:val="Akapitzlist"/>
        <w:numPr>
          <w:ilvl w:val="0"/>
          <w:numId w:val="59"/>
        </w:numPr>
        <w:spacing w:line="360" w:lineRule="auto"/>
        <w:ind w:left="284" w:hanging="284"/>
        <w:jc w:val="both"/>
        <w:rPr>
          <w:rFonts w:cs="Arial"/>
          <w:sz w:val="22"/>
          <w:szCs w:val="22"/>
        </w:rPr>
      </w:pPr>
      <w:r w:rsidRPr="00D46EE8">
        <w:rPr>
          <w:rFonts w:cs="Arial"/>
          <w:b/>
          <w:bCs/>
          <w:sz w:val="22"/>
          <w:szCs w:val="22"/>
        </w:rPr>
        <w:t>Instalacja wody ciepłej</w:t>
      </w:r>
      <w:r w:rsidRPr="00D46EE8">
        <w:rPr>
          <w:rFonts w:cs="Arial"/>
          <w:sz w:val="22"/>
          <w:szCs w:val="22"/>
        </w:rPr>
        <w:t xml:space="preserve"> – z podgrzewacza elektrycznego , materiał i montaż jw., ocieplenie minimum </w:t>
      </w:r>
      <w:smartTag w:uri="urn:schemas-microsoft-com:office:smarttags" w:element="metricconverter">
        <w:smartTagPr>
          <w:attr w:name="ProductID" w:val="9,00 mm"/>
        </w:smartTagPr>
        <w:r w:rsidRPr="00D46EE8">
          <w:rPr>
            <w:rFonts w:cs="Arial"/>
            <w:sz w:val="22"/>
            <w:szCs w:val="22"/>
          </w:rPr>
          <w:t>9,00 mm</w:t>
        </w:r>
      </w:smartTag>
      <w:r w:rsidRPr="00D46EE8">
        <w:rPr>
          <w:rFonts w:cs="Arial"/>
          <w:sz w:val="22"/>
          <w:szCs w:val="22"/>
        </w:rPr>
        <w:t>.</w:t>
      </w:r>
      <w:r w:rsidRPr="00D46EE8">
        <w:rPr>
          <w:rFonts w:cs="Arial"/>
          <w:b/>
          <w:bCs/>
          <w:sz w:val="22"/>
          <w:szCs w:val="22"/>
        </w:rPr>
        <w:t xml:space="preserve">  </w:t>
      </w:r>
    </w:p>
    <w:p w:rsidR="00D46EE8" w:rsidRDefault="008B2B6D" w:rsidP="00B13A29">
      <w:pPr>
        <w:pStyle w:val="Akapitzlist"/>
        <w:numPr>
          <w:ilvl w:val="0"/>
          <w:numId w:val="59"/>
        </w:numPr>
        <w:spacing w:line="360" w:lineRule="auto"/>
        <w:ind w:left="284" w:hanging="284"/>
        <w:jc w:val="both"/>
        <w:rPr>
          <w:rFonts w:cs="Arial"/>
          <w:sz w:val="22"/>
          <w:szCs w:val="22"/>
        </w:rPr>
      </w:pPr>
      <w:r w:rsidRPr="00D46EE8">
        <w:rPr>
          <w:rFonts w:cs="Arial"/>
          <w:b/>
          <w:bCs/>
          <w:sz w:val="22"/>
          <w:szCs w:val="22"/>
        </w:rPr>
        <w:t>Instalacja kanalizacyjna</w:t>
      </w:r>
      <w:r w:rsidRPr="00D46EE8">
        <w:rPr>
          <w:rFonts w:cs="Arial"/>
          <w:sz w:val="22"/>
          <w:szCs w:val="22"/>
        </w:rPr>
        <w:t xml:space="preserve"> – całość instalacji należy wykonać z rur PCV. </w:t>
      </w:r>
    </w:p>
    <w:p w:rsidR="008B2B6D" w:rsidRPr="008B2B6D" w:rsidRDefault="00D46EE8" w:rsidP="00D46EE8">
      <w:pPr>
        <w:pStyle w:val="Akapitzlist"/>
        <w:spacing w:line="360" w:lineRule="auto"/>
        <w:ind w:left="284"/>
        <w:jc w:val="both"/>
        <w:rPr>
          <w:rFonts w:cs="Arial"/>
          <w:sz w:val="22"/>
          <w:szCs w:val="22"/>
        </w:rPr>
      </w:pPr>
      <w:r>
        <w:rPr>
          <w:rFonts w:cs="Arial"/>
          <w:sz w:val="22"/>
          <w:szCs w:val="22"/>
        </w:rPr>
        <w:t>Rury te</w:t>
      </w:r>
      <w:r w:rsidR="008B2B6D" w:rsidRPr="00D46EE8">
        <w:rPr>
          <w:rFonts w:cs="Arial"/>
          <w:sz w:val="22"/>
          <w:szCs w:val="22"/>
        </w:rPr>
        <w:t xml:space="preserve"> łączone są na kielichy, uszczelnione uszczelkami gumowymi. Pion </w:t>
      </w:r>
      <w:r w:rsidR="008B2B6D" w:rsidRPr="008B2B6D">
        <w:rPr>
          <w:rFonts w:cs="Arial"/>
          <w:sz w:val="22"/>
          <w:szCs w:val="22"/>
        </w:rPr>
        <w:t>zakończyć rurą wywiewną wyprowadzonymi ponad połać dachową, na pionie</w:t>
      </w:r>
      <w:r>
        <w:rPr>
          <w:rFonts w:cs="Arial"/>
          <w:sz w:val="22"/>
          <w:szCs w:val="22"/>
        </w:rPr>
        <w:t xml:space="preserve"> </w:t>
      </w:r>
      <w:r w:rsidR="008B2B6D" w:rsidRPr="008B2B6D">
        <w:rPr>
          <w:rFonts w:cs="Arial"/>
          <w:sz w:val="22"/>
          <w:szCs w:val="22"/>
        </w:rPr>
        <w:t>zainstalować rewizję odpowiadającą średnicy pionu..</w:t>
      </w:r>
    </w:p>
    <w:p w:rsidR="008B2B6D" w:rsidRPr="008B2B6D" w:rsidRDefault="008B2B6D" w:rsidP="00127738">
      <w:pPr>
        <w:rPr>
          <w:rFonts w:cs="Arial"/>
          <w:sz w:val="22"/>
          <w:szCs w:val="22"/>
        </w:rPr>
      </w:pPr>
      <w:r w:rsidRPr="008B2B6D">
        <w:rPr>
          <w:rFonts w:cs="Arial"/>
          <w:b/>
          <w:bCs/>
          <w:sz w:val="22"/>
          <w:szCs w:val="22"/>
        </w:rPr>
        <w:t xml:space="preserve">Wentylacja - </w:t>
      </w:r>
      <w:r w:rsidRPr="008B2B6D">
        <w:rPr>
          <w:rFonts w:cs="Arial"/>
          <w:sz w:val="22"/>
          <w:szCs w:val="22"/>
        </w:rPr>
        <w:t xml:space="preserve">grawitacyjna. </w:t>
      </w:r>
    </w:p>
    <w:p w:rsidR="008B2B6D" w:rsidRPr="008B2B6D" w:rsidRDefault="008B2B6D" w:rsidP="00127738">
      <w:pPr>
        <w:rPr>
          <w:rFonts w:cs="Arial"/>
          <w:sz w:val="22"/>
          <w:szCs w:val="22"/>
        </w:rPr>
      </w:pPr>
      <w:r w:rsidRPr="008B2B6D">
        <w:rPr>
          <w:rFonts w:cs="Arial"/>
          <w:b/>
          <w:bCs/>
          <w:sz w:val="22"/>
          <w:szCs w:val="22"/>
        </w:rPr>
        <w:t>Instalacja elektryczna</w:t>
      </w:r>
      <w:r w:rsidRPr="008B2B6D">
        <w:rPr>
          <w:rFonts w:cs="Arial"/>
          <w:sz w:val="22"/>
          <w:szCs w:val="22"/>
        </w:rPr>
        <w:t xml:space="preserve"> –</w:t>
      </w:r>
      <w:r w:rsidR="00D46EE8">
        <w:rPr>
          <w:rFonts w:cs="Arial"/>
          <w:sz w:val="22"/>
          <w:szCs w:val="22"/>
        </w:rPr>
        <w:t xml:space="preserve"> </w:t>
      </w:r>
      <w:r w:rsidRPr="008B2B6D">
        <w:rPr>
          <w:rFonts w:cs="Arial"/>
          <w:sz w:val="22"/>
          <w:szCs w:val="22"/>
        </w:rPr>
        <w:t xml:space="preserve">obejmująca oświetlenie </w:t>
      </w:r>
      <w:r w:rsidR="00D46EE8">
        <w:rPr>
          <w:rFonts w:cs="Arial"/>
          <w:sz w:val="22"/>
          <w:szCs w:val="22"/>
        </w:rPr>
        <w:t>we</w:t>
      </w:r>
      <w:r w:rsidRPr="008B2B6D">
        <w:rPr>
          <w:rFonts w:cs="Arial"/>
          <w:sz w:val="22"/>
          <w:szCs w:val="22"/>
        </w:rPr>
        <w:t>wnętrzne, ogrzewanie wody i pomieszczeń.</w:t>
      </w:r>
    </w:p>
    <w:p w:rsidR="00D46EE8" w:rsidRDefault="00D46EE8" w:rsidP="00127738">
      <w:pPr>
        <w:rPr>
          <w:rFonts w:cs="Arial"/>
          <w:b/>
          <w:sz w:val="22"/>
          <w:szCs w:val="22"/>
        </w:rPr>
      </w:pPr>
    </w:p>
    <w:p w:rsidR="00E742E8" w:rsidRDefault="00E742E8" w:rsidP="00127738">
      <w:pPr>
        <w:rPr>
          <w:rFonts w:cs="Arial"/>
          <w:b/>
          <w:sz w:val="22"/>
          <w:szCs w:val="22"/>
        </w:rPr>
      </w:pPr>
    </w:p>
    <w:p w:rsidR="008B2B6D" w:rsidRPr="00D46EE8" w:rsidRDefault="00D46EE8" w:rsidP="00127738">
      <w:pPr>
        <w:rPr>
          <w:rFonts w:cs="Arial"/>
          <w:b/>
          <w:sz w:val="22"/>
          <w:szCs w:val="22"/>
        </w:rPr>
      </w:pPr>
      <w:r>
        <w:rPr>
          <w:rFonts w:cs="Arial"/>
          <w:b/>
          <w:sz w:val="22"/>
          <w:szCs w:val="22"/>
        </w:rPr>
        <w:t>Wpływ obiektu na środowisko</w:t>
      </w:r>
      <w:r w:rsidR="008B2B6D" w:rsidRPr="00D46EE8">
        <w:rPr>
          <w:rFonts w:cs="Arial"/>
          <w:b/>
          <w:sz w:val="22"/>
          <w:szCs w:val="22"/>
        </w:rPr>
        <w:t>:</w:t>
      </w:r>
    </w:p>
    <w:p w:rsidR="008B2B6D" w:rsidRPr="008F6BF2" w:rsidRDefault="008B2B6D" w:rsidP="00B13A29">
      <w:pPr>
        <w:pStyle w:val="Akapitzlist"/>
        <w:numPr>
          <w:ilvl w:val="0"/>
          <w:numId w:val="60"/>
        </w:numPr>
        <w:spacing w:before="0" w:after="0" w:line="360" w:lineRule="auto"/>
        <w:rPr>
          <w:rFonts w:cs="Arial"/>
          <w:sz w:val="22"/>
          <w:szCs w:val="22"/>
        </w:rPr>
      </w:pPr>
      <w:r w:rsidRPr="008F6BF2">
        <w:rPr>
          <w:rFonts w:cs="Arial"/>
          <w:sz w:val="22"/>
          <w:szCs w:val="22"/>
        </w:rPr>
        <w:t>Zapotrzebowanie wodne:</w:t>
      </w:r>
    </w:p>
    <w:p w:rsidR="008B2B6D" w:rsidRPr="008B2B6D" w:rsidRDefault="008B2B6D" w:rsidP="00127738">
      <w:pPr>
        <w:rPr>
          <w:rFonts w:cs="Arial"/>
          <w:sz w:val="22"/>
          <w:szCs w:val="22"/>
        </w:rPr>
      </w:pPr>
      <w:r w:rsidRPr="008B2B6D">
        <w:rPr>
          <w:rFonts w:cs="Arial"/>
          <w:sz w:val="22"/>
          <w:szCs w:val="22"/>
        </w:rPr>
        <w:t xml:space="preserve">- z </w:t>
      </w:r>
      <w:r w:rsidR="00D46EE8">
        <w:rPr>
          <w:rFonts w:cs="Arial"/>
          <w:sz w:val="22"/>
          <w:szCs w:val="22"/>
        </w:rPr>
        <w:t xml:space="preserve">wodociągu </w:t>
      </w:r>
      <w:r w:rsidRPr="008B2B6D">
        <w:rPr>
          <w:rFonts w:cs="Arial"/>
          <w:sz w:val="22"/>
          <w:szCs w:val="22"/>
        </w:rPr>
        <w:t xml:space="preserve">w ilości </w:t>
      </w:r>
      <w:smartTag w:uri="urn:schemas-microsoft-com:office:smarttags" w:element="metricconverter">
        <w:smartTagPr>
          <w:attr w:name="ProductID" w:val="0,5 m3"/>
        </w:smartTagPr>
        <w:r w:rsidRPr="008B2B6D">
          <w:rPr>
            <w:rFonts w:cs="Arial"/>
            <w:sz w:val="22"/>
            <w:szCs w:val="22"/>
          </w:rPr>
          <w:t>0,5 m</w:t>
        </w:r>
        <w:r w:rsidRPr="008B2B6D">
          <w:rPr>
            <w:rFonts w:cs="Arial"/>
            <w:sz w:val="22"/>
            <w:szCs w:val="22"/>
            <w:vertAlign w:val="superscript"/>
          </w:rPr>
          <w:t>3</w:t>
        </w:r>
      </w:smartTag>
      <w:r w:rsidRPr="008B2B6D">
        <w:rPr>
          <w:rFonts w:cs="Arial"/>
          <w:sz w:val="22"/>
          <w:szCs w:val="22"/>
          <w:vertAlign w:val="subscript"/>
        </w:rPr>
        <w:t xml:space="preserve"> </w:t>
      </w:r>
      <w:r w:rsidRPr="008B2B6D">
        <w:rPr>
          <w:rFonts w:cs="Arial"/>
          <w:sz w:val="22"/>
          <w:szCs w:val="22"/>
        </w:rPr>
        <w:t>na dobę.</w:t>
      </w:r>
    </w:p>
    <w:p w:rsidR="008B2B6D" w:rsidRPr="008F6BF2" w:rsidRDefault="008F6BF2" w:rsidP="00B13A29">
      <w:pPr>
        <w:pStyle w:val="Akapitzlist"/>
        <w:numPr>
          <w:ilvl w:val="0"/>
          <w:numId w:val="60"/>
        </w:numPr>
        <w:spacing w:before="0" w:after="0" w:line="360" w:lineRule="auto"/>
        <w:rPr>
          <w:rFonts w:cs="Arial"/>
          <w:sz w:val="22"/>
          <w:szCs w:val="22"/>
        </w:rPr>
      </w:pPr>
      <w:r>
        <w:rPr>
          <w:rFonts w:cs="Arial"/>
          <w:sz w:val="22"/>
          <w:szCs w:val="22"/>
        </w:rPr>
        <w:t>Emisja zanieczyszczeń</w:t>
      </w:r>
      <w:r w:rsidR="008B2B6D" w:rsidRPr="008F6BF2">
        <w:rPr>
          <w:rFonts w:cs="Arial"/>
          <w:sz w:val="22"/>
          <w:szCs w:val="22"/>
        </w:rPr>
        <w:t>:</w:t>
      </w:r>
    </w:p>
    <w:p w:rsidR="008B2B6D" w:rsidRPr="008B2B6D" w:rsidRDefault="008B2B6D" w:rsidP="00127738">
      <w:pPr>
        <w:rPr>
          <w:rFonts w:cs="Arial"/>
          <w:sz w:val="22"/>
          <w:szCs w:val="22"/>
        </w:rPr>
      </w:pPr>
      <w:r w:rsidRPr="008B2B6D">
        <w:rPr>
          <w:rFonts w:cs="Arial"/>
          <w:sz w:val="22"/>
          <w:szCs w:val="22"/>
        </w:rPr>
        <w:t>- emisja zanieczyszczeń gazowych z produkcji – nie występuje.</w:t>
      </w:r>
    </w:p>
    <w:p w:rsidR="008B2B6D" w:rsidRPr="008B2B6D" w:rsidRDefault="008B2B6D" w:rsidP="00127738">
      <w:pPr>
        <w:rPr>
          <w:rFonts w:cs="Arial"/>
          <w:sz w:val="22"/>
          <w:szCs w:val="22"/>
        </w:rPr>
      </w:pPr>
      <w:r w:rsidRPr="008B2B6D">
        <w:rPr>
          <w:rFonts w:cs="Arial"/>
          <w:sz w:val="22"/>
          <w:szCs w:val="22"/>
        </w:rPr>
        <w:t>- promieniowanie szkodliwe – nie występuje.</w:t>
      </w:r>
    </w:p>
    <w:p w:rsidR="008B2B6D" w:rsidRPr="008F6BF2" w:rsidRDefault="008F6BF2" w:rsidP="00B13A29">
      <w:pPr>
        <w:pStyle w:val="Akapitzlist"/>
        <w:numPr>
          <w:ilvl w:val="0"/>
          <w:numId w:val="60"/>
        </w:numPr>
        <w:spacing w:before="0" w:after="0" w:line="360" w:lineRule="auto"/>
        <w:rPr>
          <w:rFonts w:cs="Arial"/>
          <w:sz w:val="22"/>
          <w:szCs w:val="22"/>
        </w:rPr>
      </w:pPr>
      <w:r w:rsidRPr="008F6BF2">
        <w:rPr>
          <w:rFonts w:cs="Arial"/>
          <w:sz w:val="22"/>
          <w:szCs w:val="22"/>
        </w:rPr>
        <w:t>Odpady</w:t>
      </w:r>
      <w:r w:rsidR="008B2B6D" w:rsidRPr="008F6BF2">
        <w:rPr>
          <w:rFonts w:cs="Arial"/>
          <w:sz w:val="22"/>
          <w:szCs w:val="22"/>
        </w:rPr>
        <w:t xml:space="preserve">: </w:t>
      </w:r>
    </w:p>
    <w:p w:rsidR="008B2B6D" w:rsidRPr="008B2B6D" w:rsidRDefault="008B2B6D" w:rsidP="00127738">
      <w:pPr>
        <w:rPr>
          <w:rFonts w:cs="Arial"/>
          <w:sz w:val="22"/>
          <w:szCs w:val="22"/>
        </w:rPr>
      </w:pPr>
      <w:r w:rsidRPr="008B2B6D">
        <w:rPr>
          <w:rFonts w:cs="Arial"/>
          <w:sz w:val="22"/>
          <w:szCs w:val="22"/>
        </w:rPr>
        <w:t>- odpady komunalne – odbierane będą przez służby komunalne.</w:t>
      </w:r>
    </w:p>
    <w:p w:rsidR="008B2B6D" w:rsidRPr="008B2B6D" w:rsidRDefault="008B2B6D" w:rsidP="00127738">
      <w:pPr>
        <w:rPr>
          <w:rFonts w:cs="Arial"/>
          <w:sz w:val="22"/>
          <w:szCs w:val="22"/>
        </w:rPr>
      </w:pPr>
      <w:r w:rsidRPr="008B2B6D">
        <w:rPr>
          <w:rFonts w:cs="Arial"/>
          <w:sz w:val="22"/>
          <w:szCs w:val="22"/>
        </w:rPr>
        <w:t xml:space="preserve">- ścieki sanitarne – do osadnika (odrębna procedura) </w:t>
      </w:r>
    </w:p>
    <w:p w:rsidR="008B2B6D" w:rsidRPr="008F6BF2" w:rsidRDefault="008B2B6D" w:rsidP="00B13A29">
      <w:pPr>
        <w:pStyle w:val="Akapitzlist"/>
        <w:numPr>
          <w:ilvl w:val="0"/>
          <w:numId w:val="60"/>
        </w:numPr>
        <w:spacing w:before="0" w:after="0" w:line="360" w:lineRule="auto"/>
        <w:rPr>
          <w:rFonts w:cs="Arial"/>
          <w:sz w:val="22"/>
          <w:szCs w:val="22"/>
        </w:rPr>
      </w:pPr>
      <w:r w:rsidRPr="008F6BF2">
        <w:rPr>
          <w:rFonts w:cs="Arial"/>
          <w:sz w:val="22"/>
          <w:szCs w:val="22"/>
        </w:rPr>
        <w:t>Emisja hałasu:</w:t>
      </w:r>
    </w:p>
    <w:p w:rsidR="008B2B6D" w:rsidRPr="008B2B6D" w:rsidRDefault="008B2B6D" w:rsidP="00127738">
      <w:pPr>
        <w:rPr>
          <w:rFonts w:cs="Arial"/>
          <w:sz w:val="22"/>
          <w:szCs w:val="22"/>
        </w:rPr>
      </w:pPr>
      <w:r w:rsidRPr="008B2B6D">
        <w:rPr>
          <w:rFonts w:cs="Arial"/>
          <w:sz w:val="22"/>
          <w:szCs w:val="22"/>
        </w:rPr>
        <w:t>– nie przekracza dopuszczalnych wielkości na zewnątrz obiektu.</w:t>
      </w:r>
    </w:p>
    <w:p w:rsidR="008B2B6D" w:rsidRPr="008F6BF2" w:rsidRDefault="008B2B6D" w:rsidP="00B13A29">
      <w:pPr>
        <w:pStyle w:val="Akapitzlist"/>
        <w:numPr>
          <w:ilvl w:val="0"/>
          <w:numId w:val="60"/>
        </w:numPr>
        <w:rPr>
          <w:rFonts w:cs="Arial"/>
          <w:sz w:val="22"/>
          <w:szCs w:val="22"/>
        </w:rPr>
      </w:pPr>
      <w:r w:rsidRPr="008F6BF2">
        <w:rPr>
          <w:rFonts w:cs="Arial"/>
          <w:sz w:val="22"/>
          <w:szCs w:val="22"/>
        </w:rPr>
        <w:t>Wpływ na drzewostan i glebę – nie występuje.</w:t>
      </w:r>
    </w:p>
    <w:p w:rsidR="002A784B" w:rsidRDefault="00E742E8" w:rsidP="00E742E8">
      <w:pPr>
        <w:pStyle w:val="Nagwek1"/>
        <w:numPr>
          <w:ilvl w:val="0"/>
          <w:numId w:val="0"/>
        </w:numPr>
        <w:jc w:val="both"/>
        <w:rPr>
          <w:rFonts w:eastAsiaTheme="minorHAnsi"/>
          <w:lang w:eastAsia="en-US"/>
        </w:rPr>
      </w:pPr>
      <w:bookmarkStart w:id="12" w:name="_Toc495499770"/>
      <w:r>
        <w:rPr>
          <w:rFonts w:eastAsiaTheme="minorHAnsi"/>
          <w:lang w:eastAsia="en-US"/>
        </w:rPr>
        <w:t xml:space="preserve">2.2. </w:t>
      </w:r>
      <w:r w:rsidR="002A784B">
        <w:rPr>
          <w:rFonts w:eastAsiaTheme="minorHAnsi"/>
          <w:lang w:eastAsia="en-US"/>
        </w:rPr>
        <w:t>WIATY TARGOWE</w:t>
      </w:r>
      <w:bookmarkEnd w:id="12"/>
    </w:p>
    <w:p w:rsidR="002A784B" w:rsidRPr="008B2B6D" w:rsidRDefault="002A784B" w:rsidP="00B13A29">
      <w:pPr>
        <w:pStyle w:val="Nagwek2"/>
        <w:numPr>
          <w:ilvl w:val="0"/>
          <w:numId w:val="61"/>
        </w:numPr>
        <w:ind w:left="284" w:hanging="284"/>
      </w:pPr>
      <w:r w:rsidRPr="008B2B6D">
        <w:t>Przeznacze</w:t>
      </w:r>
      <w:r>
        <w:t>nie i program użytkowy obiektu</w:t>
      </w:r>
    </w:p>
    <w:p w:rsidR="002A784B" w:rsidRDefault="002A784B" w:rsidP="002A784B">
      <w:pPr>
        <w:rPr>
          <w:rFonts w:cs="Arial"/>
          <w:i/>
          <w:sz w:val="22"/>
          <w:szCs w:val="22"/>
        </w:rPr>
      </w:pPr>
      <w:r w:rsidRPr="008B2B6D">
        <w:rPr>
          <w:rFonts w:cs="Arial"/>
          <w:sz w:val="22"/>
          <w:szCs w:val="22"/>
        </w:rPr>
        <w:t xml:space="preserve">Przedmiotem inwestycji jest budowa </w:t>
      </w:r>
      <w:r>
        <w:rPr>
          <w:rFonts w:cs="Arial"/>
          <w:sz w:val="22"/>
          <w:szCs w:val="22"/>
        </w:rPr>
        <w:t xml:space="preserve">trzech wiat targowych podzielonych na wydzielone miejsca targowe zlokalizowane na działce nr </w:t>
      </w:r>
      <w:proofErr w:type="spellStart"/>
      <w:r>
        <w:rPr>
          <w:rFonts w:cs="Arial"/>
          <w:sz w:val="22"/>
          <w:szCs w:val="22"/>
        </w:rPr>
        <w:t>ewid</w:t>
      </w:r>
      <w:proofErr w:type="spellEnd"/>
      <w:r>
        <w:rPr>
          <w:rFonts w:cs="Arial"/>
          <w:sz w:val="22"/>
          <w:szCs w:val="22"/>
        </w:rPr>
        <w:t>.</w:t>
      </w:r>
      <w:r w:rsidRPr="008B2B6D">
        <w:rPr>
          <w:rFonts w:cs="Arial"/>
          <w:sz w:val="22"/>
          <w:szCs w:val="22"/>
        </w:rPr>
        <w:t xml:space="preserve"> </w:t>
      </w:r>
      <w:r>
        <w:rPr>
          <w:rFonts w:cs="Arial"/>
          <w:sz w:val="22"/>
          <w:szCs w:val="22"/>
        </w:rPr>
        <w:t xml:space="preserve">1454/2 </w:t>
      </w:r>
      <w:r w:rsidRPr="008B2B6D">
        <w:rPr>
          <w:rFonts w:cs="Arial"/>
          <w:sz w:val="22"/>
          <w:szCs w:val="22"/>
        </w:rPr>
        <w:t xml:space="preserve">w </w:t>
      </w:r>
      <w:r>
        <w:rPr>
          <w:rFonts w:cs="Arial"/>
          <w:sz w:val="22"/>
          <w:szCs w:val="22"/>
        </w:rPr>
        <w:t>miejscowości Jaśliska służących jako miejsce do sprzedaży produktów lokalnych.</w:t>
      </w:r>
      <w:r w:rsidRPr="008B2B6D">
        <w:rPr>
          <w:rFonts w:cs="Arial"/>
          <w:i/>
          <w:sz w:val="22"/>
          <w:szCs w:val="22"/>
        </w:rPr>
        <w:t xml:space="preserve"> </w:t>
      </w:r>
    </w:p>
    <w:p w:rsidR="002A784B" w:rsidRPr="008B2B6D" w:rsidRDefault="002A784B" w:rsidP="002A784B">
      <w:pPr>
        <w:rPr>
          <w:rFonts w:cs="Arial"/>
          <w:sz w:val="22"/>
          <w:szCs w:val="22"/>
        </w:rPr>
      </w:pPr>
    </w:p>
    <w:p w:rsidR="002A784B" w:rsidRPr="008B2B6D" w:rsidRDefault="002A784B" w:rsidP="002A784B">
      <w:pPr>
        <w:pStyle w:val="Nagwek2"/>
        <w:ind w:left="284" w:hanging="284"/>
      </w:pPr>
      <w:r w:rsidRPr="008B2B6D">
        <w:t>Opis budynku</w:t>
      </w:r>
    </w:p>
    <w:p w:rsidR="002A784B" w:rsidRPr="008B2B6D" w:rsidRDefault="002A784B" w:rsidP="002A784B">
      <w:pPr>
        <w:rPr>
          <w:rFonts w:cs="Arial"/>
          <w:sz w:val="22"/>
          <w:szCs w:val="22"/>
        </w:rPr>
      </w:pPr>
      <w:r>
        <w:rPr>
          <w:rFonts w:cs="Arial"/>
          <w:sz w:val="22"/>
          <w:szCs w:val="22"/>
        </w:rPr>
        <w:t>Należy wykonać b</w:t>
      </w:r>
      <w:r w:rsidRPr="008B2B6D">
        <w:rPr>
          <w:rFonts w:cs="Arial"/>
          <w:sz w:val="22"/>
          <w:szCs w:val="22"/>
        </w:rPr>
        <w:t xml:space="preserve">udynek w konstrukcji - </w:t>
      </w:r>
      <w:r>
        <w:rPr>
          <w:rFonts w:cs="Arial"/>
          <w:sz w:val="22"/>
          <w:szCs w:val="22"/>
        </w:rPr>
        <w:t>drewnianej</w:t>
      </w:r>
      <w:r w:rsidRPr="008B2B6D">
        <w:rPr>
          <w:rFonts w:cs="Arial"/>
          <w:sz w:val="22"/>
          <w:szCs w:val="22"/>
        </w:rPr>
        <w:t>, jako parterowy, nie podpiwniczony</w:t>
      </w:r>
      <w:r>
        <w:rPr>
          <w:rFonts w:cs="Arial"/>
          <w:sz w:val="22"/>
          <w:szCs w:val="22"/>
        </w:rPr>
        <w:t>, z </w:t>
      </w:r>
      <w:r w:rsidRPr="008B2B6D">
        <w:rPr>
          <w:rFonts w:cs="Arial"/>
          <w:sz w:val="22"/>
          <w:szCs w:val="22"/>
        </w:rPr>
        <w:t xml:space="preserve">dachem </w:t>
      </w:r>
      <w:r>
        <w:rPr>
          <w:rFonts w:cs="Arial"/>
          <w:sz w:val="22"/>
          <w:szCs w:val="22"/>
        </w:rPr>
        <w:t xml:space="preserve">4 </w:t>
      </w:r>
      <w:r w:rsidRPr="008B2B6D">
        <w:rPr>
          <w:rFonts w:cs="Arial"/>
          <w:sz w:val="22"/>
          <w:szCs w:val="22"/>
        </w:rPr>
        <w:t>spadowym.</w:t>
      </w:r>
      <w:r>
        <w:rPr>
          <w:rFonts w:cs="Arial"/>
          <w:sz w:val="22"/>
          <w:szCs w:val="22"/>
        </w:rPr>
        <w:t xml:space="preserve"> Dopuszcza się dach 2 spadowy w uzasadnionych przypadkach.</w:t>
      </w:r>
      <w:r w:rsidRPr="008B2B6D">
        <w:rPr>
          <w:rFonts w:cs="Arial"/>
          <w:sz w:val="22"/>
          <w:szCs w:val="22"/>
        </w:rPr>
        <w:t xml:space="preserve"> </w:t>
      </w:r>
    </w:p>
    <w:p w:rsidR="002A784B" w:rsidRDefault="002A784B" w:rsidP="002A784B">
      <w:pPr>
        <w:rPr>
          <w:rFonts w:cs="Arial"/>
          <w:sz w:val="22"/>
          <w:szCs w:val="22"/>
        </w:rPr>
      </w:pPr>
    </w:p>
    <w:p w:rsidR="002A784B" w:rsidRPr="008B2B6D" w:rsidRDefault="002A784B" w:rsidP="002A784B">
      <w:pPr>
        <w:rPr>
          <w:rFonts w:cs="Arial"/>
          <w:sz w:val="22"/>
          <w:szCs w:val="22"/>
        </w:rPr>
      </w:pPr>
      <w:r w:rsidRPr="008B2B6D">
        <w:rPr>
          <w:rFonts w:cs="Arial"/>
          <w:sz w:val="22"/>
          <w:szCs w:val="22"/>
        </w:rPr>
        <w:t>Dane techniczne budynk</w:t>
      </w:r>
      <w:r>
        <w:rPr>
          <w:rFonts w:cs="Arial"/>
          <w:sz w:val="22"/>
          <w:szCs w:val="22"/>
        </w:rPr>
        <w:t>u</w:t>
      </w:r>
      <w:r w:rsidRPr="008B2B6D">
        <w:rPr>
          <w:rFonts w:cs="Arial"/>
          <w:sz w:val="22"/>
          <w:szCs w:val="22"/>
        </w:rPr>
        <w:t>:</w:t>
      </w:r>
    </w:p>
    <w:p w:rsidR="002A784B" w:rsidRPr="008B2B6D" w:rsidRDefault="002A784B" w:rsidP="002A784B">
      <w:pPr>
        <w:rPr>
          <w:rFonts w:cs="Arial"/>
          <w:sz w:val="22"/>
          <w:szCs w:val="22"/>
        </w:rPr>
      </w:pPr>
      <w:r w:rsidRPr="008B2B6D">
        <w:rPr>
          <w:rFonts w:cs="Arial"/>
          <w:sz w:val="22"/>
          <w:szCs w:val="22"/>
        </w:rPr>
        <w:t>- długość  całkowita</w:t>
      </w:r>
      <w:r>
        <w:rPr>
          <w:rFonts w:cs="Arial"/>
          <w:sz w:val="22"/>
          <w:szCs w:val="22"/>
        </w:rPr>
        <w:tab/>
      </w:r>
      <w:r>
        <w:rPr>
          <w:rFonts w:cs="Arial"/>
          <w:sz w:val="22"/>
          <w:szCs w:val="22"/>
        </w:rPr>
        <w:tab/>
      </w:r>
      <w:r w:rsidRPr="008B2B6D">
        <w:rPr>
          <w:rFonts w:cs="Arial"/>
          <w:sz w:val="22"/>
          <w:szCs w:val="22"/>
        </w:rPr>
        <w:t xml:space="preserve">- </w:t>
      </w:r>
      <w:r>
        <w:rPr>
          <w:rFonts w:cs="Arial"/>
          <w:sz w:val="22"/>
          <w:szCs w:val="22"/>
        </w:rPr>
        <w:t>min. 16,00</w:t>
      </w:r>
      <w:r w:rsidRPr="008B2B6D">
        <w:rPr>
          <w:rFonts w:cs="Arial"/>
          <w:sz w:val="22"/>
          <w:szCs w:val="22"/>
        </w:rPr>
        <w:t xml:space="preserve"> m</w:t>
      </w:r>
    </w:p>
    <w:p w:rsidR="002A784B" w:rsidRPr="008B2B6D" w:rsidRDefault="002A784B" w:rsidP="002A784B">
      <w:pPr>
        <w:rPr>
          <w:rFonts w:cs="Arial"/>
          <w:sz w:val="22"/>
          <w:szCs w:val="22"/>
        </w:rPr>
      </w:pPr>
      <w:r w:rsidRPr="008B2B6D">
        <w:rPr>
          <w:rFonts w:cs="Arial"/>
          <w:sz w:val="22"/>
          <w:szCs w:val="22"/>
        </w:rPr>
        <w:t>- szerokość całkowita</w:t>
      </w:r>
      <w:r>
        <w:rPr>
          <w:rFonts w:cs="Arial"/>
          <w:sz w:val="22"/>
          <w:szCs w:val="22"/>
        </w:rPr>
        <w:tab/>
      </w:r>
      <w:r>
        <w:rPr>
          <w:rFonts w:cs="Arial"/>
          <w:sz w:val="22"/>
          <w:szCs w:val="22"/>
        </w:rPr>
        <w:tab/>
      </w:r>
      <w:r w:rsidRPr="008B2B6D">
        <w:rPr>
          <w:rFonts w:cs="Arial"/>
          <w:sz w:val="22"/>
          <w:szCs w:val="22"/>
        </w:rPr>
        <w:t xml:space="preserve">- </w:t>
      </w:r>
      <w:r>
        <w:rPr>
          <w:rFonts w:cs="Arial"/>
          <w:sz w:val="22"/>
          <w:szCs w:val="22"/>
        </w:rPr>
        <w:t>min. 3,00</w:t>
      </w:r>
      <w:r w:rsidRPr="008B2B6D">
        <w:rPr>
          <w:rFonts w:cs="Arial"/>
          <w:sz w:val="22"/>
          <w:szCs w:val="22"/>
        </w:rPr>
        <w:t xml:space="preserve"> m</w:t>
      </w:r>
    </w:p>
    <w:p w:rsidR="002A784B" w:rsidRPr="008B2B6D" w:rsidRDefault="002A784B" w:rsidP="002A784B">
      <w:pPr>
        <w:rPr>
          <w:rFonts w:cs="Arial"/>
          <w:sz w:val="22"/>
          <w:szCs w:val="22"/>
        </w:rPr>
      </w:pPr>
      <w:r w:rsidRPr="008B2B6D">
        <w:rPr>
          <w:rFonts w:cs="Arial"/>
          <w:sz w:val="22"/>
          <w:szCs w:val="22"/>
        </w:rPr>
        <w:t>- wysokość do kalenicy</w:t>
      </w:r>
      <w:r>
        <w:rPr>
          <w:rFonts w:cs="Arial"/>
          <w:sz w:val="22"/>
          <w:szCs w:val="22"/>
        </w:rPr>
        <w:tab/>
      </w:r>
      <w:r w:rsidRPr="008B2B6D">
        <w:rPr>
          <w:rFonts w:cs="Arial"/>
          <w:sz w:val="22"/>
          <w:szCs w:val="22"/>
        </w:rPr>
        <w:t xml:space="preserve">- </w:t>
      </w:r>
      <w:r>
        <w:rPr>
          <w:rFonts w:cs="Arial"/>
          <w:sz w:val="22"/>
          <w:szCs w:val="22"/>
        </w:rPr>
        <w:t>max 7,00</w:t>
      </w:r>
      <w:r w:rsidRPr="008B2B6D">
        <w:rPr>
          <w:rFonts w:cs="Arial"/>
          <w:sz w:val="22"/>
          <w:szCs w:val="22"/>
        </w:rPr>
        <w:t xml:space="preserve"> m</w:t>
      </w:r>
    </w:p>
    <w:p w:rsidR="002A784B" w:rsidRPr="008B2B6D" w:rsidRDefault="002A784B" w:rsidP="002A784B">
      <w:pPr>
        <w:rPr>
          <w:rFonts w:cs="Arial"/>
          <w:sz w:val="22"/>
          <w:szCs w:val="22"/>
        </w:rPr>
      </w:pPr>
      <w:r w:rsidRPr="008B2B6D">
        <w:rPr>
          <w:rFonts w:cs="Arial"/>
          <w:sz w:val="22"/>
          <w:szCs w:val="22"/>
        </w:rPr>
        <w:t>- pow. zabudowy</w:t>
      </w:r>
      <w:r>
        <w:rPr>
          <w:rFonts w:cs="Arial"/>
          <w:sz w:val="22"/>
          <w:szCs w:val="22"/>
        </w:rPr>
        <w:tab/>
      </w:r>
      <w:r>
        <w:rPr>
          <w:rFonts w:cs="Arial"/>
          <w:sz w:val="22"/>
          <w:szCs w:val="22"/>
        </w:rPr>
        <w:tab/>
      </w:r>
      <w:r w:rsidRPr="008B2B6D">
        <w:rPr>
          <w:rFonts w:cs="Arial"/>
          <w:sz w:val="22"/>
          <w:szCs w:val="22"/>
        </w:rPr>
        <w:t xml:space="preserve">- </w:t>
      </w:r>
      <w:r w:rsidR="00894E1D">
        <w:rPr>
          <w:rFonts w:cs="Arial"/>
          <w:sz w:val="22"/>
          <w:szCs w:val="22"/>
        </w:rPr>
        <w:t>min. 48</w:t>
      </w:r>
      <w:r>
        <w:rPr>
          <w:rFonts w:cs="Arial"/>
          <w:sz w:val="22"/>
          <w:szCs w:val="22"/>
        </w:rPr>
        <w:t>,00</w:t>
      </w:r>
      <w:r w:rsidRPr="008B2B6D">
        <w:rPr>
          <w:rFonts w:cs="Arial"/>
          <w:sz w:val="22"/>
          <w:szCs w:val="22"/>
        </w:rPr>
        <w:t xml:space="preserve"> m</w:t>
      </w:r>
      <w:r>
        <w:rPr>
          <w:rFonts w:cs="Arial"/>
          <w:sz w:val="22"/>
          <w:szCs w:val="22"/>
          <w:vertAlign w:val="superscript"/>
        </w:rPr>
        <w:t>2</w:t>
      </w:r>
    </w:p>
    <w:p w:rsidR="002A784B" w:rsidRDefault="00894E1D" w:rsidP="002A784B">
      <w:pPr>
        <w:rPr>
          <w:rFonts w:cs="Arial"/>
          <w:sz w:val="22"/>
          <w:szCs w:val="22"/>
          <w:vertAlign w:val="superscript"/>
        </w:rPr>
      </w:pPr>
      <w:r>
        <w:rPr>
          <w:rFonts w:cs="Arial"/>
          <w:sz w:val="22"/>
          <w:szCs w:val="22"/>
        </w:rPr>
        <w:t>- pow. zadaszenia</w:t>
      </w:r>
      <w:r w:rsidR="002A784B">
        <w:rPr>
          <w:rFonts w:cs="Arial"/>
          <w:sz w:val="22"/>
          <w:szCs w:val="22"/>
        </w:rPr>
        <w:tab/>
      </w:r>
      <w:r w:rsidR="002A784B">
        <w:rPr>
          <w:rFonts w:cs="Arial"/>
          <w:sz w:val="22"/>
          <w:szCs w:val="22"/>
        </w:rPr>
        <w:tab/>
      </w:r>
      <w:r w:rsidR="002A784B" w:rsidRPr="008B2B6D">
        <w:rPr>
          <w:rFonts w:cs="Arial"/>
          <w:sz w:val="22"/>
          <w:szCs w:val="22"/>
        </w:rPr>
        <w:t xml:space="preserve">- </w:t>
      </w:r>
      <w:r w:rsidR="002A784B">
        <w:rPr>
          <w:rFonts w:cs="Arial"/>
          <w:sz w:val="22"/>
          <w:szCs w:val="22"/>
        </w:rPr>
        <w:t xml:space="preserve">min. </w:t>
      </w:r>
      <w:r>
        <w:rPr>
          <w:rFonts w:cs="Arial"/>
          <w:sz w:val="22"/>
          <w:szCs w:val="22"/>
        </w:rPr>
        <w:t>57</w:t>
      </w:r>
      <w:r w:rsidR="002A784B">
        <w:rPr>
          <w:rFonts w:cs="Arial"/>
          <w:sz w:val="22"/>
          <w:szCs w:val="22"/>
        </w:rPr>
        <w:t>,00</w:t>
      </w:r>
      <w:r w:rsidR="002A784B" w:rsidRPr="008B2B6D">
        <w:rPr>
          <w:rFonts w:cs="Arial"/>
          <w:sz w:val="22"/>
          <w:szCs w:val="22"/>
        </w:rPr>
        <w:t xml:space="preserve"> m</w:t>
      </w:r>
      <w:r w:rsidR="002A784B" w:rsidRPr="008B2B6D">
        <w:rPr>
          <w:rFonts w:cs="Arial"/>
          <w:sz w:val="22"/>
          <w:szCs w:val="22"/>
          <w:vertAlign w:val="superscript"/>
        </w:rPr>
        <w:t>2</w:t>
      </w:r>
    </w:p>
    <w:p w:rsidR="002A784B" w:rsidRPr="00BE01AD" w:rsidRDefault="002A784B" w:rsidP="002A784B">
      <w:pPr>
        <w:rPr>
          <w:rFonts w:cs="Arial"/>
          <w:sz w:val="22"/>
          <w:szCs w:val="22"/>
        </w:rPr>
      </w:pPr>
      <w:r>
        <w:rPr>
          <w:rFonts w:cs="Arial"/>
          <w:sz w:val="22"/>
          <w:szCs w:val="22"/>
        </w:rPr>
        <w:t xml:space="preserve">Wyżej wymieniona powierzchnia budynku jest powierzchnią minimalną. Powierzchnia </w:t>
      </w:r>
      <w:r w:rsidR="00894E1D">
        <w:rPr>
          <w:rFonts w:cs="Arial"/>
          <w:sz w:val="22"/>
          <w:szCs w:val="22"/>
        </w:rPr>
        <w:t>obiektu</w:t>
      </w:r>
      <w:r>
        <w:rPr>
          <w:rFonts w:cs="Arial"/>
          <w:sz w:val="22"/>
          <w:szCs w:val="22"/>
        </w:rPr>
        <w:t xml:space="preserve"> powinna być dostosowana do wykonania poniżej wypisanych pomieszczeń z uwzględnieniem przepisów którym powinny odpowiadać poszczególne pomieszczenia.</w:t>
      </w:r>
    </w:p>
    <w:p w:rsidR="002A784B" w:rsidRDefault="002A784B" w:rsidP="002A784B">
      <w:pPr>
        <w:rPr>
          <w:rFonts w:cs="Arial"/>
          <w:sz w:val="22"/>
          <w:szCs w:val="22"/>
        </w:rPr>
      </w:pPr>
    </w:p>
    <w:p w:rsidR="00E742E8" w:rsidRDefault="00E742E8" w:rsidP="002A784B">
      <w:pPr>
        <w:rPr>
          <w:rFonts w:cs="Arial"/>
          <w:sz w:val="22"/>
          <w:szCs w:val="22"/>
        </w:rPr>
      </w:pPr>
    </w:p>
    <w:p w:rsidR="00E742E8" w:rsidRDefault="00E742E8" w:rsidP="002A784B">
      <w:pPr>
        <w:rPr>
          <w:rFonts w:cs="Arial"/>
          <w:sz w:val="22"/>
          <w:szCs w:val="22"/>
        </w:rPr>
      </w:pPr>
    </w:p>
    <w:p w:rsidR="00E742E8" w:rsidRPr="008B2B6D" w:rsidRDefault="00E742E8" w:rsidP="002A784B">
      <w:pPr>
        <w:rPr>
          <w:rFonts w:cs="Arial"/>
          <w:sz w:val="22"/>
          <w:szCs w:val="22"/>
        </w:rPr>
      </w:pPr>
    </w:p>
    <w:p w:rsidR="002A784B" w:rsidRPr="008B2B6D" w:rsidRDefault="002A784B" w:rsidP="002A784B">
      <w:pPr>
        <w:pStyle w:val="Nagwek2"/>
      </w:pPr>
      <w:r>
        <w:t>Forma architektoniczna obiektu</w:t>
      </w:r>
    </w:p>
    <w:p w:rsidR="002A784B" w:rsidRPr="008B2B6D" w:rsidRDefault="002A784B" w:rsidP="002A784B">
      <w:pPr>
        <w:tabs>
          <w:tab w:val="left" w:pos="180"/>
        </w:tabs>
        <w:rPr>
          <w:rFonts w:cs="Arial"/>
          <w:sz w:val="22"/>
          <w:szCs w:val="22"/>
        </w:rPr>
      </w:pPr>
      <w:r w:rsidRPr="008B2B6D">
        <w:rPr>
          <w:rFonts w:cs="Arial"/>
          <w:sz w:val="22"/>
          <w:szCs w:val="22"/>
        </w:rPr>
        <w:t>Budynek</w:t>
      </w:r>
      <w:r>
        <w:rPr>
          <w:rFonts w:cs="Arial"/>
          <w:sz w:val="22"/>
          <w:szCs w:val="22"/>
        </w:rPr>
        <w:t xml:space="preserve"> powinien</w:t>
      </w:r>
      <w:r w:rsidRPr="008B2B6D">
        <w:rPr>
          <w:rFonts w:cs="Arial"/>
          <w:sz w:val="22"/>
          <w:szCs w:val="22"/>
        </w:rPr>
        <w:t xml:space="preserve"> stanowi</w:t>
      </w:r>
      <w:r>
        <w:rPr>
          <w:rFonts w:cs="Arial"/>
          <w:sz w:val="22"/>
          <w:szCs w:val="22"/>
        </w:rPr>
        <w:t>ć</w:t>
      </w:r>
      <w:r w:rsidRPr="008B2B6D">
        <w:rPr>
          <w:rFonts w:cs="Arial"/>
          <w:sz w:val="22"/>
          <w:szCs w:val="22"/>
        </w:rPr>
        <w:t xml:space="preserve"> jedną zwartą bryłę</w:t>
      </w:r>
      <w:r>
        <w:rPr>
          <w:rFonts w:cs="Arial"/>
          <w:sz w:val="22"/>
          <w:szCs w:val="22"/>
        </w:rPr>
        <w:t xml:space="preserve">. </w:t>
      </w:r>
      <w:r w:rsidRPr="008B2B6D">
        <w:rPr>
          <w:rFonts w:cs="Arial"/>
          <w:sz w:val="22"/>
          <w:szCs w:val="22"/>
        </w:rPr>
        <w:t>Przyjęte rozwiązani</w:t>
      </w:r>
      <w:r>
        <w:rPr>
          <w:rFonts w:cs="Arial"/>
          <w:sz w:val="22"/>
          <w:szCs w:val="22"/>
        </w:rPr>
        <w:t xml:space="preserve">a powinny spełniać </w:t>
      </w:r>
      <w:r w:rsidRPr="008B2B6D">
        <w:rPr>
          <w:rFonts w:cs="Arial"/>
          <w:sz w:val="22"/>
          <w:szCs w:val="22"/>
        </w:rPr>
        <w:t>wszystk</w:t>
      </w:r>
      <w:r>
        <w:rPr>
          <w:rFonts w:cs="Arial"/>
          <w:sz w:val="22"/>
          <w:szCs w:val="22"/>
        </w:rPr>
        <w:t xml:space="preserve">ie wymogi zawarte w art. 5 ust. 1 </w:t>
      </w:r>
      <w:r w:rsidRPr="008B2B6D">
        <w:rPr>
          <w:rFonts w:cs="Arial"/>
          <w:sz w:val="22"/>
          <w:szCs w:val="22"/>
        </w:rPr>
        <w:t>prawa budowlanego, oraz warunków technicznych</w:t>
      </w:r>
      <w:r>
        <w:rPr>
          <w:rFonts w:cs="Arial"/>
          <w:sz w:val="22"/>
          <w:szCs w:val="22"/>
        </w:rPr>
        <w:t xml:space="preserve"> tj</w:t>
      </w:r>
      <w:r w:rsidRPr="008B2B6D">
        <w:rPr>
          <w:rFonts w:cs="Arial"/>
          <w:sz w:val="22"/>
          <w:szCs w:val="22"/>
        </w:rPr>
        <w:t>.</w:t>
      </w:r>
      <w:r>
        <w:rPr>
          <w:rFonts w:cs="Arial"/>
          <w:sz w:val="22"/>
          <w:szCs w:val="22"/>
        </w:rPr>
        <w:t>:</w:t>
      </w:r>
    </w:p>
    <w:p w:rsidR="002A784B" w:rsidRDefault="002A784B" w:rsidP="00B13A29">
      <w:pPr>
        <w:pStyle w:val="Akapitzlist"/>
        <w:numPr>
          <w:ilvl w:val="0"/>
          <w:numId w:val="55"/>
        </w:numPr>
        <w:tabs>
          <w:tab w:val="left" w:pos="180"/>
        </w:tabs>
        <w:spacing w:line="360" w:lineRule="auto"/>
        <w:rPr>
          <w:rFonts w:cs="Arial"/>
          <w:sz w:val="22"/>
          <w:szCs w:val="22"/>
        </w:rPr>
      </w:pPr>
      <w:r>
        <w:rPr>
          <w:rFonts w:cs="Arial"/>
          <w:sz w:val="22"/>
          <w:szCs w:val="22"/>
        </w:rPr>
        <w:t>b</w:t>
      </w:r>
      <w:r w:rsidRPr="00BE01AD">
        <w:rPr>
          <w:rFonts w:cs="Arial"/>
          <w:sz w:val="22"/>
          <w:szCs w:val="22"/>
        </w:rPr>
        <w:t>ezpieczeństwo konstrukcji</w:t>
      </w:r>
      <w:r>
        <w:rPr>
          <w:rFonts w:cs="Arial"/>
          <w:sz w:val="22"/>
          <w:szCs w:val="22"/>
        </w:rPr>
        <w:t>,</w:t>
      </w:r>
      <w:r w:rsidRPr="00BE01AD">
        <w:rPr>
          <w:rFonts w:cs="Arial"/>
          <w:sz w:val="22"/>
          <w:szCs w:val="22"/>
        </w:rPr>
        <w:t xml:space="preserve"> </w:t>
      </w:r>
    </w:p>
    <w:p w:rsidR="002A784B" w:rsidRDefault="002A784B" w:rsidP="00B13A29">
      <w:pPr>
        <w:pStyle w:val="Akapitzlist"/>
        <w:numPr>
          <w:ilvl w:val="0"/>
          <w:numId w:val="55"/>
        </w:numPr>
        <w:tabs>
          <w:tab w:val="left" w:pos="180"/>
        </w:tabs>
        <w:spacing w:line="360" w:lineRule="auto"/>
        <w:rPr>
          <w:rFonts w:cs="Arial"/>
          <w:sz w:val="22"/>
          <w:szCs w:val="22"/>
        </w:rPr>
      </w:pPr>
      <w:r>
        <w:rPr>
          <w:rFonts w:cs="Arial"/>
          <w:sz w:val="22"/>
          <w:szCs w:val="22"/>
        </w:rPr>
        <w:t>b</w:t>
      </w:r>
      <w:r w:rsidRPr="00BE01AD">
        <w:rPr>
          <w:rFonts w:cs="Arial"/>
          <w:sz w:val="22"/>
          <w:szCs w:val="22"/>
        </w:rPr>
        <w:t>ezpi</w:t>
      </w:r>
      <w:r>
        <w:rPr>
          <w:rFonts w:cs="Arial"/>
          <w:sz w:val="22"/>
          <w:szCs w:val="22"/>
        </w:rPr>
        <w:t>eczeństwo pożarowe,</w:t>
      </w:r>
    </w:p>
    <w:p w:rsidR="002A784B" w:rsidRDefault="002A784B" w:rsidP="00B13A29">
      <w:pPr>
        <w:pStyle w:val="Akapitzlist"/>
        <w:numPr>
          <w:ilvl w:val="0"/>
          <w:numId w:val="55"/>
        </w:numPr>
        <w:tabs>
          <w:tab w:val="left" w:pos="180"/>
        </w:tabs>
        <w:spacing w:line="360" w:lineRule="auto"/>
        <w:rPr>
          <w:rFonts w:cs="Arial"/>
          <w:sz w:val="22"/>
          <w:szCs w:val="22"/>
        </w:rPr>
      </w:pPr>
      <w:r>
        <w:rPr>
          <w:rFonts w:cs="Arial"/>
          <w:sz w:val="22"/>
          <w:szCs w:val="22"/>
        </w:rPr>
        <w:t>b</w:t>
      </w:r>
      <w:r w:rsidRPr="00BE01AD">
        <w:rPr>
          <w:rFonts w:cs="Arial"/>
          <w:sz w:val="22"/>
          <w:szCs w:val="22"/>
        </w:rPr>
        <w:t xml:space="preserve">ezpieczeństwo użytkowania – obiekt parterowy, </w:t>
      </w:r>
      <w:r>
        <w:rPr>
          <w:rFonts w:cs="Arial"/>
          <w:sz w:val="22"/>
          <w:szCs w:val="22"/>
        </w:rPr>
        <w:t>przyjęte rozwiązania zapewniają,</w:t>
      </w:r>
    </w:p>
    <w:p w:rsidR="002A784B" w:rsidRDefault="002A784B" w:rsidP="00B13A29">
      <w:pPr>
        <w:pStyle w:val="Akapitzlist"/>
        <w:numPr>
          <w:ilvl w:val="0"/>
          <w:numId w:val="55"/>
        </w:numPr>
        <w:tabs>
          <w:tab w:val="left" w:pos="180"/>
        </w:tabs>
        <w:spacing w:line="360" w:lineRule="auto"/>
        <w:rPr>
          <w:rFonts w:cs="Arial"/>
          <w:sz w:val="22"/>
          <w:szCs w:val="22"/>
        </w:rPr>
      </w:pPr>
      <w:r w:rsidRPr="00BE01AD">
        <w:rPr>
          <w:rFonts w:cs="Arial"/>
          <w:sz w:val="22"/>
          <w:szCs w:val="22"/>
        </w:rPr>
        <w:t xml:space="preserve">bezpieczeństwo </w:t>
      </w:r>
      <w:r>
        <w:rPr>
          <w:rFonts w:cs="Arial"/>
          <w:sz w:val="22"/>
          <w:szCs w:val="22"/>
        </w:rPr>
        <w:t>podczas użytkowania,</w:t>
      </w:r>
    </w:p>
    <w:p w:rsidR="002A784B" w:rsidRDefault="002A784B" w:rsidP="00B13A29">
      <w:pPr>
        <w:pStyle w:val="Akapitzlist"/>
        <w:numPr>
          <w:ilvl w:val="0"/>
          <w:numId w:val="55"/>
        </w:numPr>
        <w:tabs>
          <w:tab w:val="left" w:pos="180"/>
        </w:tabs>
        <w:spacing w:line="360" w:lineRule="auto"/>
        <w:rPr>
          <w:rFonts w:cs="Arial"/>
          <w:sz w:val="22"/>
          <w:szCs w:val="22"/>
        </w:rPr>
      </w:pPr>
      <w:r>
        <w:rPr>
          <w:rFonts w:cs="Arial"/>
          <w:sz w:val="22"/>
          <w:szCs w:val="22"/>
        </w:rPr>
        <w:t>w</w:t>
      </w:r>
      <w:r w:rsidRPr="00BE01AD">
        <w:rPr>
          <w:rFonts w:cs="Arial"/>
          <w:sz w:val="22"/>
          <w:szCs w:val="22"/>
        </w:rPr>
        <w:t xml:space="preserve">arunki </w:t>
      </w:r>
      <w:proofErr w:type="spellStart"/>
      <w:r w:rsidRPr="00BE01AD">
        <w:rPr>
          <w:rFonts w:cs="Arial"/>
          <w:sz w:val="22"/>
          <w:szCs w:val="22"/>
        </w:rPr>
        <w:t>higieniczno</w:t>
      </w:r>
      <w:proofErr w:type="spellEnd"/>
      <w:r w:rsidRPr="00BE01AD">
        <w:rPr>
          <w:rFonts w:cs="Arial"/>
          <w:sz w:val="22"/>
          <w:szCs w:val="22"/>
        </w:rPr>
        <w:t xml:space="preserve"> – zd</w:t>
      </w:r>
      <w:r>
        <w:rPr>
          <w:rFonts w:cs="Arial"/>
          <w:sz w:val="22"/>
          <w:szCs w:val="22"/>
        </w:rPr>
        <w:t>rowotne oraz ochrona środowiska</w:t>
      </w:r>
      <w:r w:rsidRPr="00BE01AD">
        <w:rPr>
          <w:rFonts w:cs="Arial"/>
          <w:sz w:val="22"/>
          <w:szCs w:val="22"/>
        </w:rPr>
        <w:t>:</w:t>
      </w:r>
    </w:p>
    <w:p w:rsidR="002A784B" w:rsidRDefault="002A784B" w:rsidP="002A784B">
      <w:pPr>
        <w:pStyle w:val="Akapitzlist"/>
        <w:tabs>
          <w:tab w:val="left" w:pos="180"/>
        </w:tabs>
        <w:spacing w:line="360" w:lineRule="auto"/>
        <w:jc w:val="both"/>
        <w:rPr>
          <w:rFonts w:cs="Arial"/>
          <w:sz w:val="22"/>
          <w:szCs w:val="22"/>
        </w:rPr>
      </w:pPr>
      <w:r w:rsidRPr="00BE01AD">
        <w:rPr>
          <w:rFonts w:cs="Arial"/>
          <w:sz w:val="22"/>
          <w:szCs w:val="22"/>
        </w:rPr>
        <w:t>Budynek posiada wentylację grawitacyjną</w:t>
      </w:r>
      <w:r>
        <w:rPr>
          <w:rFonts w:cs="Arial"/>
          <w:sz w:val="22"/>
          <w:szCs w:val="22"/>
        </w:rPr>
        <w:t xml:space="preserve"> lub mechaniczną</w:t>
      </w:r>
      <w:r w:rsidRPr="00BE01AD">
        <w:rPr>
          <w:rFonts w:cs="Arial"/>
          <w:sz w:val="22"/>
          <w:szCs w:val="22"/>
        </w:rPr>
        <w:t xml:space="preserve">, ogrzewanie </w:t>
      </w:r>
      <w:r>
        <w:rPr>
          <w:rFonts w:cs="Arial"/>
          <w:sz w:val="22"/>
          <w:szCs w:val="22"/>
        </w:rPr>
        <w:t>elektryczne</w:t>
      </w:r>
      <w:r w:rsidRPr="00BE01AD">
        <w:rPr>
          <w:rFonts w:cs="Arial"/>
          <w:sz w:val="22"/>
          <w:szCs w:val="22"/>
        </w:rPr>
        <w:t xml:space="preserve">, kanalizację sanitarną, instalację </w:t>
      </w:r>
      <w:r>
        <w:rPr>
          <w:rFonts w:cs="Arial"/>
          <w:sz w:val="22"/>
          <w:szCs w:val="22"/>
        </w:rPr>
        <w:t>wody.</w:t>
      </w:r>
    </w:p>
    <w:p w:rsidR="002A784B" w:rsidRDefault="002A784B" w:rsidP="00B13A29">
      <w:pPr>
        <w:pStyle w:val="Akapitzlist"/>
        <w:numPr>
          <w:ilvl w:val="0"/>
          <w:numId w:val="55"/>
        </w:numPr>
        <w:tabs>
          <w:tab w:val="left" w:pos="180"/>
        </w:tabs>
        <w:spacing w:line="360" w:lineRule="auto"/>
        <w:jc w:val="both"/>
        <w:rPr>
          <w:rFonts w:cs="Arial"/>
          <w:sz w:val="22"/>
          <w:szCs w:val="22"/>
        </w:rPr>
      </w:pPr>
      <w:r>
        <w:rPr>
          <w:rFonts w:cs="Arial"/>
          <w:sz w:val="22"/>
          <w:szCs w:val="22"/>
        </w:rPr>
        <w:t>o</w:t>
      </w:r>
      <w:r w:rsidRPr="00BE01AD">
        <w:rPr>
          <w:rFonts w:cs="Arial"/>
          <w:sz w:val="22"/>
          <w:szCs w:val="22"/>
        </w:rPr>
        <w:t xml:space="preserve">chrona przed hałasem – przyjęte rozwiązanie zabezpiecza przed emisją hałasu na </w:t>
      </w:r>
      <w:r>
        <w:rPr>
          <w:rFonts w:cs="Arial"/>
          <w:sz w:val="22"/>
          <w:szCs w:val="22"/>
        </w:rPr>
        <w:t>zewnątrz,</w:t>
      </w:r>
    </w:p>
    <w:p w:rsidR="002A784B" w:rsidRPr="00522848" w:rsidRDefault="002A784B" w:rsidP="00B13A29">
      <w:pPr>
        <w:pStyle w:val="Akapitzlist"/>
        <w:numPr>
          <w:ilvl w:val="0"/>
          <w:numId w:val="55"/>
        </w:numPr>
        <w:tabs>
          <w:tab w:val="left" w:pos="180"/>
        </w:tabs>
        <w:spacing w:line="360" w:lineRule="auto"/>
        <w:jc w:val="both"/>
        <w:rPr>
          <w:rFonts w:cs="Arial"/>
          <w:sz w:val="22"/>
          <w:szCs w:val="22"/>
        </w:rPr>
      </w:pPr>
      <w:r>
        <w:rPr>
          <w:rFonts w:cs="Arial"/>
          <w:sz w:val="22"/>
          <w:szCs w:val="22"/>
        </w:rPr>
        <w:t>o</w:t>
      </w:r>
      <w:r w:rsidRPr="00522848">
        <w:rPr>
          <w:rFonts w:cs="Arial"/>
          <w:sz w:val="22"/>
          <w:szCs w:val="22"/>
        </w:rPr>
        <w:t>szczędność energii i przegrody budowlane:</w:t>
      </w:r>
      <w:r>
        <w:rPr>
          <w:rFonts w:cs="Arial"/>
          <w:sz w:val="22"/>
          <w:szCs w:val="22"/>
        </w:rPr>
        <w:t xml:space="preserve"> </w:t>
      </w:r>
      <w:r w:rsidRPr="00522848">
        <w:rPr>
          <w:rFonts w:cs="Arial"/>
          <w:sz w:val="22"/>
          <w:szCs w:val="22"/>
        </w:rPr>
        <w:t>Przegrody budowlane – zgodne z obowiązującymi przepisami.</w:t>
      </w:r>
    </w:p>
    <w:p w:rsidR="002A784B" w:rsidRPr="008B2B6D" w:rsidRDefault="002A784B" w:rsidP="002A784B">
      <w:pPr>
        <w:pStyle w:val="Nagwek2"/>
      </w:pPr>
      <w:r w:rsidRPr="008B2B6D">
        <w:t>Układ konstruk</w:t>
      </w:r>
      <w:r>
        <w:t>cyjny obiektu</w:t>
      </w:r>
    </w:p>
    <w:p w:rsidR="002A784B" w:rsidRPr="008B2B6D" w:rsidRDefault="002A784B" w:rsidP="002A784B">
      <w:pPr>
        <w:widowControl w:val="0"/>
        <w:tabs>
          <w:tab w:val="left" w:pos="1065"/>
        </w:tabs>
        <w:autoSpaceDE w:val="0"/>
        <w:autoSpaceDN w:val="0"/>
        <w:adjustRightInd w:val="0"/>
        <w:rPr>
          <w:rFonts w:cs="Arial"/>
          <w:b/>
          <w:color w:val="000000"/>
          <w:sz w:val="22"/>
          <w:szCs w:val="22"/>
        </w:rPr>
      </w:pPr>
      <w:r w:rsidRPr="008B2B6D">
        <w:rPr>
          <w:rFonts w:cs="Arial"/>
          <w:b/>
          <w:color w:val="000000"/>
          <w:sz w:val="22"/>
          <w:szCs w:val="22"/>
        </w:rPr>
        <w:t>Kategoria geotechniczna obiekt</w:t>
      </w:r>
      <w:r>
        <w:rPr>
          <w:rFonts w:cs="Arial"/>
          <w:b/>
          <w:color w:val="000000"/>
          <w:sz w:val="22"/>
          <w:szCs w:val="22"/>
        </w:rPr>
        <w:t>u</w:t>
      </w:r>
      <w:r w:rsidRPr="008B2B6D">
        <w:rPr>
          <w:rFonts w:cs="Arial"/>
          <w:b/>
          <w:color w:val="000000"/>
          <w:sz w:val="22"/>
          <w:szCs w:val="22"/>
        </w:rPr>
        <w:t>:</w:t>
      </w:r>
    </w:p>
    <w:p w:rsidR="002A784B" w:rsidRPr="008B2B6D" w:rsidRDefault="002A784B" w:rsidP="002A784B">
      <w:pPr>
        <w:widowControl w:val="0"/>
        <w:autoSpaceDE w:val="0"/>
        <w:autoSpaceDN w:val="0"/>
        <w:adjustRightInd w:val="0"/>
        <w:ind w:left="57"/>
        <w:rPr>
          <w:rFonts w:cs="Arial"/>
          <w:color w:val="000000"/>
          <w:sz w:val="22"/>
          <w:szCs w:val="22"/>
        </w:rPr>
      </w:pPr>
      <w:r w:rsidRPr="008B2B6D">
        <w:rPr>
          <w:rFonts w:cs="Arial"/>
          <w:color w:val="000000"/>
          <w:sz w:val="22"/>
          <w:szCs w:val="22"/>
        </w:rPr>
        <w:t>Zgodnie z Rozporządzeniem Ministra Transportu, Budo</w:t>
      </w:r>
      <w:r>
        <w:rPr>
          <w:rFonts w:cs="Arial"/>
          <w:color w:val="000000"/>
          <w:sz w:val="22"/>
          <w:szCs w:val="22"/>
        </w:rPr>
        <w:t xml:space="preserve">wnictwa i Gospodarki Morskiej </w:t>
      </w:r>
      <w:r w:rsidRPr="008B2B6D">
        <w:rPr>
          <w:rFonts w:cs="Arial"/>
          <w:color w:val="000000"/>
          <w:sz w:val="22"/>
          <w:szCs w:val="22"/>
        </w:rPr>
        <w:t>z dnia 25 kwietnia 2012 r. w sprawie ustalenia geotec</w:t>
      </w:r>
      <w:r>
        <w:rPr>
          <w:rFonts w:cs="Arial"/>
          <w:color w:val="000000"/>
          <w:sz w:val="22"/>
          <w:szCs w:val="22"/>
        </w:rPr>
        <w:t>hnicznych warunków posadowienia</w:t>
      </w:r>
      <w:r w:rsidRPr="008B2B6D">
        <w:rPr>
          <w:rFonts w:cs="Arial"/>
          <w:color w:val="000000"/>
          <w:sz w:val="22"/>
          <w:szCs w:val="22"/>
        </w:rPr>
        <w:t xml:space="preserve"> obiektów budowlanych (Dz. U. z 2012, poz. 463) budynek zaliczono do I</w:t>
      </w:r>
      <w:r>
        <w:rPr>
          <w:rFonts w:cs="Arial"/>
          <w:color w:val="000000"/>
          <w:sz w:val="22"/>
          <w:szCs w:val="22"/>
        </w:rPr>
        <w:t xml:space="preserve"> kategorii </w:t>
      </w:r>
      <w:r w:rsidRPr="008B2B6D">
        <w:rPr>
          <w:rFonts w:cs="Arial"/>
          <w:color w:val="000000"/>
          <w:sz w:val="22"/>
          <w:szCs w:val="22"/>
        </w:rPr>
        <w:t>geotechnicznej.</w:t>
      </w:r>
    </w:p>
    <w:p w:rsidR="002A784B" w:rsidRPr="008B2B6D" w:rsidRDefault="002A784B" w:rsidP="002A784B">
      <w:pPr>
        <w:rPr>
          <w:rFonts w:cs="Arial"/>
          <w:sz w:val="22"/>
          <w:szCs w:val="22"/>
        </w:rPr>
      </w:pPr>
    </w:p>
    <w:p w:rsidR="002A784B" w:rsidRPr="00522848" w:rsidRDefault="002A784B" w:rsidP="002A784B">
      <w:pPr>
        <w:rPr>
          <w:rFonts w:cs="Arial"/>
          <w:b/>
          <w:sz w:val="22"/>
          <w:szCs w:val="22"/>
        </w:rPr>
      </w:pPr>
      <w:r w:rsidRPr="00522848">
        <w:rPr>
          <w:rFonts w:cs="Arial"/>
          <w:b/>
          <w:sz w:val="22"/>
          <w:szCs w:val="22"/>
        </w:rPr>
        <w:t xml:space="preserve">Rozwiązania </w:t>
      </w:r>
      <w:proofErr w:type="spellStart"/>
      <w:r w:rsidRPr="00522848">
        <w:rPr>
          <w:rFonts w:cs="Arial"/>
          <w:b/>
          <w:sz w:val="22"/>
          <w:szCs w:val="22"/>
        </w:rPr>
        <w:t>konstru</w:t>
      </w:r>
      <w:r>
        <w:rPr>
          <w:rFonts w:cs="Arial"/>
          <w:b/>
          <w:sz w:val="22"/>
          <w:szCs w:val="22"/>
        </w:rPr>
        <w:t>kcyjno</w:t>
      </w:r>
      <w:proofErr w:type="spellEnd"/>
      <w:r>
        <w:rPr>
          <w:rFonts w:cs="Arial"/>
          <w:b/>
          <w:sz w:val="22"/>
          <w:szCs w:val="22"/>
        </w:rPr>
        <w:t xml:space="preserve"> – materiałowe</w:t>
      </w:r>
      <w:r w:rsidRPr="00522848">
        <w:rPr>
          <w:rFonts w:cs="Arial"/>
          <w:b/>
          <w:sz w:val="22"/>
          <w:szCs w:val="22"/>
        </w:rPr>
        <w:t>:</w:t>
      </w:r>
    </w:p>
    <w:p w:rsidR="002A784B" w:rsidRPr="00522848" w:rsidRDefault="002A784B" w:rsidP="00B13A29">
      <w:pPr>
        <w:pStyle w:val="Akapitzlist"/>
        <w:numPr>
          <w:ilvl w:val="0"/>
          <w:numId w:val="56"/>
        </w:numPr>
        <w:autoSpaceDE w:val="0"/>
        <w:autoSpaceDN w:val="0"/>
        <w:adjustRightInd w:val="0"/>
        <w:ind w:left="567" w:hanging="283"/>
        <w:rPr>
          <w:rFonts w:cs="Arial"/>
          <w:sz w:val="22"/>
          <w:szCs w:val="22"/>
        </w:rPr>
      </w:pPr>
      <w:r w:rsidRPr="00522848">
        <w:rPr>
          <w:rFonts w:cs="Arial"/>
          <w:sz w:val="22"/>
          <w:szCs w:val="22"/>
        </w:rPr>
        <w:t>Lokalizacja obiektu:</w:t>
      </w:r>
    </w:p>
    <w:p w:rsidR="002A784B" w:rsidRPr="008B2B6D" w:rsidRDefault="002A784B" w:rsidP="002A784B">
      <w:pPr>
        <w:autoSpaceDE w:val="0"/>
        <w:autoSpaceDN w:val="0"/>
        <w:adjustRightInd w:val="0"/>
        <w:rPr>
          <w:rFonts w:cs="Arial"/>
          <w:sz w:val="22"/>
          <w:szCs w:val="22"/>
        </w:rPr>
      </w:pPr>
      <w:r w:rsidRPr="008B2B6D">
        <w:rPr>
          <w:rFonts w:cs="Arial"/>
          <w:sz w:val="22"/>
          <w:szCs w:val="22"/>
        </w:rPr>
        <w:t xml:space="preserve">Lokalizacja obiektu w III strefie śniegowej i w III strefie wiatrowej oraz w strefie o głębokości przemarzania gruntu </w:t>
      </w:r>
      <w:proofErr w:type="spellStart"/>
      <w:r w:rsidRPr="008B2B6D">
        <w:rPr>
          <w:rFonts w:cs="Arial"/>
          <w:sz w:val="22"/>
          <w:szCs w:val="22"/>
        </w:rPr>
        <w:t>Hz</w:t>
      </w:r>
      <w:proofErr w:type="spellEnd"/>
      <w:r w:rsidRPr="008B2B6D">
        <w:rPr>
          <w:rFonts w:cs="Arial"/>
          <w:sz w:val="22"/>
          <w:szCs w:val="22"/>
        </w:rPr>
        <w:t xml:space="preserve"> = </w:t>
      </w:r>
      <w:smartTag w:uri="urn:schemas-microsoft-com:office:smarttags" w:element="metricconverter">
        <w:smartTagPr>
          <w:attr w:name="ProductID" w:val="1,2 m"/>
        </w:smartTagPr>
        <w:r w:rsidRPr="008B2B6D">
          <w:rPr>
            <w:rFonts w:cs="Arial"/>
            <w:sz w:val="22"/>
            <w:szCs w:val="22"/>
          </w:rPr>
          <w:t>1,2 m</w:t>
        </w:r>
      </w:smartTag>
      <w:r w:rsidRPr="008B2B6D">
        <w:rPr>
          <w:rFonts w:cs="Arial"/>
          <w:sz w:val="22"/>
          <w:szCs w:val="22"/>
        </w:rPr>
        <w:t>.</w:t>
      </w:r>
    </w:p>
    <w:p w:rsidR="002A784B" w:rsidRPr="00522848" w:rsidRDefault="002A784B" w:rsidP="00B13A29">
      <w:pPr>
        <w:pStyle w:val="Akapitzlist"/>
        <w:numPr>
          <w:ilvl w:val="0"/>
          <w:numId w:val="56"/>
        </w:numPr>
        <w:tabs>
          <w:tab w:val="left" w:pos="360"/>
          <w:tab w:val="left" w:pos="720"/>
        </w:tabs>
        <w:autoSpaceDE w:val="0"/>
        <w:autoSpaceDN w:val="0"/>
        <w:adjustRightInd w:val="0"/>
        <w:rPr>
          <w:rFonts w:cs="Arial"/>
          <w:sz w:val="22"/>
          <w:szCs w:val="22"/>
        </w:rPr>
      </w:pPr>
      <w:r w:rsidRPr="00522848">
        <w:rPr>
          <w:rFonts w:cs="Arial"/>
          <w:sz w:val="22"/>
          <w:szCs w:val="22"/>
        </w:rPr>
        <w:t>Fundament:</w:t>
      </w:r>
    </w:p>
    <w:p w:rsidR="002A784B" w:rsidRDefault="002A784B" w:rsidP="002A784B">
      <w:pPr>
        <w:autoSpaceDE w:val="0"/>
        <w:autoSpaceDN w:val="0"/>
        <w:adjustRightInd w:val="0"/>
        <w:rPr>
          <w:rFonts w:cs="Arial"/>
          <w:sz w:val="22"/>
          <w:szCs w:val="22"/>
        </w:rPr>
      </w:pPr>
      <w:r w:rsidRPr="008B2B6D">
        <w:rPr>
          <w:rFonts w:cs="Arial"/>
          <w:sz w:val="22"/>
          <w:szCs w:val="22"/>
        </w:rPr>
        <w:t>Przyjęto, że poziom wód gruntowych znajduje się poniżej poziomu posadowienia budynku a podłoże gruntowe budują grunty nośne budowlane. W przypadku stwierdzenia przez kierownika budowy, podczas wykopów, gruntów nienośnych należy przeprojektować  fundamenty. Fundamenty należy wytyczyć i posadowić zgodnie z</w:t>
      </w:r>
      <w:r>
        <w:rPr>
          <w:rFonts w:cs="Arial"/>
          <w:sz w:val="22"/>
          <w:szCs w:val="22"/>
        </w:rPr>
        <w:t xml:space="preserve"> opracowanym projektem budowlanym.</w:t>
      </w:r>
      <w:r w:rsidRPr="008B2B6D">
        <w:rPr>
          <w:rFonts w:cs="Arial"/>
          <w:sz w:val="22"/>
          <w:szCs w:val="22"/>
        </w:rPr>
        <w:t xml:space="preserve"> Ławy i stopy fundamentowe wraz ze ściankami wyrównawczymi należy wykonać jako wylewane na budowie z betonu żwirowego klasy B-15, zbrojone prętami  34GS i </w:t>
      </w:r>
      <w:proofErr w:type="spellStart"/>
      <w:r w:rsidRPr="008B2B6D">
        <w:rPr>
          <w:rFonts w:cs="Arial"/>
          <w:sz w:val="22"/>
          <w:szCs w:val="22"/>
        </w:rPr>
        <w:t>StOS</w:t>
      </w:r>
      <w:proofErr w:type="spellEnd"/>
      <w:r w:rsidRPr="008B2B6D">
        <w:rPr>
          <w:rFonts w:cs="Arial"/>
          <w:sz w:val="22"/>
          <w:szCs w:val="22"/>
        </w:rPr>
        <w:t>.</w:t>
      </w:r>
    </w:p>
    <w:p w:rsidR="002A784B" w:rsidRDefault="00894E1D" w:rsidP="00B13A29">
      <w:pPr>
        <w:pStyle w:val="Akapitzlist"/>
        <w:numPr>
          <w:ilvl w:val="0"/>
          <w:numId w:val="56"/>
        </w:numPr>
        <w:autoSpaceDE w:val="0"/>
        <w:autoSpaceDN w:val="0"/>
        <w:adjustRightInd w:val="0"/>
        <w:rPr>
          <w:rFonts w:cs="Arial"/>
          <w:sz w:val="22"/>
          <w:szCs w:val="22"/>
        </w:rPr>
      </w:pPr>
      <w:r>
        <w:rPr>
          <w:rFonts w:cs="Arial"/>
          <w:sz w:val="22"/>
          <w:szCs w:val="22"/>
        </w:rPr>
        <w:t>Konstrukcja wiat targowych</w:t>
      </w:r>
      <w:r w:rsidR="002A784B" w:rsidRPr="00522848">
        <w:rPr>
          <w:rFonts w:cs="Arial"/>
          <w:sz w:val="22"/>
          <w:szCs w:val="22"/>
        </w:rPr>
        <w:t>:</w:t>
      </w:r>
    </w:p>
    <w:p w:rsidR="00894E1D" w:rsidRPr="00894E1D" w:rsidRDefault="00DF3CC9" w:rsidP="00894E1D">
      <w:pPr>
        <w:autoSpaceDE w:val="0"/>
        <w:autoSpaceDN w:val="0"/>
        <w:adjustRightInd w:val="0"/>
        <w:rPr>
          <w:rFonts w:cs="Arial"/>
          <w:sz w:val="22"/>
          <w:szCs w:val="22"/>
        </w:rPr>
      </w:pPr>
      <w:r>
        <w:rPr>
          <w:rFonts w:cs="Arial"/>
          <w:sz w:val="22"/>
          <w:szCs w:val="22"/>
        </w:rPr>
        <w:t>Konstrukcja z drewna konstrukcyjnego C 24</w:t>
      </w:r>
      <w:r w:rsidR="00894E1D" w:rsidRPr="00894E1D">
        <w:rPr>
          <w:rFonts w:cs="Arial"/>
          <w:sz w:val="22"/>
          <w:szCs w:val="22"/>
        </w:rPr>
        <w:t>.</w:t>
      </w:r>
    </w:p>
    <w:p w:rsidR="002A784B" w:rsidRPr="00127738" w:rsidRDefault="002A784B" w:rsidP="00B13A29">
      <w:pPr>
        <w:pStyle w:val="Akapitzlist"/>
        <w:numPr>
          <w:ilvl w:val="0"/>
          <w:numId w:val="56"/>
        </w:numPr>
        <w:tabs>
          <w:tab w:val="left" w:pos="426"/>
          <w:tab w:val="left" w:pos="720"/>
        </w:tabs>
        <w:autoSpaceDE w:val="0"/>
        <w:autoSpaceDN w:val="0"/>
        <w:adjustRightInd w:val="0"/>
        <w:rPr>
          <w:rFonts w:cs="Arial"/>
          <w:sz w:val="22"/>
          <w:szCs w:val="22"/>
        </w:rPr>
      </w:pPr>
      <w:r w:rsidRPr="00127738">
        <w:rPr>
          <w:rFonts w:cs="Arial"/>
          <w:sz w:val="22"/>
          <w:szCs w:val="22"/>
        </w:rPr>
        <w:t>Więźba dachu.</w:t>
      </w:r>
    </w:p>
    <w:p w:rsidR="002A784B" w:rsidRPr="008B2B6D" w:rsidRDefault="002A784B" w:rsidP="002A784B">
      <w:pPr>
        <w:autoSpaceDE w:val="0"/>
        <w:autoSpaceDN w:val="0"/>
        <w:adjustRightInd w:val="0"/>
        <w:rPr>
          <w:rFonts w:cs="Arial"/>
          <w:sz w:val="22"/>
          <w:szCs w:val="22"/>
        </w:rPr>
      </w:pPr>
      <w:r w:rsidRPr="008B2B6D">
        <w:rPr>
          <w:rFonts w:cs="Arial"/>
          <w:sz w:val="22"/>
          <w:szCs w:val="22"/>
        </w:rPr>
        <w:t>Więźba dachu drewniana krokwiowo – kleszczowa z drewna konstrukcyjnego C 24.</w:t>
      </w:r>
      <w:r>
        <w:rPr>
          <w:rFonts w:cs="Arial"/>
          <w:sz w:val="22"/>
          <w:szCs w:val="22"/>
        </w:rPr>
        <w:t xml:space="preserve"> </w:t>
      </w:r>
      <w:r w:rsidRPr="008B2B6D">
        <w:rPr>
          <w:rFonts w:cs="Arial"/>
          <w:sz w:val="22"/>
          <w:szCs w:val="22"/>
        </w:rPr>
        <w:t xml:space="preserve">Dach </w:t>
      </w:r>
      <w:r>
        <w:rPr>
          <w:rFonts w:cs="Arial"/>
          <w:sz w:val="22"/>
          <w:szCs w:val="22"/>
        </w:rPr>
        <w:t>blachą na rąbek stojący, ocynkowaną, malowaną proszkowo.</w:t>
      </w:r>
    </w:p>
    <w:p w:rsidR="002A784B" w:rsidRPr="008B2B6D" w:rsidRDefault="002A784B" w:rsidP="002A784B">
      <w:pPr>
        <w:ind w:left="900" w:hanging="360"/>
        <w:rPr>
          <w:rFonts w:cs="Arial"/>
          <w:sz w:val="22"/>
          <w:szCs w:val="22"/>
        </w:rPr>
      </w:pPr>
    </w:p>
    <w:p w:rsidR="002A784B" w:rsidRPr="008B2B6D" w:rsidRDefault="002A784B" w:rsidP="002A784B">
      <w:pPr>
        <w:rPr>
          <w:rFonts w:cs="Arial"/>
          <w:b/>
          <w:sz w:val="22"/>
          <w:szCs w:val="22"/>
        </w:rPr>
      </w:pPr>
      <w:r w:rsidRPr="008B2B6D">
        <w:rPr>
          <w:rFonts w:cs="Arial"/>
          <w:b/>
          <w:sz w:val="22"/>
          <w:szCs w:val="22"/>
        </w:rPr>
        <w:t>Roboty wykończeniowe</w:t>
      </w:r>
      <w:r>
        <w:rPr>
          <w:rFonts w:cs="Arial"/>
          <w:b/>
          <w:sz w:val="22"/>
          <w:szCs w:val="22"/>
        </w:rPr>
        <w:t xml:space="preserve"> - wewnętrzne</w:t>
      </w:r>
      <w:r w:rsidRPr="008B2B6D">
        <w:rPr>
          <w:rFonts w:cs="Arial"/>
          <w:b/>
          <w:sz w:val="22"/>
          <w:szCs w:val="22"/>
        </w:rPr>
        <w:t>:</w:t>
      </w:r>
      <w:r>
        <w:rPr>
          <w:rFonts w:cs="Arial"/>
          <w:b/>
          <w:sz w:val="22"/>
          <w:szCs w:val="22"/>
        </w:rPr>
        <w:t xml:space="preserve"> </w:t>
      </w:r>
      <w:r w:rsidRPr="00127738">
        <w:rPr>
          <w:rFonts w:cs="Arial"/>
          <w:sz w:val="22"/>
          <w:szCs w:val="22"/>
        </w:rPr>
        <w:t>zgodnie z</w:t>
      </w:r>
      <w:r w:rsidRPr="008B2B6D">
        <w:rPr>
          <w:rFonts w:cs="Arial"/>
          <w:b/>
          <w:sz w:val="22"/>
          <w:szCs w:val="22"/>
        </w:rPr>
        <w:t xml:space="preserve"> </w:t>
      </w:r>
      <w:r w:rsidRPr="008B2B6D">
        <w:rPr>
          <w:rFonts w:cs="Arial"/>
          <w:sz w:val="22"/>
          <w:szCs w:val="22"/>
        </w:rPr>
        <w:t xml:space="preserve">§ 76 – 88 </w:t>
      </w:r>
      <w:r w:rsidRPr="008B2B6D">
        <w:rPr>
          <w:rFonts w:cs="Arial"/>
          <w:sz w:val="22"/>
          <w:szCs w:val="22"/>
          <w:shd w:val="clear" w:color="auto" w:fill="FBFBFB"/>
        </w:rPr>
        <w:t>Rozporządzenie Ministra Infrastruktury z dnia 12 kwietnia 2002 r. w sprawie warunków technicznych, jakim powinny odpowiadać budynki i ich usytuowanie</w:t>
      </w:r>
      <w:r>
        <w:rPr>
          <w:rFonts w:cs="Arial"/>
          <w:sz w:val="22"/>
          <w:szCs w:val="22"/>
          <w:shd w:val="clear" w:color="auto" w:fill="FBFBFB"/>
        </w:rPr>
        <w:t>.</w:t>
      </w:r>
    </w:p>
    <w:p w:rsidR="002A784B" w:rsidRPr="00127738" w:rsidRDefault="002A784B" w:rsidP="00B13A29">
      <w:pPr>
        <w:pStyle w:val="Akapitzlist"/>
        <w:numPr>
          <w:ilvl w:val="0"/>
          <w:numId w:val="56"/>
        </w:numPr>
        <w:spacing w:before="0" w:after="0" w:line="360" w:lineRule="auto"/>
        <w:rPr>
          <w:rFonts w:cs="Arial"/>
          <w:sz w:val="22"/>
          <w:szCs w:val="22"/>
        </w:rPr>
      </w:pPr>
      <w:r w:rsidRPr="00127738">
        <w:rPr>
          <w:rFonts w:cs="Arial"/>
          <w:sz w:val="22"/>
          <w:szCs w:val="22"/>
        </w:rPr>
        <w:t>Elementy wykończeniowe zewnętrzne.</w:t>
      </w:r>
    </w:p>
    <w:p w:rsidR="002A784B" w:rsidRDefault="002A784B" w:rsidP="002A784B">
      <w:pPr>
        <w:rPr>
          <w:rFonts w:cs="Arial"/>
          <w:sz w:val="22"/>
          <w:szCs w:val="22"/>
        </w:rPr>
      </w:pPr>
      <w:r w:rsidRPr="008B2B6D">
        <w:rPr>
          <w:rFonts w:cs="Arial"/>
          <w:sz w:val="22"/>
          <w:szCs w:val="22"/>
        </w:rPr>
        <w:t xml:space="preserve">Obróbki blacharskie, rynny </w:t>
      </w:r>
      <w:r>
        <w:rPr>
          <w:rFonts w:cs="Arial"/>
          <w:sz w:val="22"/>
          <w:szCs w:val="22"/>
        </w:rPr>
        <w:t>fi</w:t>
      </w:r>
      <w:r w:rsidRPr="008B2B6D">
        <w:rPr>
          <w:rFonts w:cs="Arial"/>
          <w:sz w:val="22"/>
          <w:szCs w:val="22"/>
        </w:rPr>
        <w:t xml:space="preserve">120 i rury spustowe </w:t>
      </w:r>
      <w:r>
        <w:rPr>
          <w:rFonts w:cs="Arial"/>
          <w:sz w:val="22"/>
          <w:szCs w:val="22"/>
        </w:rPr>
        <w:t>fi</w:t>
      </w:r>
      <w:r w:rsidRPr="008B2B6D">
        <w:rPr>
          <w:rFonts w:cs="Arial"/>
          <w:sz w:val="22"/>
          <w:szCs w:val="22"/>
        </w:rPr>
        <w:t>100 - wykonane z blachy cynkowo-tytanowej gr. 0,7</w:t>
      </w:r>
      <w:r>
        <w:rPr>
          <w:rFonts w:cs="Arial"/>
          <w:sz w:val="22"/>
          <w:szCs w:val="22"/>
        </w:rPr>
        <w:t xml:space="preserve"> mm w kolorze dachu. </w:t>
      </w:r>
      <w:r w:rsidRPr="008B2B6D">
        <w:rPr>
          <w:rFonts w:cs="Arial"/>
          <w:sz w:val="22"/>
          <w:szCs w:val="22"/>
        </w:rPr>
        <w:t xml:space="preserve">Parapety zewnętrzne - parapetowe kształtki ceramiczne w kolorze dachu. </w:t>
      </w:r>
    </w:p>
    <w:p w:rsidR="00DF3CC9" w:rsidRPr="008B2B6D" w:rsidRDefault="00DF3CC9" w:rsidP="002A784B">
      <w:pPr>
        <w:rPr>
          <w:rFonts w:cs="Arial"/>
          <w:sz w:val="22"/>
          <w:szCs w:val="22"/>
        </w:rPr>
      </w:pPr>
    </w:p>
    <w:p w:rsidR="002A784B" w:rsidRPr="00D46EE8" w:rsidRDefault="002A784B" w:rsidP="002A784B">
      <w:pPr>
        <w:rPr>
          <w:rFonts w:cs="Arial"/>
          <w:b/>
          <w:sz w:val="22"/>
          <w:szCs w:val="22"/>
        </w:rPr>
      </w:pPr>
      <w:r w:rsidRPr="00D46EE8">
        <w:rPr>
          <w:rFonts w:cs="Arial"/>
          <w:b/>
          <w:sz w:val="22"/>
          <w:szCs w:val="22"/>
        </w:rPr>
        <w:t>Dostępność przez osoby niepełnosprawne.</w:t>
      </w:r>
    </w:p>
    <w:p w:rsidR="002A784B" w:rsidRPr="008B2B6D" w:rsidRDefault="002A784B" w:rsidP="002A784B">
      <w:pPr>
        <w:ind w:left="180"/>
        <w:rPr>
          <w:rFonts w:cs="Arial"/>
          <w:sz w:val="22"/>
          <w:szCs w:val="22"/>
        </w:rPr>
      </w:pPr>
      <w:r w:rsidRPr="008B2B6D">
        <w:rPr>
          <w:rFonts w:cs="Arial"/>
          <w:sz w:val="22"/>
          <w:szCs w:val="22"/>
        </w:rPr>
        <w:t>Bezpośrednio z poziomu terenu.</w:t>
      </w:r>
    </w:p>
    <w:p w:rsidR="002A784B" w:rsidRPr="008B2B6D" w:rsidRDefault="002A784B" w:rsidP="002A784B">
      <w:pPr>
        <w:ind w:left="180"/>
        <w:rPr>
          <w:rFonts w:cs="Arial"/>
          <w:sz w:val="22"/>
          <w:szCs w:val="22"/>
        </w:rPr>
      </w:pPr>
    </w:p>
    <w:p w:rsidR="00776B83" w:rsidRPr="002468EE" w:rsidRDefault="00E742E8" w:rsidP="00E742E8">
      <w:pPr>
        <w:pStyle w:val="Nagwek1"/>
        <w:numPr>
          <w:ilvl w:val="0"/>
          <w:numId w:val="0"/>
        </w:numPr>
        <w:ind w:left="284" w:hanging="284"/>
        <w:jc w:val="both"/>
        <w:rPr>
          <w:rFonts w:eastAsiaTheme="minorHAnsi"/>
          <w:lang w:eastAsia="en-US"/>
        </w:rPr>
      </w:pPr>
      <w:bookmarkStart w:id="13" w:name="_Toc495499771"/>
      <w:r>
        <w:rPr>
          <w:rFonts w:eastAsiaTheme="minorHAnsi"/>
          <w:lang w:eastAsia="en-US"/>
        </w:rPr>
        <w:t xml:space="preserve">2.3. </w:t>
      </w:r>
      <w:r w:rsidR="00776B83" w:rsidRPr="002468EE">
        <w:rPr>
          <w:rFonts w:eastAsiaTheme="minorHAnsi"/>
          <w:lang w:eastAsia="en-US"/>
        </w:rPr>
        <w:t>TECHNOLOGIA MIKROINSTALACJI FOTOWOLTAICZNYCH DO PRODUKCJI ENERGII ELEKTRYCZNEJ NA POTRZEBY GOSPODARSTW DOMOWYCH</w:t>
      </w:r>
      <w:bookmarkEnd w:id="13"/>
      <w:r w:rsidR="00776B83" w:rsidRPr="002468EE">
        <w:rPr>
          <w:rFonts w:eastAsiaTheme="minorHAnsi"/>
          <w:lang w:eastAsia="en-US"/>
        </w:rPr>
        <w:t xml:space="preserve"> </w:t>
      </w:r>
    </w:p>
    <w:p w:rsidR="00776B83" w:rsidRPr="000505A1" w:rsidRDefault="00776B83" w:rsidP="00B13A29">
      <w:pPr>
        <w:pStyle w:val="Nagwek2"/>
        <w:numPr>
          <w:ilvl w:val="0"/>
          <w:numId w:val="49"/>
        </w:numPr>
        <w:ind w:left="284" w:hanging="284"/>
        <w:rPr>
          <w:rFonts w:eastAsiaTheme="minorHAnsi"/>
          <w:lang w:eastAsia="en-US"/>
        </w:rPr>
      </w:pPr>
      <w:r w:rsidRPr="000505A1">
        <w:rPr>
          <w:rFonts w:eastAsiaTheme="minorHAnsi"/>
          <w:lang w:eastAsia="en-US"/>
        </w:rPr>
        <w:t>Technologia instalacji paneli fotowoltaicznych</w:t>
      </w: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W zakresie proponowanych rozwiązań wymaga się uzyskania opinii konstruktora w sprawie stanu technicznego i możliwości wytrzymałościowych dachów. Z uwagi na warunki klimatyczne, należy zwrócić szczególną uwagę na obciążenie śniegiem i wiatrem. Powinno się uwzględnić również możliwość dostępu do paneli fotowoltaicznych w celu przeprowadzenia czyszczenia, przeglądów i konserwacji.</w:t>
      </w: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Do wykonania instalacji powinny być użyte panele fotowoltaiczne gwarantujące najwyższą jakość i długotrwałość działania. W przypadku tych konkretnych instalacji przewiduje się zastosowanie polikrystalicznych paneli fotowoltaicznych o mocy minimum 255Wp.</w:t>
      </w:r>
    </w:p>
    <w:p w:rsidR="00776B83" w:rsidRPr="000024F1" w:rsidRDefault="00776B83" w:rsidP="00776B83">
      <w:pPr>
        <w:ind w:left="11" w:hanging="11"/>
        <w:rPr>
          <w:rFonts w:eastAsiaTheme="minorHAnsi" w:cs="Arial"/>
          <w:sz w:val="22"/>
          <w:szCs w:val="22"/>
          <w:lang w:eastAsia="en-US"/>
        </w:rPr>
      </w:pP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 xml:space="preserve">Wymagane okresy gwarancji urządzeń: </w:t>
      </w:r>
    </w:p>
    <w:p w:rsidR="00776B83" w:rsidRPr="000024F1" w:rsidRDefault="00776B83" w:rsidP="00945CB8">
      <w:pPr>
        <w:numPr>
          <w:ilvl w:val="0"/>
          <w:numId w:val="36"/>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gwarancji mechanicznej minimum 10 lat </w:t>
      </w:r>
    </w:p>
    <w:p w:rsidR="00776B83" w:rsidRPr="000024F1" w:rsidRDefault="00776B83" w:rsidP="00945CB8">
      <w:pPr>
        <w:numPr>
          <w:ilvl w:val="0"/>
          <w:numId w:val="36"/>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gwarantowana moc paneli do 10 – lat 90%, </w:t>
      </w:r>
    </w:p>
    <w:p w:rsidR="00776B83" w:rsidRPr="000024F1" w:rsidRDefault="00776B83" w:rsidP="00945CB8">
      <w:pPr>
        <w:numPr>
          <w:ilvl w:val="0"/>
          <w:numId w:val="36"/>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powyżej 25 lat minimum 80%.</w:t>
      </w:r>
    </w:p>
    <w:p w:rsidR="00776B83" w:rsidRPr="000024F1" w:rsidRDefault="00776B83" w:rsidP="00776B83">
      <w:pPr>
        <w:spacing w:after="200"/>
        <w:ind w:left="11" w:hanging="11"/>
        <w:rPr>
          <w:rFonts w:eastAsiaTheme="minorHAnsi" w:cs="Arial"/>
          <w:sz w:val="22"/>
          <w:szCs w:val="22"/>
          <w:lang w:eastAsia="en-US"/>
        </w:rPr>
      </w:pPr>
      <w:r w:rsidRPr="000024F1">
        <w:rPr>
          <w:rFonts w:eastAsiaTheme="minorHAnsi" w:cs="Arial"/>
          <w:sz w:val="22"/>
          <w:szCs w:val="22"/>
          <w:lang w:eastAsia="en-US"/>
        </w:rPr>
        <w:t>Instalacje będą wykonane jako współpracujące z siecią elektroenergetyczną z inwerterami dostosowanymi do rodzaju instalacji 1 – fazowe i 3 – fazowe oraz jej mocy odpowiednio 2kW, 3kW, 4kW, 5kW.</w:t>
      </w:r>
    </w:p>
    <w:p w:rsidR="00776B83" w:rsidRPr="000024F1" w:rsidRDefault="00776B83" w:rsidP="000505A1">
      <w:pPr>
        <w:pStyle w:val="Nagwek2"/>
        <w:rPr>
          <w:rFonts w:eastAsiaTheme="minorHAnsi"/>
          <w:lang w:eastAsia="en-US"/>
        </w:rPr>
      </w:pPr>
      <w:r w:rsidRPr="000024F1">
        <w:rPr>
          <w:rFonts w:eastAsiaTheme="minorHAnsi"/>
          <w:lang w:eastAsia="en-US"/>
        </w:rPr>
        <w:t xml:space="preserve">Ogólne wymagania dotyczące robót instalacje fotowoltaiczne </w:t>
      </w:r>
    </w:p>
    <w:p w:rsidR="00776B83" w:rsidRDefault="00776B83" w:rsidP="00776B83">
      <w:pPr>
        <w:ind w:left="11" w:hanging="11"/>
        <w:contextualSpacing/>
        <w:rPr>
          <w:rFonts w:eastAsiaTheme="minorHAnsi" w:cs="Arial"/>
          <w:sz w:val="22"/>
          <w:szCs w:val="22"/>
          <w:lang w:eastAsia="en-US"/>
        </w:rPr>
      </w:pPr>
      <w:r w:rsidRPr="000024F1">
        <w:rPr>
          <w:rFonts w:eastAsiaTheme="minorHAnsi" w:cs="Arial"/>
          <w:sz w:val="22"/>
          <w:szCs w:val="22"/>
          <w:lang w:eastAsia="en-US"/>
        </w:rPr>
        <w:t>Instalacje zostaną wykonane z wyłącznie nowych materiałów, posiadających wymagane atesty i certyfikaty, zgodnie ze sztuką budowlaną i wykonanymi w fazie przygotowawczej zadania projektami.</w:t>
      </w:r>
    </w:p>
    <w:p w:rsidR="000505A1" w:rsidRPr="000024F1" w:rsidRDefault="000505A1" w:rsidP="00776B83">
      <w:pPr>
        <w:ind w:left="11" w:hanging="11"/>
        <w:contextualSpacing/>
        <w:rPr>
          <w:rFonts w:eastAsiaTheme="minorHAnsi" w:cs="Arial"/>
          <w:sz w:val="22"/>
          <w:szCs w:val="22"/>
          <w:lang w:eastAsia="en-US"/>
        </w:rPr>
      </w:pPr>
    </w:p>
    <w:p w:rsidR="00776B83" w:rsidRPr="000024F1" w:rsidRDefault="00776B83" w:rsidP="000505A1">
      <w:pPr>
        <w:pStyle w:val="Nagwek2"/>
        <w:rPr>
          <w:rFonts w:eastAsiaTheme="minorHAnsi"/>
          <w:lang w:eastAsia="en-US"/>
        </w:rPr>
      </w:pPr>
      <w:r w:rsidRPr="000024F1">
        <w:rPr>
          <w:rFonts w:eastAsiaTheme="minorHAnsi"/>
          <w:lang w:eastAsia="en-US"/>
        </w:rPr>
        <w:t xml:space="preserve">Materiały </w:t>
      </w:r>
    </w:p>
    <w:p w:rsidR="00776B83" w:rsidRPr="000024F1" w:rsidRDefault="00776B83" w:rsidP="00776B83">
      <w:pPr>
        <w:ind w:left="11" w:hanging="11"/>
        <w:contextualSpacing/>
        <w:rPr>
          <w:rFonts w:eastAsiaTheme="minorHAnsi" w:cs="Arial"/>
          <w:sz w:val="22"/>
          <w:szCs w:val="22"/>
          <w:lang w:eastAsia="en-US"/>
        </w:rPr>
      </w:pPr>
      <w:r w:rsidRPr="000024F1">
        <w:rPr>
          <w:rFonts w:eastAsiaTheme="minorHAnsi" w:cs="Arial"/>
          <w:sz w:val="22"/>
          <w:szCs w:val="22"/>
          <w:lang w:eastAsia="en-US"/>
        </w:rPr>
        <w:t>Wszystkie materiały do wykonania układu instalacji fotowoltaicznych powinny odpowiadać parametrom technicznym wyspecyfikowanym w dokumentacji projektowej i wykazach materiałowych oraz wymaganiom odpowiednich norm i aprobat technicznych.</w:t>
      </w:r>
    </w:p>
    <w:p w:rsidR="00776B83" w:rsidRPr="000024F1" w:rsidRDefault="00776B83" w:rsidP="000505A1">
      <w:pPr>
        <w:ind w:left="11" w:hanging="11"/>
        <w:contextualSpacing/>
        <w:rPr>
          <w:rFonts w:eastAsiaTheme="minorHAnsi" w:cs="Arial"/>
          <w:sz w:val="22"/>
          <w:szCs w:val="22"/>
          <w:lang w:eastAsia="en-US"/>
        </w:rPr>
      </w:pPr>
    </w:p>
    <w:p w:rsidR="00776B83" w:rsidRPr="000024F1" w:rsidRDefault="00776B83" w:rsidP="000505A1">
      <w:pPr>
        <w:pStyle w:val="Nagwek2"/>
        <w:rPr>
          <w:rFonts w:eastAsiaTheme="minorHAnsi"/>
          <w:lang w:eastAsia="en-US"/>
        </w:rPr>
      </w:pPr>
      <w:r w:rsidRPr="000024F1">
        <w:rPr>
          <w:rFonts w:eastAsiaTheme="minorHAnsi"/>
          <w:lang w:eastAsia="en-US"/>
        </w:rPr>
        <w:t>Odbiór materiałów na budowie</w:t>
      </w:r>
    </w:p>
    <w:p w:rsidR="00776B83" w:rsidRPr="000024F1" w:rsidRDefault="00776B83" w:rsidP="00776B83">
      <w:pPr>
        <w:ind w:left="11" w:hanging="11"/>
        <w:contextualSpacing/>
        <w:rPr>
          <w:rFonts w:eastAsiaTheme="minorHAnsi" w:cs="Arial"/>
          <w:sz w:val="22"/>
          <w:szCs w:val="22"/>
          <w:lang w:eastAsia="en-US"/>
        </w:rPr>
      </w:pPr>
      <w:r w:rsidRPr="000024F1">
        <w:rPr>
          <w:rFonts w:eastAsiaTheme="minorHAnsi" w:cs="Arial"/>
          <w:sz w:val="22"/>
          <w:szCs w:val="22"/>
          <w:lang w:eastAsia="en-US"/>
        </w:rPr>
        <w:t>Materiały należy dostarczać na budowę wraz ze świadectwami jakości, kartami gwarancyjnymi, protokołami odbioru technicznego. Dostarczone na miejsce budowy materiały należy sprawdzić pod względem kompletności i zgodności z danymi wytwórcy. W przypadku stwierdzenia wad lub nasuwających się wątpliwości mogących mieć wpływ na jakość wykonania robót, materiały należy przed ich wbudowaniem poddać badaniom określonym przez dozór techniczny robót.</w:t>
      </w:r>
    </w:p>
    <w:p w:rsidR="00776B83" w:rsidRPr="000024F1" w:rsidRDefault="00776B83" w:rsidP="000505A1">
      <w:pPr>
        <w:ind w:left="11" w:hanging="11"/>
        <w:contextualSpacing/>
        <w:rPr>
          <w:rFonts w:eastAsiaTheme="minorHAnsi" w:cs="Arial"/>
          <w:sz w:val="22"/>
          <w:szCs w:val="22"/>
          <w:lang w:eastAsia="en-US"/>
        </w:rPr>
      </w:pPr>
    </w:p>
    <w:p w:rsidR="00776B83" w:rsidRPr="000024F1" w:rsidRDefault="00776B83" w:rsidP="000505A1">
      <w:pPr>
        <w:pStyle w:val="Nagwek2"/>
        <w:rPr>
          <w:rFonts w:eastAsiaTheme="minorHAnsi"/>
          <w:lang w:eastAsia="en-US"/>
        </w:rPr>
      </w:pPr>
      <w:r w:rsidRPr="000024F1">
        <w:rPr>
          <w:rFonts w:eastAsiaTheme="minorHAnsi"/>
          <w:lang w:eastAsia="en-US"/>
        </w:rPr>
        <w:t>Składanie materiałów na budowie</w:t>
      </w:r>
    </w:p>
    <w:p w:rsidR="00776B83" w:rsidRPr="000024F1" w:rsidRDefault="00776B83" w:rsidP="00776B83">
      <w:pPr>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Składowanie materiałów powinno odbywać się zgodnie z zaleceniami producentów, w warunkach zapobiegających zniszczeniu, uszkodzeniu lub pogorszeniu się właściwości technicznych na skutek wpływu czynników atmosferycznych lub fizykochemicznych. Należy zachować wymagania wynikające ze specjalnych właściwości materiałów oraz wymagania w zakresie bezpieczeństwa przeciwpożarowego. </w:t>
      </w:r>
    </w:p>
    <w:p w:rsidR="00776B83" w:rsidRPr="000024F1" w:rsidRDefault="00776B83" w:rsidP="000505A1">
      <w:pPr>
        <w:ind w:left="11" w:hanging="11"/>
        <w:rPr>
          <w:rFonts w:eastAsiaTheme="minorHAnsi" w:cs="Arial"/>
          <w:sz w:val="22"/>
          <w:szCs w:val="22"/>
          <w:lang w:eastAsia="en-US"/>
        </w:rPr>
      </w:pPr>
    </w:p>
    <w:p w:rsidR="00776B83" w:rsidRPr="000024F1" w:rsidRDefault="00776B83" w:rsidP="000505A1">
      <w:pPr>
        <w:pStyle w:val="Nagwek2"/>
        <w:rPr>
          <w:rFonts w:eastAsiaTheme="minorHAnsi"/>
          <w:lang w:eastAsia="en-US"/>
        </w:rPr>
      </w:pPr>
      <w:r w:rsidRPr="000024F1">
        <w:rPr>
          <w:rFonts w:eastAsiaTheme="minorHAnsi"/>
          <w:lang w:eastAsia="en-US"/>
        </w:rPr>
        <w:t>Moduły fotowoltaiczne</w:t>
      </w:r>
    </w:p>
    <w:p w:rsidR="00776B83" w:rsidRPr="000024F1" w:rsidRDefault="00776B83" w:rsidP="00776B83">
      <w:p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Zastosowane zostaną moduły fotowoltaiczne polikrystaliczne z ramkami z aluminium. Obciążenie konstrukcji instalacją fotowoltaiczną dachu nie większe niż 10 kg/ m</w:t>
      </w:r>
      <w:r w:rsidRPr="000024F1">
        <w:rPr>
          <w:rFonts w:eastAsiaTheme="minorHAnsi" w:cs="Arial"/>
          <w:sz w:val="22"/>
          <w:szCs w:val="22"/>
          <w:vertAlign w:val="superscript"/>
          <w:lang w:eastAsia="en-US"/>
        </w:rPr>
        <w:t>2</w:t>
      </w:r>
    </w:p>
    <w:p w:rsidR="00776B83" w:rsidRPr="000024F1" w:rsidRDefault="00776B83" w:rsidP="00776B83">
      <w:p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Dane ogólne dla modułów:</w:t>
      </w:r>
    </w:p>
    <w:p w:rsidR="00776B83" w:rsidRPr="000024F1" w:rsidRDefault="00776B83" w:rsidP="000505A1">
      <w:pPr>
        <w:numPr>
          <w:ilvl w:val="0"/>
          <w:numId w:val="33"/>
        </w:numPr>
        <w:autoSpaceDE w:val="0"/>
        <w:autoSpaceDN w:val="0"/>
        <w:adjustRightInd w:val="0"/>
        <w:spacing w:after="200"/>
        <w:ind w:left="284" w:hanging="284"/>
        <w:rPr>
          <w:rFonts w:eastAsiaTheme="minorHAnsi" w:cs="Arial"/>
          <w:color w:val="000000"/>
          <w:sz w:val="22"/>
          <w:szCs w:val="22"/>
          <w:lang w:eastAsia="en-US"/>
        </w:rPr>
      </w:pPr>
      <w:r w:rsidRPr="000024F1">
        <w:rPr>
          <w:rFonts w:eastAsiaTheme="minorHAnsi" w:cs="Arial"/>
          <w:color w:val="000000"/>
          <w:sz w:val="22"/>
          <w:szCs w:val="22"/>
          <w:lang w:eastAsia="en-US"/>
        </w:rPr>
        <w:t>Tolerancja wymiarów modułu: +15mm/-30mm. Należy wziąć pod uwagę wymagane korekty w rozmieszczeniu, systemie montażowym i dostosowanie do układu konstrukcyjnego dachu. Waga modułu nie może przekraczać 20kg.</w:t>
      </w:r>
    </w:p>
    <w:p w:rsidR="00776B83" w:rsidRPr="000024F1" w:rsidRDefault="00776B83" w:rsidP="000505A1">
      <w:pPr>
        <w:numPr>
          <w:ilvl w:val="0"/>
          <w:numId w:val="32"/>
        </w:numPr>
        <w:autoSpaceDE w:val="0"/>
        <w:autoSpaceDN w:val="0"/>
        <w:adjustRightInd w:val="0"/>
        <w:spacing w:after="200"/>
        <w:ind w:left="284" w:hanging="284"/>
        <w:rPr>
          <w:rFonts w:eastAsiaTheme="minorHAnsi" w:cs="Arial"/>
          <w:color w:val="000000"/>
          <w:sz w:val="22"/>
          <w:szCs w:val="22"/>
          <w:lang w:eastAsia="en-US"/>
        </w:rPr>
      </w:pPr>
      <w:r w:rsidRPr="000024F1">
        <w:rPr>
          <w:rFonts w:eastAsiaTheme="minorHAnsi" w:cs="Arial"/>
          <w:color w:val="000000"/>
          <w:sz w:val="22"/>
          <w:szCs w:val="22"/>
          <w:lang w:eastAsia="en-US"/>
        </w:rPr>
        <w:t xml:space="preserve"> Na etapie produkcji moduły PV winny być poddane w 100 % kontroli wydajności, wykrycia ew. wad ukrytych oraz pomiarów izolacji według normy norma IEC 61215/61730).</w:t>
      </w:r>
    </w:p>
    <w:p w:rsidR="00776B83" w:rsidRPr="000024F1" w:rsidRDefault="00776B83" w:rsidP="000505A1">
      <w:pPr>
        <w:numPr>
          <w:ilvl w:val="0"/>
          <w:numId w:val="32"/>
        </w:numPr>
        <w:autoSpaceDE w:val="0"/>
        <w:autoSpaceDN w:val="0"/>
        <w:adjustRightInd w:val="0"/>
        <w:spacing w:after="200"/>
        <w:ind w:left="284" w:hanging="284"/>
        <w:rPr>
          <w:rFonts w:eastAsiaTheme="minorHAnsi" w:cs="Arial"/>
          <w:color w:val="000000"/>
          <w:sz w:val="22"/>
          <w:szCs w:val="22"/>
          <w:lang w:eastAsia="en-US"/>
        </w:rPr>
      </w:pPr>
      <w:r w:rsidRPr="000024F1">
        <w:rPr>
          <w:rFonts w:eastAsiaTheme="minorHAnsi" w:cs="Arial"/>
          <w:color w:val="000000"/>
          <w:sz w:val="22"/>
          <w:szCs w:val="22"/>
          <w:lang w:eastAsia="en-US"/>
        </w:rPr>
        <w:t xml:space="preserve">Moduły powinny przejść z wynikiem pozytywnym badania na grad symulowane uderzeniem kuli lodowej. </w:t>
      </w:r>
    </w:p>
    <w:p w:rsidR="00776B83" w:rsidRPr="000024F1" w:rsidRDefault="00776B83" w:rsidP="000505A1">
      <w:pPr>
        <w:numPr>
          <w:ilvl w:val="0"/>
          <w:numId w:val="32"/>
        </w:numPr>
        <w:autoSpaceDE w:val="0"/>
        <w:autoSpaceDN w:val="0"/>
        <w:adjustRightInd w:val="0"/>
        <w:spacing w:after="200"/>
        <w:ind w:left="284" w:hanging="284"/>
        <w:rPr>
          <w:rFonts w:eastAsiaTheme="minorHAnsi" w:cs="Arial"/>
          <w:color w:val="000000"/>
          <w:sz w:val="22"/>
          <w:szCs w:val="22"/>
          <w:lang w:eastAsia="en-US"/>
        </w:rPr>
      </w:pPr>
      <w:r w:rsidRPr="000024F1">
        <w:rPr>
          <w:rFonts w:eastAsiaTheme="minorHAnsi" w:cs="Arial"/>
          <w:color w:val="000000"/>
          <w:sz w:val="22"/>
          <w:szCs w:val="22"/>
          <w:lang w:eastAsia="en-US"/>
        </w:rPr>
        <w:t>Moduły powinny posiadać tolerancję dodatnią mocy (+ 3 %/-0%).</w:t>
      </w:r>
    </w:p>
    <w:p w:rsidR="00776B83" w:rsidRPr="000024F1" w:rsidRDefault="00776B83" w:rsidP="000505A1">
      <w:pPr>
        <w:numPr>
          <w:ilvl w:val="0"/>
          <w:numId w:val="32"/>
        </w:numPr>
        <w:autoSpaceDE w:val="0"/>
        <w:autoSpaceDN w:val="0"/>
        <w:adjustRightInd w:val="0"/>
        <w:spacing w:after="200"/>
        <w:ind w:left="284" w:hanging="284"/>
        <w:rPr>
          <w:rFonts w:eastAsiaTheme="minorHAnsi" w:cs="Arial"/>
          <w:color w:val="000000"/>
          <w:sz w:val="22"/>
          <w:szCs w:val="22"/>
          <w:lang w:eastAsia="en-US"/>
        </w:rPr>
      </w:pPr>
      <w:r w:rsidRPr="000024F1">
        <w:rPr>
          <w:rFonts w:eastAsiaTheme="minorHAnsi" w:cs="Arial"/>
          <w:color w:val="000000"/>
          <w:sz w:val="22"/>
          <w:szCs w:val="22"/>
          <w:lang w:eastAsia="en-US"/>
        </w:rPr>
        <w:t>Moduły powinny posiadać specjalne pokrycie powierzchni zewnętrznej modułu/szyby tworzące trwałą warstwę samoczyszczącą ułatwiającą spływanie wody i obniżającą przylegania kurzu, pyłu.</w:t>
      </w:r>
    </w:p>
    <w:p w:rsidR="00776B83" w:rsidRPr="000024F1" w:rsidRDefault="00776B83" w:rsidP="00776B83">
      <w:pPr>
        <w:spacing w:after="200"/>
        <w:ind w:left="11" w:hanging="11"/>
        <w:rPr>
          <w:rFonts w:eastAsiaTheme="minorHAnsi" w:cs="Arial"/>
          <w:b/>
          <w:sz w:val="22"/>
          <w:szCs w:val="22"/>
          <w:u w:val="single"/>
          <w:lang w:eastAsia="en-US"/>
        </w:rPr>
      </w:pPr>
      <w:r w:rsidRPr="000024F1">
        <w:rPr>
          <w:rFonts w:eastAsiaTheme="minorHAnsi" w:cs="Arial"/>
          <w:b/>
          <w:sz w:val="22"/>
          <w:szCs w:val="22"/>
          <w:u w:val="single"/>
          <w:lang w:eastAsia="en-US"/>
        </w:rPr>
        <w:t>Moduły powinny być wyproduk</w:t>
      </w:r>
      <w:r w:rsidR="000505A1">
        <w:rPr>
          <w:rFonts w:eastAsiaTheme="minorHAnsi" w:cs="Arial"/>
          <w:b/>
          <w:sz w:val="22"/>
          <w:szCs w:val="22"/>
          <w:u w:val="single"/>
          <w:lang w:eastAsia="en-US"/>
        </w:rPr>
        <w:t xml:space="preserve">owane nie wcześniej niż w roku </w:t>
      </w:r>
      <w:r w:rsidRPr="000024F1">
        <w:rPr>
          <w:rFonts w:eastAsiaTheme="minorHAnsi" w:cs="Arial"/>
          <w:b/>
          <w:sz w:val="22"/>
          <w:szCs w:val="22"/>
          <w:u w:val="single"/>
          <w:lang w:eastAsia="en-US"/>
        </w:rPr>
        <w:t xml:space="preserve">w którym wykonywany jest montaż. </w:t>
      </w:r>
    </w:p>
    <w:p w:rsidR="00776B83" w:rsidRPr="000024F1" w:rsidRDefault="00776B83" w:rsidP="00776B83">
      <w:pPr>
        <w:autoSpaceDE w:val="0"/>
        <w:autoSpaceDN w:val="0"/>
        <w:adjustRightInd w:val="0"/>
        <w:ind w:left="11" w:hanging="11"/>
        <w:rPr>
          <w:rFonts w:eastAsiaTheme="minorHAnsi" w:cs="Arial"/>
          <w:b/>
          <w:color w:val="000000"/>
          <w:sz w:val="22"/>
          <w:szCs w:val="22"/>
          <w:lang w:eastAsia="en-US"/>
        </w:rPr>
      </w:pPr>
      <w:r w:rsidRPr="000024F1">
        <w:rPr>
          <w:rFonts w:eastAsiaTheme="minorHAnsi" w:cs="Arial"/>
          <w:b/>
          <w:color w:val="000000"/>
          <w:sz w:val="22"/>
          <w:szCs w:val="22"/>
          <w:lang w:eastAsia="en-US"/>
        </w:rPr>
        <w:t>Parametry modułów oraz ich komponenty powinny spełniać wymagania norm i powinny być potwierdzone certyfikatami wydanymi przez niezależną uprawnioną jednostkę certyfikująca. Certyfikaty powinny być dołączone do oferty wykonawcy wraz z ofertą w celu zweryfikowania czy proponowane rozwiązania są zgodne z PFU:</w:t>
      </w:r>
    </w:p>
    <w:p w:rsidR="00776B83" w:rsidRPr="000024F1" w:rsidRDefault="00776B83" w:rsidP="000505A1">
      <w:pPr>
        <w:numPr>
          <w:ilvl w:val="0"/>
          <w:numId w:val="34"/>
        </w:numPr>
        <w:autoSpaceDE w:val="0"/>
        <w:autoSpaceDN w:val="0"/>
        <w:adjustRightInd w:val="0"/>
        <w:spacing w:after="30"/>
        <w:ind w:left="284" w:hanging="284"/>
        <w:rPr>
          <w:rFonts w:eastAsiaTheme="minorHAnsi" w:cs="Arial"/>
          <w:color w:val="000000"/>
          <w:sz w:val="22"/>
          <w:szCs w:val="22"/>
          <w:lang w:eastAsia="en-US"/>
        </w:rPr>
      </w:pPr>
      <w:r w:rsidRPr="000024F1">
        <w:rPr>
          <w:rFonts w:eastAsiaTheme="minorHAnsi" w:cs="Arial"/>
          <w:color w:val="000000"/>
          <w:sz w:val="22"/>
          <w:szCs w:val="22"/>
          <w:lang w:eastAsia="en-US"/>
        </w:rPr>
        <w:t>EN 61730-1 Ocena bezpieczeństwa modułu fotowoltaicznego (PV) --Część 1: Wymagania dotyczące konstrukcji</w:t>
      </w:r>
    </w:p>
    <w:p w:rsidR="00776B83" w:rsidRPr="000024F1" w:rsidRDefault="00776B83" w:rsidP="000505A1">
      <w:pPr>
        <w:numPr>
          <w:ilvl w:val="0"/>
          <w:numId w:val="34"/>
        </w:numPr>
        <w:autoSpaceDE w:val="0"/>
        <w:autoSpaceDN w:val="0"/>
        <w:adjustRightInd w:val="0"/>
        <w:spacing w:after="30"/>
        <w:ind w:left="284" w:hanging="284"/>
        <w:rPr>
          <w:rFonts w:eastAsiaTheme="minorHAnsi" w:cs="Arial"/>
          <w:color w:val="000000"/>
          <w:sz w:val="22"/>
          <w:szCs w:val="22"/>
          <w:lang w:eastAsia="en-US"/>
        </w:rPr>
      </w:pPr>
      <w:r w:rsidRPr="000024F1">
        <w:rPr>
          <w:rFonts w:eastAsiaTheme="minorHAnsi" w:cs="Arial"/>
          <w:color w:val="000000"/>
          <w:sz w:val="22"/>
          <w:szCs w:val="22"/>
          <w:lang w:eastAsia="en-US"/>
        </w:rPr>
        <w:t>EN 61730-2 Ocena bezpieczeństwa modułu fotowoltaicznego (PV) --Część 2: Wymagania dotyczące badań</w:t>
      </w:r>
    </w:p>
    <w:p w:rsidR="00776B83" w:rsidRPr="000024F1" w:rsidRDefault="00776B83" w:rsidP="000505A1">
      <w:pPr>
        <w:numPr>
          <w:ilvl w:val="0"/>
          <w:numId w:val="34"/>
        </w:numPr>
        <w:autoSpaceDE w:val="0"/>
        <w:autoSpaceDN w:val="0"/>
        <w:adjustRightInd w:val="0"/>
        <w:spacing w:after="30"/>
        <w:ind w:left="284" w:hanging="284"/>
        <w:rPr>
          <w:rFonts w:eastAsiaTheme="minorHAnsi" w:cs="Arial"/>
          <w:color w:val="000000"/>
          <w:sz w:val="22"/>
          <w:szCs w:val="22"/>
          <w:lang w:eastAsia="en-US"/>
        </w:rPr>
      </w:pPr>
      <w:r w:rsidRPr="000024F1">
        <w:rPr>
          <w:rFonts w:eastAsiaTheme="minorHAnsi" w:cs="Arial"/>
          <w:color w:val="000000"/>
          <w:sz w:val="22"/>
          <w:szCs w:val="22"/>
          <w:lang w:eastAsia="en-US"/>
        </w:rPr>
        <w:t>EN 61215 Moduły fotowoltaiczne (PV) z krzemu krystalicznego do zastosowań naziemnych --Kwalifikacja konstrukcji i aprobata typu</w:t>
      </w:r>
    </w:p>
    <w:p w:rsidR="00776B83" w:rsidRPr="000024F1" w:rsidRDefault="00776B83" w:rsidP="000505A1">
      <w:pPr>
        <w:numPr>
          <w:ilvl w:val="0"/>
          <w:numId w:val="34"/>
        </w:numPr>
        <w:autoSpaceDE w:val="0"/>
        <w:autoSpaceDN w:val="0"/>
        <w:adjustRightInd w:val="0"/>
        <w:spacing w:after="30"/>
        <w:ind w:left="284" w:hanging="284"/>
        <w:rPr>
          <w:rFonts w:eastAsiaTheme="minorHAnsi" w:cs="Arial"/>
          <w:color w:val="000000"/>
          <w:sz w:val="22"/>
          <w:szCs w:val="22"/>
          <w:lang w:eastAsia="en-US"/>
        </w:rPr>
      </w:pPr>
      <w:r w:rsidRPr="000024F1">
        <w:rPr>
          <w:rFonts w:eastAsiaTheme="minorHAnsi" w:cs="Arial"/>
          <w:color w:val="000000"/>
          <w:sz w:val="22"/>
          <w:szCs w:val="22"/>
          <w:lang w:eastAsia="en-US"/>
        </w:rPr>
        <w:t>EN 61646 Cienkowarstwowe naziemne moduły fotowoltaiczne (PV) --Kwalifikacja konstrukcji i zatwierdzenie typu</w:t>
      </w:r>
    </w:p>
    <w:p w:rsidR="00776B83" w:rsidRPr="000024F1" w:rsidRDefault="00776B83" w:rsidP="000505A1">
      <w:pPr>
        <w:numPr>
          <w:ilvl w:val="0"/>
          <w:numId w:val="34"/>
        </w:numPr>
        <w:autoSpaceDE w:val="0"/>
        <w:autoSpaceDN w:val="0"/>
        <w:adjustRightInd w:val="0"/>
        <w:spacing w:after="30"/>
        <w:ind w:left="284" w:hanging="284"/>
        <w:rPr>
          <w:rFonts w:eastAsiaTheme="minorHAnsi" w:cs="Arial"/>
          <w:color w:val="000000"/>
          <w:sz w:val="22"/>
          <w:szCs w:val="22"/>
          <w:lang w:eastAsia="en-US"/>
        </w:rPr>
      </w:pPr>
      <w:r w:rsidRPr="000024F1">
        <w:rPr>
          <w:rFonts w:eastAsiaTheme="minorHAnsi" w:cs="Arial"/>
          <w:color w:val="000000"/>
          <w:sz w:val="22"/>
          <w:szCs w:val="22"/>
          <w:lang w:eastAsia="en-US"/>
        </w:rPr>
        <w:t>EN 62108 Testowanie modułów fotowoltaicznych (PV) w korozyjnym środowisku mgły solnej</w:t>
      </w:r>
    </w:p>
    <w:p w:rsidR="00776B83" w:rsidRPr="000024F1" w:rsidRDefault="00776B83" w:rsidP="000505A1">
      <w:pPr>
        <w:numPr>
          <w:ilvl w:val="0"/>
          <w:numId w:val="34"/>
        </w:numPr>
        <w:autoSpaceDE w:val="0"/>
        <w:autoSpaceDN w:val="0"/>
        <w:adjustRightInd w:val="0"/>
        <w:spacing w:after="200"/>
        <w:ind w:left="284" w:hanging="284"/>
        <w:rPr>
          <w:rFonts w:eastAsiaTheme="minorHAnsi" w:cs="Arial"/>
          <w:color w:val="000000"/>
          <w:sz w:val="22"/>
          <w:szCs w:val="22"/>
          <w:lang w:eastAsia="en-US"/>
        </w:rPr>
      </w:pPr>
      <w:r w:rsidRPr="000024F1">
        <w:rPr>
          <w:rFonts w:eastAsiaTheme="minorHAnsi" w:cs="Arial"/>
          <w:color w:val="000000"/>
          <w:sz w:val="22"/>
          <w:szCs w:val="22"/>
          <w:lang w:eastAsia="en-US"/>
        </w:rPr>
        <w:t>EN 50521 Złącza elektryczne do zastosowań w systemach fotowoltaicznych --Wymagania bezpieczeństwa i badania</w:t>
      </w:r>
    </w:p>
    <w:p w:rsidR="00776B83" w:rsidRPr="000024F1" w:rsidRDefault="00776B83" w:rsidP="00776B83">
      <w:pPr>
        <w:autoSpaceDE w:val="0"/>
        <w:autoSpaceDN w:val="0"/>
        <w:adjustRightInd w:val="0"/>
        <w:ind w:left="11" w:hanging="11"/>
        <w:rPr>
          <w:rFonts w:eastAsiaTheme="minorHAnsi" w:cs="Arial"/>
          <w:b/>
          <w:color w:val="000000"/>
          <w:sz w:val="22"/>
          <w:szCs w:val="22"/>
          <w:lang w:eastAsia="en-US"/>
        </w:rPr>
      </w:pPr>
      <w:r w:rsidRPr="000024F1">
        <w:rPr>
          <w:rFonts w:eastAsiaTheme="minorHAnsi" w:cs="Arial"/>
          <w:b/>
          <w:color w:val="000000"/>
          <w:sz w:val="22"/>
          <w:szCs w:val="22"/>
          <w:lang w:eastAsia="en-US"/>
        </w:rPr>
        <w:t>Powyższe wymagania powinny być potwierdzone stosownymi certyfikatami, które wraz z załącznikami winny być dostarczone do dokumentacji (wg. IEC 61215/ 61730).</w:t>
      </w:r>
    </w:p>
    <w:p w:rsidR="00776B83" w:rsidRPr="000024F1" w:rsidRDefault="00776B83" w:rsidP="00776B83">
      <w:pPr>
        <w:spacing w:after="200"/>
        <w:ind w:left="11" w:hanging="11"/>
        <w:rPr>
          <w:rFonts w:eastAsiaTheme="minorHAnsi" w:cs="Arial"/>
          <w:sz w:val="22"/>
          <w:szCs w:val="22"/>
          <w:lang w:eastAsia="en-US"/>
        </w:rPr>
      </w:pPr>
      <w:r w:rsidRPr="000024F1">
        <w:rPr>
          <w:rFonts w:eastAsiaTheme="minorHAnsi" w:cs="Arial"/>
          <w:sz w:val="22"/>
          <w:szCs w:val="22"/>
          <w:lang w:eastAsia="en-US"/>
        </w:rPr>
        <w:t xml:space="preserve">Należy dobrać systemowy zestaw montażowy, przeznaczony do danego typu paneli, wykonany z elementów niekorodujących, tj. aluminium, stali nierdzewnej zalecany przez producenta paneli fotowoltaicznych.  Przytwierdzenie paneli wraz z zestawem montażowym do podłoża będzie zrealizowane przy użyciu osobnych elementów łączących, uwzgledniających rodzaj samego podłoża, miejsce i sposób montażu. </w:t>
      </w:r>
    </w:p>
    <w:p w:rsidR="00776B83" w:rsidRPr="000024F1" w:rsidRDefault="00776B83" w:rsidP="00776B83">
      <w:pPr>
        <w:spacing w:after="200"/>
        <w:ind w:left="11" w:hanging="11"/>
        <w:rPr>
          <w:rFonts w:eastAsiaTheme="minorHAnsi" w:cs="Arial"/>
          <w:b/>
          <w:bCs/>
          <w:sz w:val="22"/>
          <w:szCs w:val="22"/>
          <w:lang w:eastAsia="en-US"/>
        </w:rPr>
      </w:pPr>
      <w:r w:rsidRPr="000024F1">
        <w:rPr>
          <w:rFonts w:eastAsiaTheme="minorHAnsi" w:cs="Arial"/>
          <w:sz w:val="22"/>
          <w:szCs w:val="22"/>
          <w:lang w:eastAsia="en-US"/>
        </w:rPr>
        <w:t>System montażowy powinien umożliwić zamontowanie modułów zgodnie z ich instrukcją montażu podawaną przez producenta modułów.</w:t>
      </w:r>
    </w:p>
    <w:p w:rsidR="00776B83" w:rsidRPr="000024F1" w:rsidRDefault="00776B83" w:rsidP="00710CF8">
      <w:pPr>
        <w:pStyle w:val="Nagwek2"/>
        <w:rPr>
          <w:rFonts w:eastAsiaTheme="minorHAnsi"/>
          <w:lang w:eastAsia="en-US"/>
        </w:rPr>
      </w:pPr>
      <w:r w:rsidRPr="000024F1">
        <w:rPr>
          <w:rFonts w:eastAsiaTheme="minorHAnsi"/>
          <w:lang w:eastAsia="en-US"/>
        </w:rPr>
        <w:t>Inwertery</w:t>
      </w:r>
    </w:p>
    <w:p w:rsidR="00776B83" w:rsidRPr="000024F1" w:rsidRDefault="00776B83" w:rsidP="00776B83">
      <w:pPr>
        <w:tabs>
          <w:tab w:val="left" w:pos="709"/>
        </w:tabs>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 Inwerter sieciowy przetwarza prąd stały generowany przez moduły PV na prąd przemienny o parametrach zgodnych z parametrami sieci elektroenergetycznej, do której jest przyłączony. Należy zastosować jeden inwertery trójfazowe lub jednofazowe o mocy znamionowej nie niższej niż moc instalacji odpowiednio 2kW, 3kW, 4kW, 5kW każdorazowo o następujących parametrach minimalnych:</w:t>
      </w:r>
    </w:p>
    <w:p w:rsidR="00776B83" w:rsidRPr="000024F1" w:rsidRDefault="00776B83" w:rsidP="00776B83">
      <w:pPr>
        <w:tabs>
          <w:tab w:val="left" w:pos="709"/>
        </w:tabs>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dopuszczalny prąd wejścia nie niższy niż 15 A dla inwertera trójfazowego lub nie niższy niż 9 A dla inwertera jednofazowego,</w:t>
      </w:r>
    </w:p>
    <w:p w:rsidR="00776B83" w:rsidRPr="000024F1" w:rsidRDefault="00776B83" w:rsidP="00776B83">
      <w:pPr>
        <w:tabs>
          <w:tab w:val="left" w:pos="709"/>
        </w:tabs>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dopuszczalne napięcie wejściowe nie niższe niż 900 V dla inwertera trójfazowego lub nie niższe niż 400 V dla inwertera jednofazowego,</w:t>
      </w:r>
    </w:p>
    <w:p w:rsidR="00776B83" w:rsidRPr="000024F1" w:rsidRDefault="00776B83" w:rsidP="00776B83">
      <w:pPr>
        <w:tabs>
          <w:tab w:val="left" w:pos="709"/>
        </w:tabs>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napięcie startowe nie wyższe niż 200 V dla inwertera trójfazowego lub nie wyższe niż 70 V dla inwertera jednofazowego,</w:t>
      </w:r>
    </w:p>
    <w:p w:rsidR="00776B83" w:rsidRPr="000024F1" w:rsidRDefault="00776B83" w:rsidP="00776B83">
      <w:pPr>
        <w:tabs>
          <w:tab w:val="left" w:pos="709"/>
        </w:tabs>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dolne napięcie zakresu MPPT nie wyższe niż 160 V dla inwertera trójfazowego lub nie wyższe niż 60 V dla inwertera jednofazowego,</w:t>
      </w:r>
    </w:p>
    <w:p w:rsidR="00776B83" w:rsidRPr="000024F1" w:rsidRDefault="00776B83" w:rsidP="00776B83">
      <w:pPr>
        <w:tabs>
          <w:tab w:val="left" w:pos="709"/>
        </w:tabs>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górne napięcie zakresu MPPT nie niższe niż 750 V dla inwertera trójfazowego lub nie niższe niż 350 V dla inwertera jednofazowego,</w:t>
      </w:r>
    </w:p>
    <w:p w:rsidR="00776B83" w:rsidRPr="000024F1" w:rsidRDefault="00776B83" w:rsidP="00776B83">
      <w:pPr>
        <w:tabs>
          <w:tab w:val="left" w:pos="709"/>
        </w:tabs>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trzy układy śledzące punkt maksymalnej mocy (MPPT) w przypadku inwertera trójfazowego lub co najmniej jeden dla każdego inwertera jednofazowego.</w:t>
      </w:r>
    </w:p>
    <w:p w:rsidR="00776B83" w:rsidRPr="000024F1" w:rsidRDefault="00776B83" w:rsidP="00776B83">
      <w:pPr>
        <w:tabs>
          <w:tab w:val="left" w:pos="709"/>
        </w:tabs>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Urządzenie powinno posiadać wbudowany licznik energii elektrycznej umożliwiający gromadzenie i lokalną prezentację danych oraz powinno posiadać możliwość podłączenia modułu komunikacyjnego do przesyłania danych. Inwerter powinien być objęty 10-letnią gwarancją.</w:t>
      </w:r>
    </w:p>
    <w:p w:rsidR="00776B83" w:rsidRPr="000024F1" w:rsidRDefault="00776B83" w:rsidP="00776B83">
      <w:pPr>
        <w:tabs>
          <w:tab w:val="left" w:pos="709"/>
        </w:tabs>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Inwerter musi posiadać potwierdzoną zgodność z wymaganiami standardów: PN-EN 61000-3-2: 2007, PN-EN 61000-3-3: 2011, PN-EN 50438 lub równoważnych oraz posiadać deklarację zgodności</w:t>
      </w:r>
    </w:p>
    <w:p w:rsidR="00776B83" w:rsidRPr="000024F1" w:rsidRDefault="00776B83" w:rsidP="00710CF8">
      <w:pPr>
        <w:tabs>
          <w:tab w:val="left" w:pos="709"/>
        </w:tabs>
        <w:ind w:left="11" w:hanging="11"/>
        <w:contextualSpacing/>
        <w:rPr>
          <w:rFonts w:eastAsiaTheme="minorHAnsi" w:cs="Arial"/>
          <w:sz w:val="22"/>
          <w:szCs w:val="22"/>
          <w:lang w:eastAsia="en-US"/>
        </w:rPr>
      </w:pPr>
    </w:p>
    <w:p w:rsidR="00776B83" w:rsidRPr="000024F1" w:rsidRDefault="00776B83" w:rsidP="00710CF8">
      <w:pPr>
        <w:pStyle w:val="Nagwek2"/>
        <w:rPr>
          <w:rFonts w:eastAsiaTheme="minorHAnsi"/>
          <w:lang w:eastAsia="en-US"/>
        </w:rPr>
      </w:pPr>
      <w:r w:rsidRPr="000024F1">
        <w:rPr>
          <w:rFonts w:eastAsiaTheme="minorHAnsi"/>
          <w:lang w:eastAsia="en-US"/>
        </w:rPr>
        <w:t>Kable, przewody, osprzęt łączeniowy</w:t>
      </w:r>
    </w:p>
    <w:p w:rsidR="00776B83" w:rsidRPr="000024F1" w:rsidRDefault="00776B83" w:rsidP="00776B83">
      <w:pPr>
        <w:spacing w:after="200"/>
        <w:ind w:left="11" w:hanging="11"/>
        <w:rPr>
          <w:rFonts w:eastAsiaTheme="minorHAnsi" w:cs="Arial"/>
          <w:sz w:val="22"/>
          <w:szCs w:val="22"/>
          <w:lang w:eastAsia="en-US"/>
        </w:rPr>
      </w:pPr>
      <w:r w:rsidRPr="000024F1">
        <w:rPr>
          <w:rFonts w:eastAsiaTheme="minorHAnsi" w:cs="Arial"/>
          <w:sz w:val="22"/>
          <w:szCs w:val="22"/>
          <w:lang w:eastAsia="en-US"/>
        </w:rPr>
        <w:t>Pomiędzy panelami fotowoltaicznymi a inwerterem, wewnątrz budynku w łatwo dostępnym miejscu zamontować rozłącznik lub rozłączniki prądu stałego – żaden łańcuch paneli nie może być bezpośrednio podłączony do inwertera bez zastosowania rozłącznika. Po stronie DC zastosować przewody fotowoltaiczne prądu stałego w podwójnej izolacji, odporne na promieniowanie ultrafioletowe i temperaturę do 120</w:t>
      </w:r>
      <w:r w:rsidRPr="000024F1">
        <w:rPr>
          <w:rFonts w:eastAsiaTheme="minorHAnsi" w:cs="Arial"/>
          <w:sz w:val="22"/>
          <w:szCs w:val="22"/>
          <w:vertAlign w:val="superscript"/>
          <w:lang w:eastAsia="en-US"/>
        </w:rPr>
        <w:t>o</w:t>
      </w:r>
      <w:r w:rsidRPr="000024F1">
        <w:rPr>
          <w:rFonts w:eastAsiaTheme="minorHAnsi" w:cs="Arial"/>
          <w:sz w:val="22"/>
          <w:szCs w:val="22"/>
          <w:lang w:eastAsia="en-US"/>
        </w:rPr>
        <w:t>C, jednożyłowe, o żyle roboczej miedzianej o przekroju minimum 4 mm</w:t>
      </w:r>
      <w:r w:rsidRPr="000024F1">
        <w:rPr>
          <w:rFonts w:eastAsiaTheme="minorHAnsi" w:cs="Arial"/>
          <w:sz w:val="22"/>
          <w:szCs w:val="22"/>
          <w:vertAlign w:val="superscript"/>
          <w:lang w:eastAsia="en-US"/>
        </w:rPr>
        <w:t>2</w:t>
      </w:r>
      <w:r w:rsidRPr="000024F1">
        <w:rPr>
          <w:rFonts w:eastAsiaTheme="minorHAnsi" w:cs="Arial"/>
          <w:sz w:val="22"/>
          <w:szCs w:val="22"/>
          <w:lang w:eastAsia="en-US"/>
        </w:rPr>
        <w:t xml:space="preserve"> (linka). Wszystkie połączenia po stronie prądu stałego będą realizowane za pomocą przeznaczonych do tego celu konektorów w standardzie MC4. Wszystkie przewody, zarówno po stronie DC jak i po stronie AC, będą prowadzone wzdłuż linii prostych, równolegle i prostopadle do krawędzi ścian. W zależności od zastosowanego inwertera, jednofazowego lub trójfazowego, przewodem zmiennoprądowym AC będzie odpowiednio przewód o trzech żyłach (L, N, PE) lub przewód o pięciu żyłach (L1, L2, L3, N, PE), każdorazowo o przekroju minimum 2,5 mm2. </w:t>
      </w:r>
    </w:p>
    <w:p w:rsidR="00776B83" w:rsidRPr="000024F1" w:rsidRDefault="00776B83" w:rsidP="00776B83">
      <w:pPr>
        <w:spacing w:after="200"/>
        <w:ind w:left="11" w:hanging="11"/>
        <w:rPr>
          <w:rFonts w:eastAsiaTheme="minorHAnsi" w:cs="Arial"/>
          <w:sz w:val="22"/>
          <w:szCs w:val="22"/>
          <w:lang w:eastAsia="en-US"/>
        </w:rPr>
      </w:pPr>
      <w:r w:rsidRPr="000024F1">
        <w:rPr>
          <w:rFonts w:eastAsiaTheme="minorHAnsi" w:cs="Arial"/>
          <w:sz w:val="22"/>
          <w:szCs w:val="22"/>
          <w:lang w:eastAsia="en-US"/>
        </w:rPr>
        <w:t xml:space="preserve">Ponieważ prąd zwarcia (maksymalny prąd płynący w obwodzie DC) w temperaturze 70°C nie przekracza 10A, zabezpieczenia nadprądowego po stronie DC nie stosuje się. Należy natomiast zastosować zabezpieczenie przepięciowe klasy B+C. </w:t>
      </w:r>
    </w:p>
    <w:p w:rsidR="00776B83" w:rsidRPr="000024F1" w:rsidRDefault="00776B83" w:rsidP="00776B83">
      <w:pPr>
        <w:spacing w:after="200"/>
        <w:ind w:left="11" w:hanging="11"/>
        <w:rPr>
          <w:rFonts w:eastAsiaTheme="minorHAnsi" w:cs="Arial"/>
          <w:sz w:val="22"/>
          <w:szCs w:val="22"/>
          <w:lang w:eastAsia="en-US"/>
        </w:rPr>
      </w:pPr>
      <w:r w:rsidRPr="000024F1">
        <w:rPr>
          <w:rFonts w:eastAsiaTheme="minorHAnsi" w:cs="Arial"/>
          <w:sz w:val="22"/>
          <w:szCs w:val="22"/>
          <w:lang w:eastAsia="en-US"/>
        </w:rPr>
        <w:t xml:space="preserve">Z kolei po stronie AC należy dobrać jednobiegunowy wyłącznik nadprądowy o prądzie znamionowym wyższym niż maksymalny prąd wyjściowy inwertera. </w:t>
      </w:r>
    </w:p>
    <w:p w:rsidR="00776B83" w:rsidRPr="000024F1" w:rsidRDefault="00776B83" w:rsidP="00776B83">
      <w:pPr>
        <w:spacing w:after="200"/>
        <w:ind w:left="11" w:hanging="11"/>
        <w:rPr>
          <w:rFonts w:eastAsiaTheme="minorHAnsi" w:cs="Arial"/>
          <w:sz w:val="22"/>
          <w:szCs w:val="22"/>
          <w:lang w:eastAsia="en-US"/>
        </w:rPr>
      </w:pPr>
      <w:r w:rsidRPr="000024F1">
        <w:rPr>
          <w:rFonts w:eastAsiaTheme="minorHAnsi" w:cs="Arial"/>
          <w:sz w:val="22"/>
          <w:szCs w:val="22"/>
          <w:lang w:eastAsia="en-US"/>
        </w:rPr>
        <w:t>Elementy zabezpieczające po stronie DC zgrupować w jednej lub kliku rozdzielnicach klasy IP65 a po stronie AC w rozdzielnicach klasy niższej.</w:t>
      </w:r>
    </w:p>
    <w:p w:rsidR="00776B83" w:rsidRPr="000024F1" w:rsidRDefault="00776B83" w:rsidP="00710CF8">
      <w:pPr>
        <w:pStyle w:val="Nagwek2"/>
        <w:rPr>
          <w:rFonts w:eastAsiaTheme="minorHAnsi"/>
          <w:lang w:eastAsia="en-US"/>
        </w:rPr>
      </w:pPr>
      <w:r w:rsidRPr="000024F1">
        <w:rPr>
          <w:rFonts w:eastAsiaTheme="minorHAnsi"/>
          <w:lang w:eastAsia="en-US"/>
        </w:rPr>
        <w:t>Urządzenia ochronne, rozdzielcze i sterownicze</w:t>
      </w:r>
    </w:p>
    <w:p w:rsidR="00776B83" w:rsidRPr="000024F1" w:rsidRDefault="00776B83" w:rsidP="00776B83">
      <w:pPr>
        <w:ind w:left="11" w:hanging="11"/>
        <w:contextualSpacing/>
        <w:rPr>
          <w:rFonts w:eastAsiaTheme="minorHAnsi" w:cs="Arial"/>
          <w:sz w:val="22"/>
          <w:szCs w:val="22"/>
          <w:lang w:eastAsia="en-US"/>
        </w:rPr>
      </w:pPr>
      <w:r w:rsidRPr="000024F1">
        <w:rPr>
          <w:rFonts w:eastAsiaTheme="minorHAnsi" w:cs="Arial"/>
          <w:sz w:val="22"/>
          <w:szCs w:val="22"/>
          <w:lang w:eastAsia="en-US"/>
        </w:rPr>
        <w:t>Aparaty powinny spełniać wymagania PN-EN 60947 (Aparatura rozdzielcza i sterownicza niskonapięciowa). Typy aparatów zgodne z dokumentacją projektową przygotowaną w fazie projektowej zadania</w:t>
      </w:r>
    </w:p>
    <w:p w:rsidR="00776B83" w:rsidRPr="000024F1" w:rsidRDefault="00776B83" w:rsidP="00710CF8">
      <w:pPr>
        <w:ind w:left="11" w:hanging="11"/>
        <w:contextualSpacing/>
        <w:rPr>
          <w:rFonts w:eastAsiaTheme="minorHAnsi" w:cs="Arial"/>
          <w:sz w:val="22"/>
          <w:szCs w:val="22"/>
          <w:lang w:eastAsia="en-US"/>
        </w:rPr>
      </w:pPr>
    </w:p>
    <w:p w:rsidR="00776B83" w:rsidRPr="000024F1" w:rsidRDefault="00776B83" w:rsidP="00710CF8">
      <w:pPr>
        <w:pStyle w:val="Nagwek2"/>
        <w:rPr>
          <w:rFonts w:eastAsiaTheme="minorHAnsi"/>
          <w:lang w:eastAsia="en-US"/>
        </w:rPr>
      </w:pPr>
      <w:r w:rsidRPr="000024F1">
        <w:rPr>
          <w:rFonts w:eastAsiaTheme="minorHAnsi"/>
          <w:lang w:eastAsia="en-US"/>
        </w:rPr>
        <w:t xml:space="preserve">Urządzenia pomiarowe </w:t>
      </w:r>
    </w:p>
    <w:p w:rsidR="00776B83" w:rsidRPr="000024F1" w:rsidRDefault="00776B83" w:rsidP="00776B83">
      <w:pPr>
        <w:autoSpaceDE w:val="0"/>
        <w:autoSpaceDN w:val="0"/>
        <w:adjustRightInd w:val="0"/>
        <w:ind w:left="11" w:hanging="11"/>
        <w:rPr>
          <w:rFonts w:eastAsiaTheme="minorHAnsi" w:cs="Arial"/>
          <w:color w:val="000000"/>
          <w:sz w:val="22"/>
          <w:szCs w:val="22"/>
          <w:lang w:eastAsia="en-US"/>
        </w:rPr>
      </w:pPr>
      <w:r w:rsidRPr="000024F1">
        <w:rPr>
          <w:rFonts w:eastAsiaTheme="minorHAnsi" w:cs="Arial"/>
          <w:color w:val="000000"/>
          <w:sz w:val="22"/>
          <w:szCs w:val="22"/>
          <w:lang w:eastAsia="en-US"/>
        </w:rPr>
        <w:t>Urządzenia i układy pomiarowe muszą spełniać wymagania określone przepisami odnośnie pomiarów energii dla odnawialnych źródeł energii (OZE) –</w:t>
      </w:r>
      <w:proofErr w:type="spellStart"/>
      <w:r w:rsidRPr="000024F1">
        <w:rPr>
          <w:rFonts w:eastAsiaTheme="minorHAnsi" w:cs="Arial"/>
          <w:color w:val="000000"/>
          <w:sz w:val="22"/>
          <w:szCs w:val="22"/>
          <w:lang w:eastAsia="en-US"/>
        </w:rPr>
        <w:t>mikroinstalacji</w:t>
      </w:r>
      <w:proofErr w:type="spellEnd"/>
      <w:r w:rsidRPr="000024F1">
        <w:rPr>
          <w:rFonts w:eastAsiaTheme="minorHAnsi" w:cs="Arial"/>
          <w:color w:val="000000"/>
          <w:sz w:val="22"/>
          <w:szCs w:val="22"/>
          <w:lang w:eastAsia="en-US"/>
        </w:rPr>
        <w:t xml:space="preserve"> (do 40kW) wg </w:t>
      </w:r>
      <w:r w:rsidRPr="00710CF8">
        <w:rPr>
          <w:rFonts w:eastAsiaTheme="minorHAnsi" w:cs="Arial"/>
          <w:color w:val="000000"/>
          <w:sz w:val="22"/>
          <w:szCs w:val="22"/>
          <w:lang w:eastAsia="en-US"/>
        </w:rPr>
        <w:t xml:space="preserve">ustawy Prawo Energetyczne. Ponadto należy stosować wymagania operatora sieci dystrybucyjnej. </w:t>
      </w:r>
      <w:bookmarkStart w:id="14" w:name="_Hlk482541410"/>
      <w:r w:rsidRPr="00710CF8">
        <w:rPr>
          <w:rFonts w:eastAsiaTheme="minorHAnsi" w:cs="Arial"/>
          <w:color w:val="000000"/>
          <w:sz w:val="22"/>
          <w:szCs w:val="22"/>
          <w:lang w:eastAsia="en-US"/>
        </w:rPr>
        <w:t>Układ pomiarowy do rozliczania energii montowany jest przez operatora sieci bezpłatnie. Liczniki te dają możliwość zliczenia energii wysłanej do sieci w celu zmagazynowania i energii pobranej z sieci. W ramach projektu będzie montowany dodatkowy licznik zliczający energię wyprodukowaną przez instalację fotowoltaiczną w celu monitorowania ilości wyprodukowanej energii do rozliczenia efektu ekologicznego. Licznik ten pozostaje własnością beneficjenta. Od montażu dodatkowego licznika można odstąpić, jeżeli inwerter będzie miała możliwość rejestrowania i magazynowania informacji o wyprodukowanej przez instalację energii.</w:t>
      </w:r>
      <w:bookmarkEnd w:id="14"/>
    </w:p>
    <w:p w:rsidR="00776B83" w:rsidRDefault="00776B83" w:rsidP="00776B83">
      <w:pPr>
        <w:autoSpaceDE w:val="0"/>
        <w:autoSpaceDN w:val="0"/>
        <w:adjustRightInd w:val="0"/>
        <w:ind w:left="11" w:hanging="11"/>
        <w:rPr>
          <w:rFonts w:eastAsiaTheme="minorHAnsi" w:cs="Arial"/>
          <w:color w:val="000000"/>
          <w:sz w:val="22"/>
          <w:szCs w:val="22"/>
          <w:lang w:eastAsia="en-US"/>
        </w:rPr>
      </w:pPr>
    </w:p>
    <w:p w:rsidR="00E742E8" w:rsidRPr="000024F1" w:rsidRDefault="00E742E8" w:rsidP="00776B83">
      <w:pPr>
        <w:autoSpaceDE w:val="0"/>
        <w:autoSpaceDN w:val="0"/>
        <w:adjustRightInd w:val="0"/>
        <w:ind w:left="11" w:hanging="11"/>
        <w:rPr>
          <w:rFonts w:eastAsiaTheme="minorHAnsi" w:cs="Arial"/>
          <w:color w:val="000000"/>
          <w:sz w:val="22"/>
          <w:szCs w:val="22"/>
          <w:lang w:eastAsia="en-US"/>
        </w:rPr>
      </w:pPr>
    </w:p>
    <w:p w:rsidR="00776B83" w:rsidRPr="000024F1" w:rsidRDefault="00776B83" w:rsidP="00710CF8">
      <w:pPr>
        <w:pStyle w:val="Nagwek2"/>
        <w:rPr>
          <w:rFonts w:eastAsiaTheme="minorHAnsi"/>
          <w:lang w:eastAsia="en-US"/>
        </w:rPr>
      </w:pPr>
      <w:r w:rsidRPr="000024F1">
        <w:rPr>
          <w:rFonts w:eastAsiaTheme="minorHAnsi"/>
          <w:lang w:eastAsia="en-US"/>
        </w:rPr>
        <w:t>Konstrukcja nośna</w:t>
      </w:r>
    </w:p>
    <w:p w:rsidR="00776B83" w:rsidRPr="000024F1" w:rsidRDefault="00776B83" w:rsidP="00776B83">
      <w:pPr>
        <w:autoSpaceDE w:val="0"/>
        <w:autoSpaceDN w:val="0"/>
        <w:adjustRightInd w:val="0"/>
        <w:ind w:left="11" w:hanging="11"/>
        <w:rPr>
          <w:rFonts w:eastAsiaTheme="minorHAnsi" w:cs="Arial"/>
          <w:color w:val="000000"/>
          <w:sz w:val="22"/>
          <w:szCs w:val="22"/>
          <w:lang w:eastAsia="en-US"/>
        </w:rPr>
      </w:pPr>
      <w:r w:rsidRPr="000024F1">
        <w:rPr>
          <w:rFonts w:eastAsiaTheme="minorHAnsi" w:cs="Arial"/>
          <w:color w:val="000000"/>
          <w:sz w:val="22"/>
          <w:szCs w:val="22"/>
          <w:lang w:eastAsia="en-US"/>
        </w:rPr>
        <w:t>Wymagania odnośnie konstrukcji:</w:t>
      </w:r>
    </w:p>
    <w:p w:rsidR="00776B83" w:rsidRPr="000024F1" w:rsidRDefault="00776B83" w:rsidP="00710CF8">
      <w:pPr>
        <w:numPr>
          <w:ilvl w:val="0"/>
          <w:numId w:val="35"/>
        </w:numPr>
        <w:autoSpaceDE w:val="0"/>
        <w:autoSpaceDN w:val="0"/>
        <w:adjustRightInd w:val="0"/>
        <w:spacing w:after="90"/>
        <w:ind w:left="284" w:hanging="284"/>
        <w:rPr>
          <w:rFonts w:eastAsiaTheme="minorHAnsi" w:cs="Arial"/>
          <w:color w:val="000000"/>
          <w:sz w:val="22"/>
          <w:szCs w:val="22"/>
          <w:lang w:eastAsia="en-US"/>
        </w:rPr>
      </w:pPr>
      <w:r w:rsidRPr="000024F1">
        <w:rPr>
          <w:rFonts w:eastAsiaTheme="minorHAnsi" w:cs="Arial"/>
          <w:color w:val="000000"/>
          <w:sz w:val="22"/>
          <w:szCs w:val="22"/>
          <w:lang w:eastAsia="en-US"/>
        </w:rPr>
        <w:t>stosować lekkie konstrukcje systemowe przeznaczone do montażu modułów fotowoltaicznych na dachach odpowiedniego rodzaju,</w:t>
      </w:r>
    </w:p>
    <w:p w:rsidR="00776B83" w:rsidRPr="000024F1" w:rsidRDefault="00776B83" w:rsidP="00710CF8">
      <w:pPr>
        <w:numPr>
          <w:ilvl w:val="0"/>
          <w:numId w:val="35"/>
        </w:numPr>
        <w:autoSpaceDE w:val="0"/>
        <w:autoSpaceDN w:val="0"/>
        <w:adjustRightInd w:val="0"/>
        <w:spacing w:after="90"/>
        <w:ind w:left="284" w:hanging="284"/>
        <w:rPr>
          <w:rFonts w:eastAsiaTheme="minorHAnsi" w:cs="Arial"/>
          <w:color w:val="000000"/>
          <w:sz w:val="22"/>
          <w:szCs w:val="22"/>
          <w:lang w:eastAsia="en-US"/>
        </w:rPr>
      </w:pPr>
      <w:r w:rsidRPr="000024F1">
        <w:rPr>
          <w:rFonts w:eastAsiaTheme="minorHAnsi" w:cs="Arial"/>
          <w:color w:val="000000"/>
          <w:sz w:val="22"/>
          <w:szCs w:val="22"/>
          <w:lang w:eastAsia="en-US"/>
        </w:rPr>
        <w:t>stosować elementy wsporcze, szyny, klemy, haki, kotwy, śruby z jednego wybranego systemu montażowego,</w:t>
      </w:r>
    </w:p>
    <w:p w:rsidR="00776B83" w:rsidRPr="000024F1" w:rsidRDefault="00776B83" w:rsidP="00710CF8">
      <w:pPr>
        <w:numPr>
          <w:ilvl w:val="0"/>
          <w:numId w:val="35"/>
        </w:numPr>
        <w:autoSpaceDE w:val="0"/>
        <w:autoSpaceDN w:val="0"/>
        <w:adjustRightInd w:val="0"/>
        <w:spacing w:after="200"/>
        <w:ind w:left="284" w:hanging="284"/>
        <w:rPr>
          <w:rFonts w:eastAsiaTheme="minorHAnsi" w:cs="Arial"/>
          <w:color w:val="000000"/>
          <w:sz w:val="22"/>
          <w:szCs w:val="22"/>
          <w:lang w:eastAsia="en-US"/>
        </w:rPr>
      </w:pPr>
      <w:r w:rsidRPr="000024F1">
        <w:rPr>
          <w:rFonts w:eastAsiaTheme="minorHAnsi" w:cs="Arial"/>
          <w:color w:val="000000"/>
          <w:sz w:val="22"/>
          <w:szCs w:val="22"/>
          <w:lang w:eastAsia="en-US"/>
        </w:rPr>
        <w:t xml:space="preserve">należy zastosować system montażowy zapewniający odporność na parcie wiatru w strefie wiatrowej </w:t>
      </w:r>
      <w:proofErr w:type="spellStart"/>
      <w:r w:rsidRPr="000024F1">
        <w:rPr>
          <w:rFonts w:eastAsiaTheme="minorHAnsi" w:cs="Arial"/>
          <w:color w:val="000000"/>
          <w:sz w:val="22"/>
          <w:szCs w:val="22"/>
          <w:lang w:eastAsia="en-US"/>
        </w:rPr>
        <w:t>IIa</w:t>
      </w:r>
      <w:proofErr w:type="spellEnd"/>
      <w:r w:rsidRPr="000024F1">
        <w:rPr>
          <w:rFonts w:eastAsiaTheme="minorHAnsi" w:cs="Arial"/>
          <w:color w:val="000000"/>
          <w:sz w:val="22"/>
          <w:szCs w:val="22"/>
          <w:lang w:eastAsia="en-US"/>
        </w:rPr>
        <w:t>.</w:t>
      </w:r>
    </w:p>
    <w:p w:rsidR="00776B83" w:rsidRPr="000024F1" w:rsidRDefault="00776B83" w:rsidP="00776B83">
      <w:pPr>
        <w:ind w:left="11" w:hanging="11"/>
        <w:rPr>
          <w:rFonts w:eastAsiaTheme="minorHAnsi" w:cs="Arial"/>
          <w:sz w:val="22"/>
          <w:szCs w:val="22"/>
          <w:lang w:eastAsia="en-US"/>
        </w:rPr>
      </w:pPr>
    </w:p>
    <w:p w:rsidR="00776B83" w:rsidRPr="000024F1" w:rsidRDefault="00776B83" w:rsidP="00776B83">
      <w:pPr>
        <w:autoSpaceDE w:val="0"/>
        <w:autoSpaceDN w:val="0"/>
        <w:adjustRightInd w:val="0"/>
        <w:ind w:left="11" w:hanging="11"/>
        <w:rPr>
          <w:rFonts w:eastAsiaTheme="minorHAnsi" w:cs="Arial"/>
          <w:color w:val="000000"/>
          <w:sz w:val="22"/>
          <w:szCs w:val="22"/>
          <w:lang w:eastAsia="en-US"/>
        </w:rPr>
      </w:pPr>
      <w:r w:rsidRPr="000024F1">
        <w:rPr>
          <w:rFonts w:eastAsiaTheme="minorHAnsi" w:cs="Arial"/>
          <w:color w:val="000000"/>
          <w:sz w:val="22"/>
          <w:szCs w:val="22"/>
          <w:lang w:eastAsia="en-US"/>
        </w:rPr>
        <w:t>Wykonawca robót jest odpowiedzialny za jakość ich wykonania oraz za zgodność z dokumentacją projektową przygotowaną w ramach fazy przygotowawczej zadania. Rodzaje (typy) urządzeń, osprzętu i materiałów pomocniczych zastosowanych do wykonywania instalacji powinny być zgodne z podanymi w dokumentacji projektowej.  Zastosowanie do wykonania instalacji innych rodzajów (typów) urządzeń i osprzętu niż wymienione w projekcie dopuszczalne jest jedynie pod warunkiem wprowadzenia do dokumentacji projektowej zmian uzgodnionych w obowiązującym trybie z Inspektorem Nadzoru oraz z jednostką projektową.</w:t>
      </w: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 xml:space="preserve">Zastosowanie do wykonania instalacji innych rodzajów (typów) urządzeń i osprzętu niż wymienione w projekcie dopuszczalne jest jedynie pod warunkiem wprowadzenia do dokumentacji projektowej zmian uzgodnionych w obowiązującym trybie z Inspektorem Nadzoru </w:t>
      </w:r>
    </w:p>
    <w:p w:rsidR="00776B83" w:rsidRPr="000024F1" w:rsidRDefault="00776B83" w:rsidP="00776B83">
      <w:pPr>
        <w:ind w:left="11" w:hanging="11"/>
        <w:rPr>
          <w:rFonts w:eastAsiaTheme="minorHAnsi" w:cs="Arial"/>
          <w:sz w:val="22"/>
          <w:szCs w:val="22"/>
          <w:lang w:eastAsia="en-US"/>
        </w:rPr>
      </w:pP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Przy projektowaniu i wykonaniu instalacji należy zwrócić szczególną uwagę na:</w:t>
      </w:r>
    </w:p>
    <w:p w:rsidR="00776B83" w:rsidRPr="00710CF8" w:rsidRDefault="00776B83" w:rsidP="00710CF8">
      <w:pPr>
        <w:numPr>
          <w:ilvl w:val="0"/>
          <w:numId w:val="31"/>
        </w:numPr>
        <w:tabs>
          <w:tab w:val="left" w:pos="1418"/>
        </w:tabs>
        <w:spacing w:after="200"/>
        <w:ind w:left="284" w:hanging="284"/>
        <w:contextualSpacing/>
        <w:rPr>
          <w:rFonts w:eastAsiaTheme="minorHAnsi" w:cs="Arial"/>
          <w:sz w:val="22"/>
          <w:szCs w:val="22"/>
          <w:lang w:eastAsia="en-US"/>
        </w:rPr>
      </w:pPr>
      <w:r w:rsidRPr="00710CF8">
        <w:rPr>
          <w:rFonts w:eastAsiaTheme="minorHAnsi" w:cs="Arial"/>
          <w:sz w:val="22"/>
          <w:szCs w:val="22"/>
          <w:lang w:eastAsia="en-US"/>
        </w:rPr>
        <w:t xml:space="preserve">Zapewnienie ochrony przeciwprzepięciowej – mającej zabezpieczyć wewnętrzną instalację elektryczną przed skutkami wyładowań atmosferycznych. </w:t>
      </w:r>
    </w:p>
    <w:p w:rsidR="00776B83" w:rsidRPr="00710CF8" w:rsidRDefault="00776B83" w:rsidP="00710CF8">
      <w:pPr>
        <w:numPr>
          <w:ilvl w:val="0"/>
          <w:numId w:val="31"/>
        </w:numPr>
        <w:tabs>
          <w:tab w:val="left" w:pos="1418"/>
        </w:tabs>
        <w:spacing w:after="200"/>
        <w:ind w:left="284" w:hanging="284"/>
        <w:contextualSpacing/>
        <w:rPr>
          <w:rFonts w:eastAsiaTheme="minorHAnsi" w:cs="Arial"/>
          <w:sz w:val="22"/>
          <w:szCs w:val="22"/>
          <w:lang w:eastAsia="en-US"/>
        </w:rPr>
      </w:pPr>
      <w:r w:rsidRPr="00710CF8">
        <w:rPr>
          <w:rFonts w:eastAsiaTheme="minorHAnsi" w:cs="Arial"/>
          <w:sz w:val="22"/>
          <w:szCs w:val="22"/>
          <w:lang w:eastAsia="en-US"/>
        </w:rPr>
        <w:t>Zapewnienie ochrony przeciwporażeniowej umożliwiającej szybkie i skuteczne odłączenie od sieci zasilającej – przez zaprojektowanie i zainstalowanie wyłączników różnicowo-prądowych zgodnie z obowiązującymi przepisami.</w:t>
      </w:r>
    </w:p>
    <w:p w:rsidR="00776B83" w:rsidRPr="00710CF8" w:rsidRDefault="00776B83" w:rsidP="00710CF8">
      <w:pPr>
        <w:numPr>
          <w:ilvl w:val="0"/>
          <w:numId w:val="31"/>
        </w:numPr>
        <w:tabs>
          <w:tab w:val="left" w:pos="1418"/>
        </w:tabs>
        <w:spacing w:after="200"/>
        <w:ind w:left="284" w:hanging="284"/>
        <w:contextualSpacing/>
        <w:rPr>
          <w:rFonts w:eastAsiaTheme="minorHAnsi" w:cs="Arial"/>
          <w:sz w:val="22"/>
          <w:szCs w:val="22"/>
          <w:lang w:eastAsia="en-US"/>
        </w:rPr>
      </w:pPr>
      <w:bookmarkStart w:id="15" w:name="_Hlk482541605"/>
      <w:r w:rsidRPr="00710CF8">
        <w:rPr>
          <w:rFonts w:eastAsiaTheme="minorHAnsi" w:cs="Arial"/>
          <w:sz w:val="22"/>
          <w:szCs w:val="22"/>
          <w:lang w:eastAsia="en-US"/>
        </w:rPr>
        <w:t xml:space="preserve">Wykonanie instalacji uziemienia zabezpieczającej przed działaniem wyładowań atmosferycznych – zgodnie z obowiązującymi przepisami. W budynkach, w których jest istniejąca instalacja odgromowa należy użyć jej do ochrony paneli fotowoltaicznych. Bezwzględnie wymagane jest wykonanie uziemienia instalacji fotowoltaicznej. </w:t>
      </w:r>
    </w:p>
    <w:bookmarkEnd w:id="15"/>
    <w:p w:rsidR="00776B83" w:rsidRPr="000024F1" w:rsidRDefault="00776B83" w:rsidP="00776B83">
      <w:pPr>
        <w:ind w:left="11" w:hanging="11"/>
        <w:contextualSpacing/>
        <w:rPr>
          <w:rFonts w:eastAsiaTheme="minorHAnsi" w:cs="Arial"/>
          <w:sz w:val="22"/>
          <w:szCs w:val="22"/>
          <w:lang w:eastAsia="en-US"/>
        </w:rPr>
      </w:pP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Przed włączeniem instalacji fotowoltaicznej do istniejącej sieci elektroenergetycznej należy uzyskać warunki przyłączeniowe z rejonu energetycznego obsługującego dany teren.</w:t>
      </w: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 xml:space="preserve">Wykonawca uzyska wszystkie wymagane prawem uzgodnienia i pozwolenia oraz zaprojektuje, wykona i uruchomi instalację. W ramach zadania Wykonawca ma obowiązek </w:t>
      </w:r>
      <w:r w:rsidRPr="00710CF8">
        <w:rPr>
          <w:rFonts w:eastAsiaTheme="minorHAnsi" w:cs="Arial"/>
          <w:sz w:val="22"/>
          <w:szCs w:val="22"/>
          <w:lang w:eastAsia="en-US"/>
        </w:rPr>
        <w:t>przeszkolić ostatecznych użytkowników w zakresie bezpiecznej obsługi, eksploatacji</w:t>
      </w:r>
      <w:r w:rsidRPr="000024F1">
        <w:rPr>
          <w:rFonts w:eastAsiaTheme="minorHAnsi" w:cs="Arial"/>
          <w:sz w:val="22"/>
          <w:szCs w:val="22"/>
          <w:lang w:eastAsia="en-US"/>
        </w:rPr>
        <w:t xml:space="preserve"> i konserwacji zainstalowanych urządzeń. Do protokołu odbioru końcowego załączona będzie dokumentacja powykonawcza zawierająca schemat instalacji oraz wszystkie inne wymagane dokumenty, certyfikaty i atesty. </w:t>
      </w:r>
    </w:p>
    <w:p w:rsidR="00776B83" w:rsidRPr="000024F1" w:rsidRDefault="00776B83" w:rsidP="00776B83">
      <w:pPr>
        <w:ind w:left="11" w:hanging="11"/>
        <w:rPr>
          <w:rFonts w:eastAsiaTheme="minorHAnsi" w:cs="Arial"/>
          <w:sz w:val="22"/>
          <w:szCs w:val="22"/>
          <w:lang w:eastAsia="en-US"/>
        </w:rPr>
      </w:pPr>
    </w:p>
    <w:p w:rsidR="00776B83" w:rsidRPr="000024F1" w:rsidRDefault="00776B83" w:rsidP="00F96B09">
      <w:pPr>
        <w:pStyle w:val="Nagwek2"/>
        <w:rPr>
          <w:rFonts w:eastAsiaTheme="minorHAnsi"/>
          <w:lang w:eastAsia="en-US"/>
        </w:rPr>
      </w:pPr>
      <w:r w:rsidRPr="000024F1">
        <w:rPr>
          <w:rFonts w:eastAsiaTheme="minorHAnsi"/>
          <w:lang w:eastAsia="en-US"/>
        </w:rPr>
        <w:t xml:space="preserve">Opomiarowanie wyprodukowanej energii elektrycznej </w:t>
      </w:r>
    </w:p>
    <w:p w:rsidR="00776B83" w:rsidRPr="000024F1" w:rsidRDefault="00776B83" w:rsidP="00776B83">
      <w:pPr>
        <w:spacing w:after="200"/>
        <w:ind w:left="11" w:hanging="11"/>
        <w:contextualSpacing/>
        <w:rPr>
          <w:rFonts w:eastAsiaTheme="minorHAnsi" w:cs="Arial"/>
          <w:sz w:val="22"/>
          <w:szCs w:val="22"/>
          <w:lang w:eastAsia="en-US"/>
        </w:rPr>
      </w:pPr>
      <w:r w:rsidRPr="007E5EFF">
        <w:rPr>
          <w:rFonts w:eastAsiaTheme="minorHAnsi" w:cs="Arial"/>
          <w:sz w:val="22"/>
          <w:szCs w:val="22"/>
          <w:lang w:eastAsia="en-US"/>
        </w:rPr>
        <w:t>Każda instalacja powinna być wyposażona w dodatkowy licznik energii elektrycznej pozwalający na zliczanie wyprodukowane energii elektrycznej. Jeżeli inwerter wraz z osprzętem będzie dawał możliwość określenia całkowitej ilości wyprodukowanej energii, stosowanie oddzielnego licznika nie będzie konieczne. Licznik ma mieć możliwość komunikacji za pośrednictwem protokołu komunikacyjnego RS485.</w:t>
      </w:r>
      <w:bookmarkStart w:id="16" w:name="_Hlk482550090"/>
      <w:r w:rsidRPr="007E5EFF">
        <w:rPr>
          <w:rFonts w:eastAsiaTheme="minorHAnsi" w:cs="Arial"/>
          <w:sz w:val="22"/>
          <w:szCs w:val="22"/>
          <w:lang w:eastAsia="en-US"/>
        </w:rPr>
        <w:t xml:space="preserve"> Układ pomiarowy do rozliczania energii montowany jest przez operatora sieci bezpłatnie. Liczniki te dają możliwość zliczania energii wysłanej do sieci w celu zmagazynowania i energii pobranej z sieci. W ramach projektu będzie montowany dodatkowy licznik zliczający energię wyprodukowaną przez instalację fotowoltaiczną w celu monitorowania ilości wyprodukowanej energii do rozliczenia efektu ekologicznego. Licznik ten pozostaje własnością beneficjenta. Od montażu dodatkowego licznika można odstąpić, jeżeli inwerter będzie miał możliwość rejestrowania i magazynowania informacji o wyprodukowanej przez instalację energii.</w:t>
      </w:r>
      <w:bookmarkEnd w:id="16"/>
    </w:p>
    <w:p w:rsidR="00776B83" w:rsidRPr="000024F1" w:rsidRDefault="00776B83" w:rsidP="00776B83">
      <w:pPr>
        <w:spacing w:after="200"/>
        <w:ind w:left="11" w:hanging="11"/>
        <w:contextualSpacing/>
        <w:rPr>
          <w:rFonts w:eastAsiaTheme="minorHAnsi" w:cs="Arial"/>
          <w:sz w:val="22"/>
          <w:szCs w:val="22"/>
          <w:lang w:eastAsia="en-US"/>
        </w:rPr>
      </w:pPr>
    </w:p>
    <w:p w:rsidR="00776B83" w:rsidRPr="000024F1" w:rsidRDefault="00776B83" w:rsidP="00F96B09">
      <w:pPr>
        <w:pStyle w:val="Bezodstpw"/>
        <w:rPr>
          <w:rFonts w:eastAsiaTheme="minorHAnsi"/>
          <w:lang w:eastAsia="en-US"/>
        </w:rPr>
      </w:pPr>
      <w:bookmarkStart w:id="17" w:name="_Toc495499772"/>
      <w:r w:rsidRPr="000024F1">
        <w:rPr>
          <w:rFonts w:eastAsiaTheme="minorHAnsi"/>
          <w:lang w:eastAsia="en-US"/>
        </w:rPr>
        <w:t>OPIS WYMAGAŃ ZAMAWIAJĄCEGO W STOSUNKU DO PRZEDMIOTU ZAMÓWIENIA</w:t>
      </w:r>
      <w:bookmarkEnd w:id="17"/>
    </w:p>
    <w:p w:rsidR="00776B83" w:rsidRPr="000024F1" w:rsidRDefault="00776B83" w:rsidP="00776B83">
      <w:pPr>
        <w:spacing w:after="200"/>
        <w:ind w:left="11" w:hanging="11"/>
        <w:contextualSpacing/>
        <w:rPr>
          <w:rFonts w:eastAsiaTheme="minorHAnsi" w:cs="Arial"/>
          <w:sz w:val="22"/>
          <w:szCs w:val="22"/>
          <w:lang w:eastAsia="en-US"/>
        </w:rPr>
      </w:pPr>
    </w:p>
    <w:p w:rsidR="00776B83" w:rsidRPr="000024F1" w:rsidRDefault="00E742E8" w:rsidP="00E742E8">
      <w:pPr>
        <w:spacing w:after="200"/>
        <w:contextualSpacing/>
        <w:rPr>
          <w:rFonts w:eastAsiaTheme="minorHAnsi" w:cs="Arial"/>
          <w:b/>
          <w:sz w:val="22"/>
          <w:szCs w:val="22"/>
          <w:lang w:eastAsia="en-US"/>
        </w:rPr>
      </w:pPr>
      <w:r>
        <w:rPr>
          <w:rFonts w:eastAsiaTheme="minorHAnsi" w:cs="Arial"/>
          <w:b/>
          <w:sz w:val="22"/>
          <w:szCs w:val="22"/>
          <w:lang w:eastAsia="en-US"/>
        </w:rPr>
        <w:t xml:space="preserve">3.1. </w:t>
      </w:r>
      <w:r w:rsidR="00776B83" w:rsidRPr="000024F1">
        <w:rPr>
          <w:rFonts w:eastAsiaTheme="minorHAnsi" w:cs="Arial"/>
          <w:b/>
          <w:sz w:val="22"/>
          <w:szCs w:val="22"/>
          <w:lang w:eastAsia="en-US"/>
        </w:rPr>
        <w:t>Wymagania ogólne</w:t>
      </w: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Oferta złożona przez Wykonawców winna obejmować komplet dostaw i usług koniecznych do kompleksowego wykonania zadania, aż do przekazania Zamawiającemu. Oferta powinna być zgodna z niniejszym programem funkcjonalno-użytkowym.</w:t>
      </w:r>
    </w:p>
    <w:p w:rsidR="00776B83" w:rsidRPr="000024F1" w:rsidRDefault="00776B83" w:rsidP="00776B83">
      <w:pPr>
        <w:ind w:left="11" w:hanging="11"/>
        <w:rPr>
          <w:rFonts w:eastAsiaTheme="minorHAnsi" w:cs="Arial"/>
          <w:sz w:val="22"/>
          <w:szCs w:val="22"/>
          <w:lang w:eastAsia="en-US"/>
        </w:rPr>
      </w:pP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UWAGA:</w:t>
      </w:r>
    </w:p>
    <w:p w:rsidR="00776B83" w:rsidRPr="000024F1" w:rsidRDefault="00776B83" w:rsidP="00776B83">
      <w:pPr>
        <w:ind w:left="11" w:hanging="11"/>
        <w:rPr>
          <w:rFonts w:eastAsiaTheme="minorHAnsi" w:cs="Arial"/>
          <w:b/>
          <w:sz w:val="22"/>
          <w:szCs w:val="22"/>
          <w:u w:val="single"/>
          <w:lang w:eastAsia="en-US"/>
        </w:rPr>
      </w:pPr>
      <w:r w:rsidRPr="000024F1">
        <w:rPr>
          <w:rFonts w:eastAsiaTheme="minorHAnsi" w:cs="Arial"/>
          <w:b/>
          <w:sz w:val="22"/>
          <w:szCs w:val="22"/>
          <w:u w:val="single"/>
          <w:lang w:eastAsia="en-US"/>
        </w:rPr>
        <w:t>Wykonawca zobowiązany jest ująć w swojej oferci</w:t>
      </w:r>
      <w:r w:rsidR="00F96B09">
        <w:rPr>
          <w:rFonts w:eastAsiaTheme="minorHAnsi" w:cs="Arial"/>
          <w:b/>
          <w:sz w:val="22"/>
          <w:szCs w:val="22"/>
          <w:u w:val="single"/>
          <w:lang w:eastAsia="en-US"/>
        </w:rPr>
        <w:t>e również te dodatkowe roboty i </w:t>
      </w:r>
      <w:r w:rsidRPr="000024F1">
        <w:rPr>
          <w:rFonts w:eastAsiaTheme="minorHAnsi" w:cs="Arial"/>
          <w:b/>
          <w:sz w:val="22"/>
          <w:szCs w:val="22"/>
          <w:u w:val="single"/>
          <w:lang w:eastAsia="en-US"/>
        </w:rPr>
        <w:t xml:space="preserve">elementy, które nie zostały wyszczególnione w programie funkcjonalno-użytkowym, a są ważne i niezbędne do prawidłowego i poprawnego funkcjonowania, stabilnego działania oraz wymaganych prac konserwacyjnych jak również dla spełnienia gwarancji sprawnego i bezawaryjnego działania. </w:t>
      </w:r>
    </w:p>
    <w:p w:rsidR="00776B83" w:rsidRPr="000024F1" w:rsidRDefault="00776B83" w:rsidP="00776B83">
      <w:pPr>
        <w:ind w:left="11" w:hanging="11"/>
        <w:rPr>
          <w:rFonts w:eastAsiaTheme="minorHAnsi" w:cs="Arial"/>
          <w:sz w:val="22"/>
          <w:szCs w:val="22"/>
          <w:lang w:eastAsia="en-US"/>
        </w:rPr>
      </w:pP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Wykonawca jest odpowiedzialny za prowadzenie robót zgodnie z umową oraz za jakość zastosowanych materiałów i wykonanych robót, za ich zgodność z dokumentacją projektową, specyfikacją istotnych warunków zamówienia, programem funkcjonalno- użytkowym, harmonogramem robót. Następstwa jakiegokolwiek błędu w wykonaniu zadania spowodowane przez Wykonawcę, zostaną przez niego poprawione na własny koszt, z tego tytułu nie będzie się on mógł ubiegać o żadne dodatkowe wynagrodzenie.</w:t>
      </w: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 xml:space="preserve">Zamawiający zobowiązuje Wykonawcę do przygotowania i przedłożenia do oceny koncepcji projektowej przedstawiającej zaproponowane rozwiązania. Zamawiający zgłosi swoje uwagi do proponowanych rozwiązań i wyda zalecenia do uwzględnienia. Przed złożeniem wniosku Wykonawcy o wydanie ewentualnych decyzji administracyjnych zgodnie z Prawem Budowlanym niezbędne będzie uzyskanie akceptacji Zamawiającego dla rozwiązań projektowych zawartych w projekcie Zamawiający wymaga również przedłożenia do akceptacji rysunków wykonawczych i szczegółowych specyfikacji technicznych wykonania i odbioru robót przed ich skierowaniem do realizacji, w aspekcie ich zgodności z ustaleniami umowy i programu funkcjonalno-użytkowego. </w:t>
      </w: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 xml:space="preserve">Zamówieniem objęty jest cały zakres prac związany z zaprojektowaniem, wykonaniem i odbiorem robót. Wszystkie urządzenia i instalacje wykonane w ramach realizacji niniejszego zadania muszą spełniać wymagania w zakresie BHP, ochrony środowiska i ochrony ppoż. Ponadto wszystkie urządzenia i instalacje muszą charakteryzować się wysokim poziomem technicznym i technologicznym oraz bezawaryjnością pracy. </w:t>
      </w: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 xml:space="preserve">Wymagany </w:t>
      </w:r>
      <w:r w:rsidRPr="000024F1">
        <w:rPr>
          <w:rFonts w:eastAsiaTheme="minorHAnsi" w:cs="Arial"/>
          <w:b/>
          <w:sz w:val="22"/>
          <w:szCs w:val="22"/>
          <w:lang w:eastAsia="en-US"/>
        </w:rPr>
        <w:t>czas usunięcia awarii w okresie gwarancyjnym wynosi 48 godzin od momentu prawidłowego zawiadomienia Wykonawcy</w:t>
      </w:r>
      <w:r w:rsidRPr="000024F1">
        <w:rPr>
          <w:rFonts w:eastAsiaTheme="minorHAnsi" w:cs="Arial"/>
          <w:sz w:val="22"/>
          <w:szCs w:val="22"/>
          <w:lang w:eastAsia="en-US"/>
        </w:rPr>
        <w:t xml:space="preserve"> i potwierdzenia przez niego przyjęcia zgłoszenia.</w:t>
      </w: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 xml:space="preserve">Wymagany </w:t>
      </w:r>
      <w:r w:rsidRPr="000024F1">
        <w:rPr>
          <w:rFonts w:eastAsiaTheme="minorHAnsi" w:cs="Arial"/>
          <w:b/>
          <w:sz w:val="22"/>
          <w:szCs w:val="22"/>
          <w:lang w:eastAsia="en-US"/>
        </w:rPr>
        <w:t>okres trwałości inwestycji wynosi 5 lat</w:t>
      </w:r>
      <w:r w:rsidRPr="000024F1">
        <w:rPr>
          <w:rFonts w:eastAsiaTheme="minorHAnsi" w:cs="Arial"/>
          <w:sz w:val="22"/>
          <w:szCs w:val="22"/>
          <w:lang w:eastAsia="en-US"/>
        </w:rPr>
        <w:t xml:space="preserve"> od momentu ostatecznego rozliczenia zadania. </w:t>
      </w: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 xml:space="preserve">Minimalny </w:t>
      </w:r>
      <w:r w:rsidRPr="000024F1">
        <w:rPr>
          <w:rFonts w:eastAsiaTheme="minorHAnsi" w:cs="Arial"/>
          <w:b/>
          <w:sz w:val="22"/>
          <w:szCs w:val="22"/>
          <w:lang w:eastAsia="en-US"/>
        </w:rPr>
        <w:t xml:space="preserve">okres gwarancji i rękojmi </w:t>
      </w:r>
      <w:r w:rsidRPr="000024F1">
        <w:rPr>
          <w:rFonts w:eastAsiaTheme="minorHAnsi" w:cs="Arial"/>
          <w:sz w:val="22"/>
          <w:szCs w:val="22"/>
          <w:lang w:eastAsia="en-US"/>
        </w:rPr>
        <w:t>na wykonane roboty instalacyjne wynosi min.6 lat od momentu uruchomienia i przekazania do użytkowania poszczególnych instalacji. Przy czym wymagany okres gwarancji na dostarczone panele fotowoltaiczne wynosi 12 lat inwerter 10 lat, zaś na kolektory słoneczne wynosi 10 lat a na zasobnik solarny 8 lat.</w:t>
      </w:r>
    </w:p>
    <w:p w:rsidR="00776B83" w:rsidRPr="000024F1" w:rsidRDefault="00776B83" w:rsidP="00776B83">
      <w:pPr>
        <w:spacing w:after="200"/>
        <w:ind w:left="11" w:hanging="11"/>
        <w:contextualSpacing/>
        <w:rPr>
          <w:rFonts w:eastAsiaTheme="minorHAnsi" w:cs="Arial"/>
          <w:sz w:val="22"/>
          <w:szCs w:val="22"/>
          <w:lang w:eastAsia="en-US"/>
        </w:rPr>
      </w:pPr>
    </w:p>
    <w:p w:rsidR="00776B83" w:rsidRPr="000024F1" w:rsidRDefault="00E742E8" w:rsidP="00E742E8">
      <w:pPr>
        <w:spacing w:after="200"/>
        <w:ind w:left="11"/>
        <w:contextualSpacing/>
        <w:rPr>
          <w:rFonts w:eastAsiaTheme="minorHAnsi" w:cs="Arial"/>
          <w:b/>
          <w:sz w:val="22"/>
          <w:szCs w:val="22"/>
          <w:lang w:eastAsia="en-US"/>
        </w:rPr>
      </w:pPr>
      <w:r>
        <w:rPr>
          <w:rFonts w:eastAsiaTheme="minorHAnsi" w:cs="Arial"/>
          <w:b/>
          <w:sz w:val="22"/>
          <w:szCs w:val="22"/>
          <w:lang w:eastAsia="en-US"/>
        </w:rPr>
        <w:t xml:space="preserve">3.2. </w:t>
      </w:r>
      <w:r w:rsidR="00776B83" w:rsidRPr="000024F1">
        <w:rPr>
          <w:rFonts w:eastAsiaTheme="minorHAnsi" w:cs="Arial"/>
          <w:b/>
          <w:sz w:val="22"/>
          <w:szCs w:val="22"/>
          <w:lang w:eastAsia="en-US"/>
        </w:rPr>
        <w:t>Kryteria wykonawcze</w:t>
      </w:r>
    </w:p>
    <w:p w:rsidR="00776B83" w:rsidRPr="000024F1" w:rsidRDefault="00776B83" w:rsidP="00776B83">
      <w:pPr>
        <w:ind w:left="11" w:hanging="11"/>
        <w:rPr>
          <w:rFonts w:eastAsiaTheme="minorHAnsi" w:cs="Arial"/>
          <w:b/>
          <w:sz w:val="22"/>
          <w:szCs w:val="22"/>
          <w:lang w:eastAsia="en-US"/>
        </w:rPr>
      </w:pPr>
      <w:r w:rsidRPr="000024F1">
        <w:rPr>
          <w:rFonts w:eastAsiaTheme="minorHAnsi" w:cs="Arial"/>
          <w:b/>
          <w:sz w:val="22"/>
          <w:szCs w:val="22"/>
          <w:lang w:eastAsia="en-US"/>
        </w:rPr>
        <w:t>Przy wykonywaniu prac należy uwzględnić zapisy zawarte w następujących dokumentach:</w:t>
      </w:r>
    </w:p>
    <w:p w:rsidR="00776B83" w:rsidRPr="000024F1" w:rsidRDefault="00776B83" w:rsidP="00945CB8">
      <w:pPr>
        <w:numPr>
          <w:ilvl w:val="0"/>
          <w:numId w:val="29"/>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Umowa z Zamawiającym </w:t>
      </w:r>
    </w:p>
    <w:p w:rsidR="00776B83" w:rsidRPr="000024F1" w:rsidRDefault="00776B83" w:rsidP="00945CB8">
      <w:pPr>
        <w:numPr>
          <w:ilvl w:val="0"/>
          <w:numId w:val="29"/>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Program funkcjonalno-użytkowy </w:t>
      </w:r>
    </w:p>
    <w:p w:rsidR="00776B83" w:rsidRPr="000024F1" w:rsidRDefault="00776B83" w:rsidP="00945CB8">
      <w:pPr>
        <w:numPr>
          <w:ilvl w:val="0"/>
          <w:numId w:val="29"/>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Pisemne uzgodnienia Zamawiającym </w:t>
      </w:r>
    </w:p>
    <w:p w:rsidR="00776B83" w:rsidRPr="000024F1" w:rsidRDefault="00776B83" w:rsidP="00945CB8">
      <w:pPr>
        <w:numPr>
          <w:ilvl w:val="0"/>
          <w:numId w:val="29"/>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Rozporządzenie Ministra Infrastruktury z dnia 2 września 2004 roku, w sprawie szczegółowego zakresu i form dokumentacji projektowej, specyfikacji technicznych wykonania i odbioru robót budowlanych oraz programu funkcjonalno-użytkowego (Dz. U. Nr 202, poz. 2072 z późniejszymi zmianami)</w:t>
      </w:r>
    </w:p>
    <w:p w:rsidR="00776B83" w:rsidRPr="000024F1" w:rsidRDefault="00776B83" w:rsidP="00945CB8">
      <w:pPr>
        <w:numPr>
          <w:ilvl w:val="0"/>
          <w:numId w:val="29"/>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Inne przepisy szczególne, normy i zasady wiedzy technicznej związane z procesem projektowania oraz procesem budowlanym. </w:t>
      </w:r>
    </w:p>
    <w:p w:rsidR="00776B83" w:rsidRPr="000024F1" w:rsidRDefault="00776B83" w:rsidP="00776B83">
      <w:pPr>
        <w:ind w:left="11" w:hanging="11"/>
        <w:rPr>
          <w:rFonts w:eastAsiaTheme="minorHAnsi" w:cs="Arial"/>
          <w:sz w:val="22"/>
          <w:szCs w:val="22"/>
          <w:lang w:eastAsia="en-US"/>
        </w:rPr>
      </w:pPr>
    </w:p>
    <w:p w:rsidR="00776B83" w:rsidRPr="000024F1" w:rsidRDefault="00776B83" w:rsidP="00776B83">
      <w:pPr>
        <w:ind w:left="11" w:hanging="11"/>
        <w:rPr>
          <w:rFonts w:eastAsiaTheme="minorHAnsi" w:cs="Arial"/>
          <w:b/>
          <w:sz w:val="22"/>
          <w:szCs w:val="22"/>
          <w:lang w:eastAsia="en-US"/>
        </w:rPr>
      </w:pPr>
      <w:r w:rsidRPr="000024F1">
        <w:rPr>
          <w:rFonts w:eastAsiaTheme="minorHAnsi" w:cs="Arial"/>
          <w:b/>
          <w:sz w:val="22"/>
          <w:szCs w:val="22"/>
          <w:lang w:eastAsia="en-US"/>
        </w:rPr>
        <w:t>Zakres zamówienia dotyczący niniejszego zadania obejmuje:</w:t>
      </w:r>
    </w:p>
    <w:p w:rsidR="00776B83" w:rsidRPr="000024F1" w:rsidRDefault="00776B83" w:rsidP="00945CB8">
      <w:pPr>
        <w:numPr>
          <w:ilvl w:val="0"/>
          <w:numId w:val="30"/>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Inwentaryzację obiektów w stopniu umożliwiającym wykonanie instalacji i jej projektu. </w:t>
      </w:r>
    </w:p>
    <w:p w:rsidR="00776B83" w:rsidRPr="000024F1" w:rsidRDefault="00776B83" w:rsidP="00945CB8">
      <w:pPr>
        <w:numPr>
          <w:ilvl w:val="0"/>
          <w:numId w:val="30"/>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Uzyskanie w imieniu Zamawiającego wszystkich niezbędnych uzgodnień, pozwoleń i decyzji administracyjnych.</w:t>
      </w:r>
    </w:p>
    <w:p w:rsidR="00776B83" w:rsidRPr="000024F1" w:rsidRDefault="00776B83" w:rsidP="00945CB8">
      <w:pPr>
        <w:numPr>
          <w:ilvl w:val="0"/>
          <w:numId w:val="30"/>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Wykonanie robót budowlano – montażowych na podstawie projektów i specyfikacji technicznych </w:t>
      </w:r>
    </w:p>
    <w:p w:rsidR="00776B83" w:rsidRPr="000024F1" w:rsidRDefault="00776B83" w:rsidP="00945CB8">
      <w:pPr>
        <w:numPr>
          <w:ilvl w:val="0"/>
          <w:numId w:val="30"/>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Opracowanie instrukcji obsługi i konserwacji dla wykonanych instalacji w języku polskim </w:t>
      </w:r>
    </w:p>
    <w:p w:rsidR="00776B83" w:rsidRPr="000024F1" w:rsidRDefault="00776B83" w:rsidP="00945CB8">
      <w:pPr>
        <w:numPr>
          <w:ilvl w:val="0"/>
          <w:numId w:val="30"/>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Opracowanie dokumentacji powykonawczej (łącznie z protokołami, świadectwami dopuszczenia, i informacją o udzieleniu gwarancji) </w:t>
      </w:r>
    </w:p>
    <w:p w:rsidR="00776B83" w:rsidRPr="000024F1" w:rsidRDefault="00776B83" w:rsidP="00945CB8">
      <w:pPr>
        <w:numPr>
          <w:ilvl w:val="0"/>
          <w:numId w:val="30"/>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Przeprowadzenie rozruchu technologicznego i przekazanie instalacji do użytkowania </w:t>
      </w:r>
    </w:p>
    <w:p w:rsidR="00776B83" w:rsidRPr="000024F1" w:rsidRDefault="00776B83" w:rsidP="00945CB8">
      <w:pPr>
        <w:numPr>
          <w:ilvl w:val="0"/>
          <w:numId w:val="30"/>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Przeszkolenie mieszkańców – użytkowników instalacji w zakresie prawidłowej i bezpiecznej obsługi, eksploatacji i konserwacji wszystkich zainstalowanych urządzeń i instalacji. </w:t>
      </w:r>
    </w:p>
    <w:p w:rsidR="00776B83" w:rsidRPr="000024F1" w:rsidRDefault="00776B83" w:rsidP="00776B83">
      <w:pPr>
        <w:ind w:left="11" w:hanging="11"/>
        <w:contextualSpacing/>
        <w:rPr>
          <w:rFonts w:eastAsiaTheme="minorHAnsi" w:cs="Arial"/>
          <w:sz w:val="22"/>
          <w:szCs w:val="22"/>
          <w:lang w:eastAsia="en-US"/>
        </w:rPr>
      </w:pPr>
    </w:p>
    <w:p w:rsidR="00776B83" w:rsidRPr="000024F1" w:rsidRDefault="00E742E8" w:rsidP="00E742E8">
      <w:pPr>
        <w:spacing w:after="200"/>
        <w:ind w:left="11"/>
        <w:contextualSpacing/>
        <w:rPr>
          <w:rFonts w:eastAsiaTheme="minorHAnsi" w:cs="Arial"/>
          <w:b/>
          <w:sz w:val="22"/>
          <w:szCs w:val="22"/>
          <w:lang w:eastAsia="en-US"/>
        </w:rPr>
      </w:pPr>
      <w:r>
        <w:rPr>
          <w:rFonts w:eastAsiaTheme="minorHAnsi" w:cs="Arial"/>
          <w:b/>
          <w:sz w:val="22"/>
          <w:szCs w:val="22"/>
          <w:lang w:eastAsia="en-US"/>
        </w:rPr>
        <w:t xml:space="preserve">3.3. </w:t>
      </w:r>
      <w:r w:rsidR="00776B83" w:rsidRPr="000024F1">
        <w:rPr>
          <w:rFonts w:eastAsiaTheme="minorHAnsi" w:cs="Arial"/>
          <w:b/>
          <w:sz w:val="22"/>
          <w:szCs w:val="22"/>
          <w:lang w:eastAsia="en-US"/>
        </w:rPr>
        <w:t>Elementy konstrukcyjne i technologiczne</w:t>
      </w:r>
    </w:p>
    <w:p w:rsidR="00776B83" w:rsidRPr="000024F1" w:rsidRDefault="00776B83" w:rsidP="00776B83">
      <w:pPr>
        <w:ind w:left="11" w:hanging="11"/>
        <w:contextualSpacing/>
        <w:rPr>
          <w:rFonts w:eastAsiaTheme="minorHAnsi" w:cs="Arial"/>
          <w:sz w:val="22"/>
          <w:szCs w:val="22"/>
          <w:lang w:eastAsia="en-US"/>
        </w:rPr>
      </w:pPr>
      <w:r w:rsidRPr="000024F1">
        <w:rPr>
          <w:rFonts w:eastAsiaTheme="minorHAnsi" w:cs="Arial"/>
          <w:sz w:val="22"/>
          <w:szCs w:val="22"/>
          <w:lang w:eastAsia="en-US"/>
        </w:rPr>
        <w:t>Ogólnie roboty będą wykonane zgodnie z najnowszą, powszechnie stosowaną praktyka inżynierską. Instalacje fotowoltaiczna będzie zaprojektowana i wykonane zgodnie z Polskimi Normami, które w większości są odpowiednikami norm m</w:t>
      </w:r>
      <w:r w:rsidR="00F96B09">
        <w:rPr>
          <w:rFonts w:eastAsiaTheme="minorHAnsi" w:cs="Arial"/>
          <w:sz w:val="22"/>
          <w:szCs w:val="22"/>
          <w:lang w:eastAsia="en-US"/>
        </w:rPr>
        <w:t>iędzynarodowych (PN-ISO, PN-IEC</w:t>
      </w:r>
      <w:r w:rsidRPr="000024F1">
        <w:rPr>
          <w:rFonts w:eastAsiaTheme="minorHAnsi" w:cs="Arial"/>
          <w:sz w:val="22"/>
          <w:szCs w:val="22"/>
          <w:lang w:eastAsia="en-US"/>
        </w:rPr>
        <w:t>) i europejskich ( PN-EN) . W przypadku, jeżeli Normy Unii Europejskiej będą zapewniać wyższą jakość niż Normy Polskie będą one miały pierwszeństwo.</w:t>
      </w:r>
    </w:p>
    <w:p w:rsidR="00776B83" w:rsidRPr="000024F1" w:rsidRDefault="00776B83" w:rsidP="00776B83">
      <w:pPr>
        <w:ind w:left="11" w:hanging="11"/>
        <w:contextualSpacing/>
        <w:rPr>
          <w:rFonts w:eastAsiaTheme="minorHAnsi" w:cs="Arial"/>
          <w:sz w:val="22"/>
          <w:szCs w:val="22"/>
          <w:lang w:eastAsia="en-US"/>
        </w:rPr>
      </w:pPr>
      <w:r w:rsidRPr="000024F1">
        <w:rPr>
          <w:rFonts w:eastAsiaTheme="minorHAnsi" w:cs="Arial"/>
          <w:sz w:val="22"/>
          <w:szCs w:val="22"/>
          <w:lang w:eastAsia="en-US"/>
        </w:rPr>
        <w:t>Przy projektowaniu i wykonywaniu konstrukcji pod instalację ogniw fotowoltaicznych należy zwrócić szczególną uwagę na istniejącą konstrukcję dachów i zastosować rozwiązania gwarantujące bezpieczeństwo konstrukcji ze względu na obciążenia śniegiem i wiatrem oraz ze względu na wytrzymałość konstrukcji dachu. Przy wykonaniu instalacji należy szczególnie zabezpieczyć pokrycia dachowe przed uszkodzeniem. Zastosowane elementy konstrukcyjne do montażu paneli fotowoltaicznych muszą być odporne na działanie warunków atmosferycznych i muszą zapewniać długotrwałe i bezpieczne posadowienie instalacji. Połączenia śrubowe muszą być wykonane przy użyciu elementów ze stali nierdzewnej. Wszelkie elementy konstrukcyjne muszą posiadać stosowne certyfikaty i atesty dopuszczające do stosowania w budownictwie.</w:t>
      </w:r>
    </w:p>
    <w:p w:rsidR="00776B83" w:rsidRPr="000024F1" w:rsidRDefault="00776B83" w:rsidP="00776B83">
      <w:pPr>
        <w:ind w:left="11" w:hanging="11"/>
        <w:rPr>
          <w:rFonts w:eastAsiaTheme="minorHAnsi" w:cs="Arial"/>
          <w:sz w:val="22"/>
          <w:szCs w:val="22"/>
          <w:lang w:eastAsia="en-US"/>
        </w:rPr>
      </w:pPr>
    </w:p>
    <w:p w:rsidR="00776B83" w:rsidRPr="000024F1" w:rsidRDefault="00E742E8" w:rsidP="00E742E8">
      <w:pPr>
        <w:spacing w:after="200"/>
        <w:ind w:left="11"/>
        <w:contextualSpacing/>
        <w:rPr>
          <w:rFonts w:eastAsiaTheme="minorHAnsi" w:cs="Arial"/>
          <w:b/>
          <w:sz w:val="22"/>
          <w:szCs w:val="22"/>
          <w:lang w:eastAsia="en-US"/>
        </w:rPr>
      </w:pPr>
      <w:r>
        <w:rPr>
          <w:rFonts w:eastAsiaTheme="minorHAnsi" w:cs="Arial"/>
          <w:b/>
          <w:sz w:val="22"/>
          <w:szCs w:val="22"/>
          <w:lang w:eastAsia="en-US"/>
        </w:rPr>
        <w:t xml:space="preserve">3.4. </w:t>
      </w:r>
      <w:r w:rsidR="00776B83" w:rsidRPr="000024F1">
        <w:rPr>
          <w:rFonts w:eastAsiaTheme="minorHAnsi" w:cs="Arial"/>
          <w:b/>
          <w:sz w:val="22"/>
          <w:szCs w:val="22"/>
          <w:lang w:eastAsia="en-US"/>
        </w:rPr>
        <w:t>Wykończenie</w:t>
      </w:r>
    </w:p>
    <w:p w:rsidR="00776B83" w:rsidRPr="000024F1" w:rsidRDefault="00776B83" w:rsidP="00776B83">
      <w:pPr>
        <w:ind w:left="11" w:hanging="11"/>
        <w:contextualSpacing/>
        <w:rPr>
          <w:rFonts w:eastAsiaTheme="minorHAnsi" w:cs="Arial"/>
          <w:sz w:val="22"/>
          <w:szCs w:val="22"/>
          <w:lang w:eastAsia="en-US"/>
        </w:rPr>
      </w:pPr>
      <w:r w:rsidRPr="000024F1">
        <w:rPr>
          <w:rFonts w:eastAsiaTheme="minorHAnsi" w:cs="Arial"/>
          <w:sz w:val="22"/>
          <w:szCs w:val="22"/>
          <w:lang w:eastAsia="en-US"/>
        </w:rPr>
        <w:t>Wykończenie zewnętrzne powinno być trwałe, odporne na korozję i warunki atmosferyczne. Kolorystyka do uzgodnienia z Zamawiającym. Nie dopuszcza się stosowania blach zewnętrznych ocynkowanych nie pokrytych żadną dodatkową powłoką zewnętrzną. Przy wykonaniu instalacji należy zwrócić szczególną uwagę na wykończenie przejść przez konstrukcję dachu. Przejścia dachowe mają być szczelne, a materiały użyte do ich wykonania odporne na warunki atmosferyczne i zapewniające długotrwałe bezawaryjne działanie oraz ochronę przeciwpożarową obiektu.</w:t>
      </w:r>
    </w:p>
    <w:p w:rsidR="00776B83" w:rsidRPr="000024F1" w:rsidRDefault="00776B83" w:rsidP="00776B83">
      <w:pPr>
        <w:ind w:left="11" w:hanging="11"/>
        <w:contextualSpacing/>
        <w:rPr>
          <w:rFonts w:eastAsiaTheme="minorHAnsi" w:cs="Arial"/>
          <w:sz w:val="22"/>
          <w:szCs w:val="22"/>
          <w:lang w:eastAsia="en-US"/>
        </w:rPr>
      </w:pPr>
    </w:p>
    <w:p w:rsidR="00776B83" w:rsidRPr="000024F1" w:rsidRDefault="00E742E8" w:rsidP="00E742E8">
      <w:pPr>
        <w:spacing w:after="200"/>
        <w:ind w:left="11"/>
        <w:contextualSpacing/>
        <w:rPr>
          <w:rFonts w:eastAsiaTheme="minorHAnsi" w:cs="Arial"/>
          <w:b/>
          <w:sz w:val="22"/>
          <w:szCs w:val="22"/>
          <w:lang w:eastAsia="en-US"/>
        </w:rPr>
      </w:pPr>
      <w:r>
        <w:rPr>
          <w:rFonts w:eastAsiaTheme="minorHAnsi" w:cs="Arial"/>
          <w:b/>
          <w:sz w:val="22"/>
          <w:szCs w:val="22"/>
          <w:lang w:eastAsia="en-US"/>
        </w:rPr>
        <w:t xml:space="preserve">3.5. </w:t>
      </w:r>
      <w:r w:rsidR="00776B83" w:rsidRPr="000024F1">
        <w:rPr>
          <w:rFonts w:eastAsiaTheme="minorHAnsi" w:cs="Arial"/>
          <w:b/>
          <w:sz w:val="22"/>
          <w:szCs w:val="22"/>
          <w:lang w:eastAsia="en-US"/>
        </w:rPr>
        <w:t xml:space="preserve">Zagospodarowanie terenu </w:t>
      </w: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 xml:space="preserve">Jeżeli w trakcie prowadzenia prac związanych z wykonaniem zadania konieczna będzie ingerencja w aktualne zagospodarowanie trenu, wykonawca dołoży wszelkich starań, aby ta ingerencja była jak najmniejsza, a po zakończeniu prac na własny koszt przywróci stan pierwotny. W trakcie prowadzenia prac należy zabezpieczyć wszelkie elementy zagospodarowania terenu przed uszkodzeniami i zabrudzeniem. </w:t>
      </w:r>
    </w:p>
    <w:p w:rsidR="00776B83" w:rsidRPr="000024F1" w:rsidRDefault="00776B83" w:rsidP="00776B83">
      <w:pPr>
        <w:ind w:left="11" w:hanging="11"/>
        <w:rPr>
          <w:rFonts w:eastAsiaTheme="minorHAnsi" w:cs="Arial"/>
          <w:sz w:val="22"/>
          <w:szCs w:val="22"/>
          <w:lang w:eastAsia="en-US"/>
        </w:rPr>
      </w:pPr>
    </w:p>
    <w:p w:rsidR="00776B83" w:rsidRPr="000024F1" w:rsidRDefault="00776B83" w:rsidP="005C7C61">
      <w:pPr>
        <w:pStyle w:val="Bezodstpw"/>
        <w:rPr>
          <w:rFonts w:eastAsiaTheme="minorHAnsi"/>
          <w:lang w:eastAsia="en-US"/>
        </w:rPr>
      </w:pPr>
      <w:bookmarkStart w:id="18" w:name="_Toc495499773"/>
      <w:r w:rsidRPr="000024F1">
        <w:rPr>
          <w:rFonts w:eastAsiaTheme="minorHAnsi"/>
          <w:lang w:eastAsia="en-US"/>
        </w:rPr>
        <w:t>OGÓLNE WARUNKI WYKONANIA ROBÓT</w:t>
      </w:r>
      <w:bookmarkEnd w:id="18"/>
    </w:p>
    <w:p w:rsidR="00776B83" w:rsidRPr="000024F1" w:rsidRDefault="00776B83" w:rsidP="00776B83">
      <w:p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Roboty muszą być zaprojektowane i wykonane zgodnie z wymaganiami obowiązujących polskich przepisów, norm i instrukcji. Niewyszczególnienie w niniejszym opracowaniu jakichkolwiek obowiązujących aktów prawnych nie zwalnia Wykonawcy od ich stosowania. Wszelkie materiały jak również wykonanie robót na podstawie zawartej umowy muszą spełniać wymagania Polskich Norm i przepisów. Wykonawca będzie stosował się do przepisów Ustawy Prawo Zamówień Publicznych z dnia 29 stycznia 2004 roku (Dz. U. z 2010 r. Nr 113. Poz.759 z późniejszymi zmianami). Bez uzyskania pisemnej zgody inspektora nadzoru nie wolno zamawiać żadnych materiałów ani usług według zamiennych norm. W przypadku, kiedy inspektor nadzoru określi, że proponowane odstępstwa od norm nie zapewniają równej lub wyższej jakości, Wykonawca będzie stosował się do norm zawartych w dokumentacji. Zamiennik normy nie będzie również zaakceptowany, jeśli naraża on Zamawiającego na zwiększenie kosztów zadania.</w:t>
      </w:r>
    </w:p>
    <w:p w:rsidR="00776B83" w:rsidRPr="000024F1" w:rsidRDefault="00776B83" w:rsidP="00776B83">
      <w:pPr>
        <w:spacing w:after="200"/>
        <w:ind w:left="11" w:hanging="11"/>
        <w:contextualSpacing/>
        <w:rPr>
          <w:rFonts w:eastAsiaTheme="minorHAnsi" w:cs="Arial"/>
          <w:sz w:val="22"/>
          <w:szCs w:val="22"/>
          <w:lang w:eastAsia="en-US"/>
        </w:rPr>
      </w:pPr>
    </w:p>
    <w:p w:rsidR="00776B83" w:rsidRPr="000024F1" w:rsidRDefault="00E742E8" w:rsidP="00E742E8">
      <w:pPr>
        <w:spacing w:after="200"/>
        <w:contextualSpacing/>
        <w:rPr>
          <w:rFonts w:eastAsiaTheme="minorHAnsi" w:cs="Arial"/>
          <w:b/>
          <w:sz w:val="22"/>
          <w:szCs w:val="22"/>
          <w:lang w:eastAsia="en-US"/>
        </w:rPr>
      </w:pPr>
      <w:r>
        <w:rPr>
          <w:rFonts w:eastAsiaTheme="minorHAnsi" w:cs="Arial"/>
          <w:b/>
          <w:sz w:val="22"/>
          <w:szCs w:val="22"/>
          <w:lang w:eastAsia="en-US"/>
        </w:rPr>
        <w:t xml:space="preserve">4.1. </w:t>
      </w:r>
      <w:r w:rsidR="00776B83" w:rsidRPr="000024F1">
        <w:rPr>
          <w:rFonts w:eastAsiaTheme="minorHAnsi" w:cs="Arial"/>
          <w:b/>
          <w:sz w:val="22"/>
          <w:szCs w:val="22"/>
          <w:lang w:eastAsia="en-US"/>
        </w:rPr>
        <w:t>Ogólne zasady wykonania robót</w:t>
      </w:r>
    </w:p>
    <w:p w:rsidR="00776B83" w:rsidRPr="000024F1" w:rsidRDefault="00776B83" w:rsidP="00776B83">
      <w:pPr>
        <w:ind w:left="11" w:hanging="11"/>
        <w:rPr>
          <w:rFonts w:eastAsiaTheme="minorHAnsi" w:cs="Arial"/>
          <w:b/>
          <w:sz w:val="22"/>
          <w:szCs w:val="22"/>
          <w:lang w:eastAsia="en-US"/>
        </w:rPr>
      </w:pPr>
      <w:r w:rsidRPr="000024F1">
        <w:rPr>
          <w:rFonts w:eastAsiaTheme="minorHAnsi" w:cs="Arial"/>
          <w:sz w:val="22"/>
          <w:szCs w:val="22"/>
          <w:lang w:eastAsia="en-US"/>
        </w:rPr>
        <w:t xml:space="preserve">Wykonawca zobowiązany jest zaplanować, przygotować i wykonać wszelkie wymagane prace związane z przygotowaniem i prowadzeniem budowy tj.: </w:t>
      </w:r>
    </w:p>
    <w:p w:rsidR="00776B83" w:rsidRPr="000024F1" w:rsidRDefault="00776B83" w:rsidP="00F96B09">
      <w:pPr>
        <w:numPr>
          <w:ilvl w:val="0"/>
          <w:numId w:val="25"/>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Rozbiórkę zbędnych istniejących elementów zagospodarowania trenu budowy,</w:t>
      </w:r>
    </w:p>
    <w:p w:rsidR="00776B83" w:rsidRPr="000024F1" w:rsidRDefault="00776B83" w:rsidP="00F96B09">
      <w:pPr>
        <w:numPr>
          <w:ilvl w:val="0"/>
          <w:numId w:val="25"/>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 xml:space="preserve">Wykonania na własny koszt zasilania placu budowy w energię elektryczną, instalację do poboru wody i odprowadzania ścieków, jeżeli będą tego wymagać potrzeby wynikające z realizacji robót. </w:t>
      </w:r>
    </w:p>
    <w:p w:rsidR="00776B83" w:rsidRPr="000024F1" w:rsidRDefault="00776B83" w:rsidP="00F96B09">
      <w:pPr>
        <w:numPr>
          <w:ilvl w:val="0"/>
          <w:numId w:val="25"/>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 xml:space="preserve">Przygotować we własnym zakresie i na własny koszt zaplecze budowy </w:t>
      </w:r>
    </w:p>
    <w:p w:rsidR="00776B83" w:rsidRPr="000024F1" w:rsidRDefault="00776B83" w:rsidP="00F96B09">
      <w:pPr>
        <w:numPr>
          <w:ilvl w:val="0"/>
          <w:numId w:val="25"/>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 xml:space="preserve">Zaplanować, przygotować i wykonać wszelkie prace związane z realizacją robót będących przedmiotem Umowy </w:t>
      </w:r>
    </w:p>
    <w:p w:rsidR="00776B83" w:rsidRPr="000024F1" w:rsidRDefault="00776B83" w:rsidP="00F96B09">
      <w:pPr>
        <w:numPr>
          <w:ilvl w:val="0"/>
          <w:numId w:val="25"/>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Dostarczyć na własny koszt wszelkie materiały, urządzenia i sprzęt potrzebny do prowadzenia robót.</w:t>
      </w: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Wykonawca będzie zobowiązany umową do przejęcia odpowiedzialności od następstw i wyników działalności w zakresie:</w:t>
      </w:r>
    </w:p>
    <w:p w:rsidR="00776B83" w:rsidRPr="000024F1" w:rsidRDefault="00776B83" w:rsidP="00F96B09">
      <w:pPr>
        <w:numPr>
          <w:ilvl w:val="0"/>
          <w:numId w:val="26"/>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 xml:space="preserve">Organizacji robót budowlano – montażowych </w:t>
      </w:r>
    </w:p>
    <w:p w:rsidR="00776B83" w:rsidRPr="000024F1" w:rsidRDefault="00776B83" w:rsidP="00F96B09">
      <w:pPr>
        <w:numPr>
          <w:ilvl w:val="0"/>
          <w:numId w:val="26"/>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 xml:space="preserve">Ochrony środowiska naturalnego </w:t>
      </w:r>
    </w:p>
    <w:p w:rsidR="00776B83" w:rsidRPr="000024F1" w:rsidRDefault="00776B83" w:rsidP="00F96B09">
      <w:pPr>
        <w:numPr>
          <w:ilvl w:val="0"/>
          <w:numId w:val="26"/>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 xml:space="preserve">Zabezpieczenia interesów osób trzecich </w:t>
      </w:r>
    </w:p>
    <w:p w:rsidR="00776B83" w:rsidRPr="000024F1" w:rsidRDefault="00776B83" w:rsidP="00F96B09">
      <w:pPr>
        <w:numPr>
          <w:ilvl w:val="0"/>
          <w:numId w:val="26"/>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 xml:space="preserve">Warunków bezpieczeństwa i higieny pracy </w:t>
      </w:r>
    </w:p>
    <w:p w:rsidR="00776B83" w:rsidRPr="000024F1" w:rsidRDefault="00776B83" w:rsidP="00F96B09">
      <w:pPr>
        <w:numPr>
          <w:ilvl w:val="0"/>
          <w:numId w:val="26"/>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 xml:space="preserve">Warunków bezpieczeństwa ruchu drogowego związanych z budową </w:t>
      </w:r>
    </w:p>
    <w:p w:rsidR="00776B83" w:rsidRPr="000024F1" w:rsidRDefault="00776B83" w:rsidP="00F96B09">
      <w:pPr>
        <w:numPr>
          <w:ilvl w:val="0"/>
          <w:numId w:val="26"/>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Zabezpieczeniem placu budowy przed dostępem osób trzecich</w:t>
      </w:r>
    </w:p>
    <w:p w:rsidR="00776B83" w:rsidRPr="000024F1" w:rsidRDefault="00776B83" w:rsidP="00776B83">
      <w:pPr>
        <w:spacing w:after="200"/>
        <w:ind w:left="11" w:hanging="11"/>
        <w:contextualSpacing/>
        <w:rPr>
          <w:rFonts w:eastAsiaTheme="minorHAnsi" w:cs="Arial"/>
          <w:sz w:val="22"/>
          <w:szCs w:val="22"/>
          <w:lang w:eastAsia="en-US"/>
        </w:rPr>
      </w:pPr>
    </w:p>
    <w:p w:rsidR="00776B83" w:rsidRPr="000024F1" w:rsidRDefault="00E742E8" w:rsidP="00E742E8">
      <w:pPr>
        <w:pStyle w:val="Nagwek1"/>
        <w:numPr>
          <w:ilvl w:val="0"/>
          <w:numId w:val="0"/>
        </w:numPr>
        <w:rPr>
          <w:rFonts w:eastAsiaTheme="minorHAnsi"/>
          <w:lang w:eastAsia="en-US"/>
        </w:rPr>
      </w:pPr>
      <w:r>
        <w:rPr>
          <w:rFonts w:eastAsiaTheme="minorHAnsi"/>
          <w:lang w:eastAsia="en-US"/>
        </w:rPr>
        <w:t xml:space="preserve">4.2. </w:t>
      </w:r>
      <w:r w:rsidR="00776B83" w:rsidRPr="00E742E8">
        <w:t>Organizacja robót budowlanych</w:t>
      </w:r>
    </w:p>
    <w:p w:rsidR="00776B83" w:rsidRPr="000024F1" w:rsidRDefault="00776B83" w:rsidP="00776B83">
      <w:pPr>
        <w:ind w:left="11" w:hanging="11"/>
        <w:rPr>
          <w:rFonts w:eastAsiaTheme="minorHAnsi" w:cs="Arial"/>
          <w:b/>
          <w:sz w:val="22"/>
          <w:szCs w:val="22"/>
          <w:lang w:eastAsia="en-US"/>
        </w:rPr>
      </w:pPr>
      <w:r w:rsidRPr="000024F1">
        <w:rPr>
          <w:rFonts w:eastAsiaTheme="minorHAnsi" w:cs="Arial"/>
          <w:sz w:val="22"/>
          <w:szCs w:val="22"/>
          <w:lang w:eastAsia="en-US"/>
        </w:rPr>
        <w:t xml:space="preserve">Wykonawca zobowiązany jest zaplanować, przygotować i wykonać wszelkie wymagane prace związane z przygotowaniem i prowadzeniem budowy tj.: </w:t>
      </w:r>
    </w:p>
    <w:p w:rsidR="00776B83" w:rsidRPr="000024F1" w:rsidRDefault="00776B83" w:rsidP="00945CB8">
      <w:pPr>
        <w:numPr>
          <w:ilvl w:val="0"/>
          <w:numId w:val="25"/>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Rozbiórkę zbędnych istniejących elementów zagospodarowania trenu budowy,</w:t>
      </w:r>
    </w:p>
    <w:p w:rsidR="00776B83" w:rsidRPr="000024F1" w:rsidRDefault="00776B83" w:rsidP="00945CB8">
      <w:pPr>
        <w:numPr>
          <w:ilvl w:val="0"/>
          <w:numId w:val="25"/>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Wykonania na własny koszt zasilania placu budowy w energię elektryczną, instalację do poboru wody i odprowadzania ścieków, jeżeli będą tego wymagać potrzeby wynikające z realizacji robót. </w:t>
      </w:r>
    </w:p>
    <w:p w:rsidR="00776B83" w:rsidRPr="000024F1" w:rsidRDefault="00776B83" w:rsidP="00945CB8">
      <w:pPr>
        <w:numPr>
          <w:ilvl w:val="0"/>
          <w:numId w:val="25"/>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Przygotować we własnym zakresie i na własny koszt zaplecze budowy </w:t>
      </w:r>
    </w:p>
    <w:p w:rsidR="00776B83" w:rsidRPr="000024F1" w:rsidRDefault="00776B83" w:rsidP="00945CB8">
      <w:pPr>
        <w:numPr>
          <w:ilvl w:val="0"/>
          <w:numId w:val="25"/>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Zaplanować, przygotować i wykonać wszelkie prace związane z realizacją robót będących przedmiotem Umowy </w:t>
      </w:r>
    </w:p>
    <w:p w:rsidR="00776B83" w:rsidRPr="000024F1" w:rsidRDefault="00776B83" w:rsidP="00945CB8">
      <w:pPr>
        <w:numPr>
          <w:ilvl w:val="0"/>
          <w:numId w:val="25"/>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Dostarczyć na własny koszt wszelkie materiały, urządzenia i sprzęt potrzebny do prowadzenia robót.</w:t>
      </w: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Wykonawca będzie zobowiązany umową do przejęcia odpowiedzialności od następstw i wyników działalności w zakresie:</w:t>
      </w:r>
    </w:p>
    <w:p w:rsidR="00776B83" w:rsidRPr="000024F1" w:rsidRDefault="00776B83" w:rsidP="00945CB8">
      <w:pPr>
        <w:numPr>
          <w:ilvl w:val="0"/>
          <w:numId w:val="26"/>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Organizacji robót budowlano – montażowych </w:t>
      </w:r>
    </w:p>
    <w:p w:rsidR="00776B83" w:rsidRPr="000024F1" w:rsidRDefault="00776B83" w:rsidP="00945CB8">
      <w:pPr>
        <w:numPr>
          <w:ilvl w:val="0"/>
          <w:numId w:val="26"/>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Ochrony środowiska naturalnego </w:t>
      </w:r>
    </w:p>
    <w:p w:rsidR="00776B83" w:rsidRPr="000024F1" w:rsidRDefault="00776B83" w:rsidP="00945CB8">
      <w:pPr>
        <w:numPr>
          <w:ilvl w:val="0"/>
          <w:numId w:val="26"/>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Zabezpieczenia interesów osób trzecich </w:t>
      </w:r>
    </w:p>
    <w:p w:rsidR="00776B83" w:rsidRPr="000024F1" w:rsidRDefault="00776B83" w:rsidP="00945CB8">
      <w:pPr>
        <w:numPr>
          <w:ilvl w:val="0"/>
          <w:numId w:val="26"/>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Warunków bezpieczeństwa i higieny pracy </w:t>
      </w:r>
    </w:p>
    <w:p w:rsidR="00776B83" w:rsidRPr="000024F1" w:rsidRDefault="00776B83" w:rsidP="00945CB8">
      <w:pPr>
        <w:numPr>
          <w:ilvl w:val="0"/>
          <w:numId w:val="26"/>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Warunków bezpieczeństwa ruchu drogowego związanych z budową </w:t>
      </w:r>
    </w:p>
    <w:p w:rsidR="00776B83" w:rsidRPr="000024F1" w:rsidRDefault="00776B83" w:rsidP="00945CB8">
      <w:pPr>
        <w:numPr>
          <w:ilvl w:val="0"/>
          <w:numId w:val="26"/>
        </w:num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Zabezpieczeniem placu budowy przed dostępem osób trzecich</w:t>
      </w:r>
    </w:p>
    <w:p w:rsidR="00776B83" w:rsidRPr="000024F1" w:rsidRDefault="00776B83" w:rsidP="00776B83">
      <w:pPr>
        <w:ind w:left="11" w:hanging="11"/>
        <w:contextualSpacing/>
        <w:rPr>
          <w:rFonts w:eastAsiaTheme="minorHAnsi" w:cs="Arial"/>
          <w:sz w:val="22"/>
          <w:szCs w:val="22"/>
          <w:lang w:eastAsia="en-US"/>
        </w:rPr>
      </w:pPr>
    </w:p>
    <w:p w:rsidR="00776B83" w:rsidRPr="000024F1" w:rsidRDefault="00E742E8" w:rsidP="00E742E8">
      <w:pPr>
        <w:spacing w:after="200"/>
        <w:ind w:left="11"/>
        <w:contextualSpacing/>
        <w:rPr>
          <w:rFonts w:eastAsiaTheme="minorHAnsi" w:cs="Arial"/>
          <w:b/>
          <w:sz w:val="22"/>
          <w:szCs w:val="22"/>
          <w:lang w:eastAsia="en-US"/>
        </w:rPr>
      </w:pPr>
      <w:r>
        <w:rPr>
          <w:rFonts w:eastAsiaTheme="minorHAnsi" w:cs="Arial"/>
          <w:b/>
          <w:sz w:val="22"/>
          <w:szCs w:val="22"/>
          <w:lang w:eastAsia="en-US"/>
        </w:rPr>
        <w:t xml:space="preserve">4.3. </w:t>
      </w:r>
      <w:r w:rsidR="00776B83" w:rsidRPr="000024F1">
        <w:rPr>
          <w:rFonts w:eastAsiaTheme="minorHAnsi" w:cs="Arial"/>
          <w:b/>
          <w:sz w:val="22"/>
          <w:szCs w:val="22"/>
          <w:lang w:eastAsia="en-US"/>
        </w:rPr>
        <w:t xml:space="preserve">Zabezpieczenie interesów osób trzecich </w:t>
      </w:r>
    </w:p>
    <w:p w:rsidR="00776B83" w:rsidRPr="000024F1" w:rsidRDefault="00776B83" w:rsidP="00776B83">
      <w:p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Wykonawca zobowiązany jest do przejęcia odpowiedzialności cywilnej za następstwa i wyniki działalności w zakresie zabezpieczenia interesów osób trzecich. Uwzględniając fakt, że roboty budowlane i instalacyjne będą prowadzone w obiektach czynnych wykonawca dołoży wszelkich starań, aby zminimalizować uciążliwości z tym związane. W przypadku konieczności okresowego wyłączenia dostaw energii elektrycznej Wykonawca zawiadomi wszelkich zainteresowanych o tym fakcie, w celu uniknięcia strat mogących powstać w wyniku przerwy w dostawie energii elektrycznej.</w:t>
      </w:r>
    </w:p>
    <w:p w:rsidR="00776B83" w:rsidRPr="000024F1" w:rsidRDefault="00776B83" w:rsidP="00776B83">
      <w:pPr>
        <w:spacing w:after="200"/>
        <w:ind w:left="11" w:hanging="11"/>
        <w:contextualSpacing/>
        <w:rPr>
          <w:rFonts w:eastAsiaTheme="minorHAnsi" w:cs="Arial"/>
          <w:sz w:val="22"/>
          <w:szCs w:val="22"/>
          <w:lang w:eastAsia="en-US"/>
        </w:rPr>
      </w:pPr>
    </w:p>
    <w:p w:rsidR="00776B83" w:rsidRPr="000024F1" w:rsidRDefault="00E742E8" w:rsidP="00E742E8">
      <w:pPr>
        <w:spacing w:after="200"/>
        <w:ind w:left="11"/>
        <w:contextualSpacing/>
        <w:rPr>
          <w:rFonts w:eastAsiaTheme="minorHAnsi" w:cs="Arial"/>
          <w:b/>
          <w:sz w:val="22"/>
          <w:szCs w:val="22"/>
          <w:lang w:eastAsia="en-US"/>
        </w:rPr>
      </w:pPr>
      <w:r>
        <w:rPr>
          <w:rFonts w:eastAsiaTheme="minorHAnsi" w:cs="Arial"/>
          <w:b/>
          <w:sz w:val="22"/>
          <w:szCs w:val="22"/>
          <w:lang w:eastAsia="en-US"/>
        </w:rPr>
        <w:t xml:space="preserve">4.4. </w:t>
      </w:r>
      <w:r w:rsidR="00776B83" w:rsidRPr="000024F1">
        <w:rPr>
          <w:rFonts w:eastAsiaTheme="minorHAnsi" w:cs="Arial"/>
          <w:b/>
          <w:sz w:val="22"/>
          <w:szCs w:val="22"/>
          <w:lang w:eastAsia="en-US"/>
        </w:rPr>
        <w:t xml:space="preserve">Ochrona środowiska </w:t>
      </w: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Podczas realizacji robót Wykonawca zobowiązany jest do przestrzegania przepisów i wymagań w zakresie ochrony środowiska, a w szczególności wynikających z normy PN-EN ISO 14001:2005.</w:t>
      </w: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Wykonawca zobowiązany jest do:</w:t>
      </w:r>
    </w:p>
    <w:p w:rsidR="00776B83" w:rsidRPr="000024F1" w:rsidRDefault="00776B83" w:rsidP="00F96B09">
      <w:pPr>
        <w:numPr>
          <w:ilvl w:val="0"/>
          <w:numId w:val="24"/>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Opracowania planu BIOZ</w:t>
      </w:r>
    </w:p>
    <w:p w:rsidR="00776B83" w:rsidRPr="000024F1" w:rsidRDefault="00776B83" w:rsidP="00F96B09">
      <w:pPr>
        <w:numPr>
          <w:ilvl w:val="0"/>
          <w:numId w:val="24"/>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Ustawienia na budowie pojemników na selektywną zbiórkę wytwarzanych odpadów, ze szczególnym uwzględnieniem odpadów niebezpiecznych</w:t>
      </w:r>
    </w:p>
    <w:p w:rsidR="00776B83" w:rsidRPr="000024F1" w:rsidRDefault="00776B83" w:rsidP="00F96B09">
      <w:pPr>
        <w:numPr>
          <w:ilvl w:val="0"/>
          <w:numId w:val="24"/>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 xml:space="preserve">Do wykonania prac w sposób jak najmniej naruszający istniejący stan środowiska naturalnego </w:t>
      </w:r>
    </w:p>
    <w:p w:rsidR="00776B83" w:rsidRPr="000024F1" w:rsidRDefault="00776B83" w:rsidP="00F96B09">
      <w:pPr>
        <w:numPr>
          <w:ilvl w:val="0"/>
          <w:numId w:val="24"/>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 xml:space="preserve">Przestrzegania zasad i przepisów obowiązujących na terenie Parków Narodowych, Parków Krajobrazowych, Rezerwatów Przyrody oraz obszarów prawnie chronionych, w tym Obszarów Natura 2000. </w:t>
      </w: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 xml:space="preserve">Zamawiający ma prawo do okresowego monitorowania budowy pod kątem ochrony środowiska naturalnego przez własne służby ochrony środowiska. </w:t>
      </w:r>
    </w:p>
    <w:p w:rsidR="00776B83" w:rsidRPr="000024F1" w:rsidRDefault="00776B83" w:rsidP="00776B83">
      <w:pPr>
        <w:ind w:left="11" w:hanging="11"/>
        <w:rPr>
          <w:rFonts w:eastAsiaTheme="minorHAnsi" w:cs="Arial"/>
          <w:sz w:val="22"/>
          <w:szCs w:val="22"/>
          <w:lang w:eastAsia="en-US"/>
        </w:rPr>
      </w:pPr>
    </w:p>
    <w:p w:rsidR="00776B83" w:rsidRPr="000024F1" w:rsidRDefault="00E742E8" w:rsidP="00E742E8">
      <w:pPr>
        <w:spacing w:after="200"/>
        <w:ind w:left="11"/>
        <w:contextualSpacing/>
        <w:rPr>
          <w:rFonts w:eastAsiaTheme="minorHAnsi" w:cs="Arial"/>
          <w:b/>
          <w:sz w:val="22"/>
          <w:szCs w:val="22"/>
          <w:lang w:eastAsia="en-US"/>
        </w:rPr>
      </w:pPr>
      <w:r>
        <w:rPr>
          <w:rFonts w:eastAsiaTheme="minorHAnsi" w:cs="Arial"/>
          <w:b/>
          <w:sz w:val="22"/>
          <w:szCs w:val="22"/>
          <w:lang w:eastAsia="en-US"/>
        </w:rPr>
        <w:t xml:space="preserve">4.5. </w:t>
      </w:r>
      <w:r w:rsidR="00776B83" w:rsidRPr="000024F1">
        <w:rPr>
          <w:rFonts w:eastAsiaTheme="minorHAnsi" w:cs="Arial"/>
          <w:b/>
          <w:sz w:val="22"/>
          <w:szCs w:val="22"/>
          <w:lang w:eastAsia="en-US"/>
        </w:rPr>
        <w:t>Warunki bezpieczeństwa i higieny pracy</w:t>
      </w:r>
    </w:p>
    <w:p w:rsidR="00776B83" w:rsidRPr="000024F1" w:rsidRDefault="00776B83" w:rsidP="00776B83">
      <w:pPr>
        <w:spacing w:after="200"/>
        <w:ind w:left="11" w:hanging="11"/>
        <w:rPr>
          <w:rFonts w:eastAsiaTheme="minorHAnsi" w:cs="Arial"/>
          <w:b/>
          <w:color w:val="002060"/>
          <w:sz w:val="22"/>
          <w:szCs w:val="22"/>
          <w:lang w:eastAsia="en-US"/>
        </w:rPr>
      </w:pPr>
      <w:r w:rsidRPr="000024F1">
        <w:rPr>
          <w:rFonts w:eastAsiaTheme="minorHAnsi" w:cs="Arial"/>
          <w:sz w:val="22"/>
          <w:szCs w:val="22"/>
          <w:lang w:eastAsia="en-US"/>
        </w:rPr>
        <w:t xml:space="preserve">Wszelkie prace powinny być wykonywane w ścisłej zgodności z aktualnymi przepisami w zakresie zdrowia, bezpieczeństwa i higieny pracy zgodnie z obowiązującymi przepisami, a w szczególności zgodnie z normą PN-N-18001:2004. </w:t>
      </w:r>
    </w:p>
    <w:p w:rsidR="00776B83" w:rsidRPr="000024F1" w:rsidRDefault="00776B83" w:rsidP="00776B83">
      <w:pPr>
        <w:ind w:left="11" w:hanging="11"/>
        <w:contextualSpacing/>
        <w:rPr>
          <w:rFonts w:eastAsiaTheme="minorHAnsi" w:cs="Arial"/>
          <w:sz w:val="22"/>
          <w:szCs w:val="22"/>
          <w:lang w:eastAsia="en-US"/>
        </w:rPr>
      </w:pPr>
      <w:r w:rsidRPr="000024F1">
        <w:rPr>
          <w:rFonts w:eastAsiaTheme="minorHAnsi" w:cs="Arial"/>
          <w:sz w:val="22"/>
          <w:szCs w:val="22"/>
          <w:lang w:eastAsia="en-US"/>
        </w:rPr>
        <w:t>W szczególności Wykonawca zapewni, aby personel nie wykonywał prac w warunkach niebezpiecznych i szkodliwych dla zdrowia oraz nie spełniających wymagań sanitarnych. Wykonawca zapewni i będzie utrzymywał w pełnej gotowości i sprawności urządzenia zabezpieczające, socjalne oraz sprzęt i odpowiednią odzież ochronną dla ochrony życia i zdrowia osób zatrudnionych na budowie oraz dla zapewnienia bezpieczeństwa publicznego. Wszyscy pracownicy Wykonawcy i Podwykonawców będą odpowiednio przeszkoleni przed rozpoczęciem pracy oraz odpowiednio nadzorowani w czasie jej wykonywania przez wyznaczonego przez Wykonawcę kierownika robót budowlanych. Kierownik robót budowlanych będzie powiadamiał inspektora nadzoru o szczegółach wypadków tak szybko jak to będzie możliwe. Inspektor nadzoru będzie również odpowiedzialny za przechowywanie informacji i sporządzanie raportów dotyczących bezpieczeństwa i higieny pracy.</w:t>
      </w:r>
    </w:p>
    <w:p w:rsidR="00776B83" w:rsidRPr="000024F1" w:rsidRDefault="00776B83" w:rsidP="00776B83">
      <w:pPr>
        <w:ind w:left="11" w:hanging="11"/>
        <w:contextualSpacing/>
        <w:rPr>
          <w:rFonts w:eastAsiaTheme="minorHAnsi" w:cs="Arial"/>
          <w:sz w:val="22"/>
          <w:szCs w:val="22"/>
          <w:lang w:eastAsia="en-US"/>
        </w:rPr>
      </w:pPr>
    </w:p>
    <w:p w:rsidR="00776B83" w:rsidRPr="000024F1" w:rsidRDefault="00776B83" w:rsidP="00776B83">
      <w:pPr>
        <w:ind w:left="11" w:hanging="11"/>
        <w:rPr>
          <w:rFonts w:eastAsiaTheme="minorHAnsi" w:cs="Arial"/>
          <w:sz w:val="22"/>
          <w:szCs w:val="22"/>
          <w:lang w:eastAsia="en-US"/>
        </w:rPr>
      </w:pPr>
      <w:r w:rsidRPr="000024F1">
        <w:rPr>
          <w:rFonts w:eastAsiaTheme="minorHAnsi" w:cs="Arial"/>
          <w:b/>
          <w:sz w:val="22"/>
          <w:szCs w:val="22"/>
          <w:lang w:eastAsia="en-US"/>
        </w:rPr>
        <w:t>W trakcie realizacji zadania Wykonawca zapewni co najmniej:</w:t>
      </w:r>
    </w:p>
    <w:p w:rsidR="00776B83" w:rsidRPr="000024F1" w:rsidRDefault="00776B83" w:rsidP="00F96B09">
      <w:pPr>
        <w:numPr>
          <w:ilvl w:val="0"/>
          <w:numId w:val="23"/>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 xml:space="preserve">Środki pierwszej pomocy </w:t>
      </w:r>
    </w:p>
    <w:p w:rsidR="00776B83" w:rsidRPr="000024F1" w:rsidRDefault="00776B83" w:rsidP="00F96B09">
      <w:pPr>
        <w:numPr>
          <w:ilvl w:val="0"/>
          <w:numId w:val="23"/>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 xml:space="preserve">Osoby przeszkolone do udzielania pierwszej pomocy </w:t>
      </w:r>
    </w:p>
    <w:p w:rsidR="00776B83" w:rsidRPr="000024F1" w:rsidRDefault="00776B83" w:rsidP="00F96B09">
      <w:pPr>
        <w:numPr>
          <w:ilvl w:val="0"/>
          <w:numId w:val="23"/>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 xml:space="preserve">Odpowiednie środki komunikacji i transportu na okoliczność wypadku </w:t>
      </w:r>
    </w:p>
    <w:p w:rsidR="00776B83" w:rsidRPr="000024F1" w:rsidRDefault="00776B83" w:rsidP="00F96B09">
      <w:pPr>
        <w:numPr>
          <w:ilvl w:val="0"/>
          <w:numId w:val="23"/>
        </w:numPr>
        <w:spacing w:after="200"/>
        <w:ind w:left="284" w:hanging="284"/>
        <w:contextualSpacing/>
        <w:rPr>
          <w:rFonts w:eastAsiaTheme="minorHAnsi" w:cs="Arial"/>
          <w:b/>
          <w:sz w:val="22"/>
          <w:szCs w:val="22"/>
          <w:lang w:eastAsia="en-US"/>
        </w:rPr>
      </w:pPr>
      <w:r w:rsidRPr="000024F1">
        <w:rPr>
          <w:rFonts w:eastAsiaTheme="minorHAnsi" w:cs="Arial"/>
          <w:sz w:val="22"/>
          <w:szCs w:val="22"/>
          <w:lang w:eastAsia="en-US"/>
        </w:rPr>
        <w:t xml:space="preserve">Sprzęt monitorujący </w:t>
      </w:r>
    </w:p>
    <w:p w:rsidR="00776B83" w:rsidRPr="000024F1" w:rsidRDefault="00776B83" w:rsidP="00F96B09">
      <w:pPr>
        <w:numPr>
          <w:ilvl w:val="0"/>
          <w:numId w:val="23"/>
        </w:numPr>
        <w:spacing w:after="200"/>
        <w:ind w:left="284" w:hanging="284"/>
        <w:contextualSpacing/>
        <w:rPr>
          <w:rFonts w:eastAsiaTheme="minorHAnsi" w:cs="Arial"/>
          <w:b/>
          <w:sz w:val="22"/>
          <w:szCs w:val="22"/>
          <w:lang w:eastAsia="en-US"/>
        </w:rPr>
      </w:pPr>
      <w:r w:rsidRPr="000024F1">
        <w:rPr>
          <w:rFonts w:eastAsiaTheme="minorHAnsi" w:cs="Arial"/>
          <w:sz w:val="22"/>
          <w:szCs w:val="22"/>
          <w:lang w:eastAsia="en-US"/>
        </w:rPr>
        <w:t xml:space="preserve">Sprzęt ratowniczy </w:t>
      </w:r>
    </w:p>
    <w:p w:rsidR="00776B83" w:rsidRPr="000024F1" w:rsidRDefault="00776B83" w:rsidP="00F96B09">
      <w:pPr>
        <w:numPr>
          <w:ilvl w:val="0"/>
          <w:numId w:val="23"/>
        </w:numPr>
        <w:spacing w:after="200"/>
        <w:ind w:left="284" w:hanging="284"/>
        <w:contextualSpacing/>
        <w:rPr>
          <w:rFonts w:eastAsiaTheme="minorHAnsi" w:cs="Arial"/>
          <w:b/>
          <w:sz w:val="22"/>
          <w:szCs w:val="22"/>
          <w:lang w:eastAsia="en-US"/>
        </w:rPr>
      </w:pPr>
      <w:r w:rsidRPr="000024F1">
        <w:rPr>
          <w:rFonts w:eastAsiaTheme="minorHAnsi" w:cs="Arial"/>
          <w:sz w:val="22"/>
          <w:szCs w:val="22"/>
          <w:lang w:eastAsia="en-US"/>
        </w:rPr>
        <w:t xml:space="preserve">Sprzęt przeciwpożarowy </w:t>
      </w:r>
    </w:p>
    <w:p w:rsidR="00776B83" w:rsidRPr="000024F1" w:rsidRDefault="00776B83" w:rsidP="00F96B09">
      <w:pPr>
        <w:numPr>
          <w:ilvl w:val="0"/>
          <w:numId w:val="23"/>
        </w:numPr>
        <w:spacing w:after="200"/>
        <w:ind w:left="284" w:hanging="284"/>
        <w:contextualSpacing/>
        <w:rPr>
          <w:rFonts w:eastAsiaTheme="minorHAnsi" w:cs="Arial"/>
          <w:b/>
          <w:sz w:val="22"/>
          <w:szCs w:val="22"/>
          <w:lang w:eastAsia="en-US"/>
        </w:rPr>
      </w:pPr>
      <w:r w:rsidRPr="000024F1">
        <w:rPr>
          <w:rFonts w:eastAsiaTheme="minorHAnsi" w:cs="Arial"/>
          <w:sz w:val="22"/>
          <w:szCs w:val="22"/>
          <w:lang w:eastAsia="en-US"/>
        </w:rPr>
        <w:t>Łączność ze strażą pożarną, pogotowiem ratunkowym i policją</w:t>
      </w:r>
    </w:p>
    <w:p w:rsidR="00776B83" w:rsidRPr="000024F1" w:rsidRDefault="00776B83" w:rsidP="00776B83">
      <w:pPr>
        <w:ind w:left="11" w:hanging="11"/>
        <w:contextualSpacing/>
        <w:rPr>
          <w:rFonts w:eastAsiaTheme="minorHAnsi" w:cs="Arial"/>
          <w:b/>
          <w:sz w:val="22"/>
          <w:szCs w:val="22"/>
          <w:lang w:eastAsia="en-US"/>
        </w:rPr>
      </w:pP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Wyposażenie winno być regularnie kontrolowane i utrzymywane w sprawności. Na placu budowy winien być dostępny rejestr prowadzonych kontroli sprawności wyposażenia. Osobiste wyposażenie ochrony pracowników powinno być dostępne na placu budowy i używane stosownie do potrzeb.</w:t>
      </w:r>
    </w:p>
    <w:p w:rsidR="00776B83" w:rsidRPr="000024F1" w:rsidRDefault="00776B83" w:rsidP="00776B83">
      <w:pPr>
        <w:ind w:left="11" w:hanging="11"/>
        <w:rPr>
          <w:rFonts w:eastAsiaTheme="minorHAnsi" w:cs="Arial"/>
          <w:sz w:val="22"/>
          <w:szCs w:val="22"/>
          <w:lang w:eastAsia="en-US"/>
        </w:rPr>
      </w:pPr>
    </w:p>
    <w:p w:rsidR="00776B83" w:rsidRPr="000024F1" w:rsidRDefault="00E742E8" w:rsidP="00E742E8">
      <w:pPr>
        <w:spacing w:after="200"/>
        <w:ind w:left="11"/>
        <w:contextualSpacing/>
        <w:rPr>
          <w:rFonts w:eastAsiaTheme="minorHAnsi" w:cs="Arial"/>
          <w:b/>
          <w:sz w:val="22"/>
          <w:szCs w:val="22"/>
          <w:lang w:eastAsia="en-US"/>
        </w:rPr>
      </w:pPr>
      <w:r>
        <w:rPr>
          <w:rFonts w:eastAsiaTheme="minorHAnsi" w:cs="Arial"/>
          <w:b/>
          <w:sz w:val="22"/>
          <w:szCs w:val="22"/>
          <w:lang w:eastAsia="en-US"/>
        </w:rPr>
        <w:t xml:space="preserve">4.6. </w:t>
      </w:r>
      <w:r w:rsidR="00776B83" w:rsidRPr="000024F1">
        <w:rPr>
          <w:rFonts w:eastAsiaTheme="minorHAnsi" w:cs="Arial"/>
          <w:b/>
          <w:sz w:val="22"/>
          <w:szCs w:val="22"/>
          <w:lang w:eastAsia="en-US"/>
        </w:rPr>
        <w:t>Zaplecze budowy dla potrzeb Wykonawcy</w:t>
      </w:r>
    </w:p>
    <w:p w:rsidR="00776B83" w:rsidRPr="000024F1" w:rsidRDefault="00776B83" w:rsidP="00776B83">
      <w:pPr>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Zaplecze budowy powinno posiadać estetyczny wygląd. Wykonawca zapewni czystość pomieszczeń szatni, umywalni i WC. Pomieszczenia w których przebywać będą ludzie muszą być regularnie sprzątane, a śmieci i odpadki regularnie usuwane. Wykonawca zobowiązany jest do ustawienia na zapleczu budowy pojemników do selektywnej zbiórki odpadów. Po likwidacji zaplecza budowy teren musi zostać uporządkowany. Koszty związane z wykonaniem i utrzymaniem zaplecza budowy oraz jego likwidacji ponosi w całości Wykonawca.  </w:t>
      </w:r>
    </w:p>
    <w:p w:rsidR="00776B83" w:rsidRPr="000024F1" w:rsidRDefault="00776B83" w:rsidP="00776B83">
      <w:pPr>
        <w:ind w:left="11" w:hanging="11"/>
        <w:contextualSpacing/>
        <w:rPr>
          <w:rFonts w:eastAsiaTheme="minorHAnsi" w:cs="Arial"/>
          <w:sz w:val="22"/>
          <w:szCs w:val="22"/>
          <w:lang w:eastAsia="en-US"/>
        </w:rPr>
      </w:pPr>
    </w:p>
    <w:p w:rsidR="00776B83" w:rsidRPr="000024F1" w:rsidRDefault="00E742E8" w:rsidP="00E742E8">
      <w:pPr>
        <w:spacing w:after="200"/>
        <w:ind w:left="11"/>
        <w:contextualSpacing/>
        <w:rPr>
          <w:rFonts w:eastAsiaTheme="minorHAnsi" w:cs="Arial"/>
          <w:b/>
          <w:sz w:val="22"/>
          <w:szCs w:val="22"/>
          <w:lang w:eastAsia="en-US"/>
        </w:rPr>
      </w:pPr>
      <w:r>
        <w:rPr>
          <w:rFonts w:eastAsiaTheme="minorHAnsi" w:cs="Arial"/>
          <w:b/>
          <w:sz w:val="22"/>
          <w:szCs w:val="22"/>
          <w:lang w:eastAsia="en-US"/>
        </w:rPr>
        <w:t xml:space="preserve">4.7. </w:t>
      </w:r>
      <w:r w:rsidR="00776B83" w:rsidRPr="000024F1">
        <w:rPr>
          <w:rFonts w:eastAsiaTheme="minorHAnsi" w:cs="Arial"/>
          <w:b/>
          <w:sz w:val="22"/>
          <w:szCs w:val="22"/>
          <w:lang w:eastAsia="en-US"/>
        </w:rPr>
        <w:t>Dane dotyczące placu budowy</w:t>
      </w:r>
    </w:p>
    <w:p w:rsidR="00776B83" w:rsidRPr="000024F1" w:rsidRDefault="00776B83" w:rsidP="00F96B09">
      <w:pPr>
        <w:ind w:left="11" w:hanging="11"/>
        <w:rPr>
          <w:rFonts w:eastAsiaTheme="minorHAnsi" w:cs="Arial"/>
          <w:sz w:val="22"/>
          <w:szCs w:val="22"/>
          <w:lang w:eastAsia="en-US"/>
        </w:rPr>
      </w:pPr>
      <w:r w:rsidRPr="000024F1">
        <w:rPr>
          <w:rFonts w:eastAsiaTheme="minorHAnsi" w:cs="Arial"/>
          <w:sz w:val="22"/>
          <w:szCs w:val="22"/>
          <w:lang w:eastAsia="en-US"/>
        </w:rPr>
        <w:t>Wykonawca jest odpowiedzialny za weryfikację poprawności wszelkich otrzymanych informacji. Wykonawca ustali wszelkie warunki odnoszące się do wykonywanych robót. Wykonawca przed złożeniem oferty przeprowadzi szczegółową inspekcję placu budowy i zapozna się z jego stanem w aspekcie ogólnego położenia, typu gleby, istniejących warunków terenowych, istniejących urządzeń i ich działania oraz wszelkich innych czynników mogących mieć wpływ na projekt, budowę i metody wykonania robót. W rezultacie Wykonawca oszacuje swoje stawki za wykonanie kontraktu w sposób realny. W szczególności Wykonawca przeanalizuje warunki dojazdu na Plac Budowy, wszelkie ewentualne niedogodności i w miarę możliwości zapozna się z wszelkimi przeszkodami, które może napotkać na terenie budowy, a które mogą przeszkadzać w wykonywaniu robót. Uznaje się, iż Wykonawca przeanalizuje warunki drogowe w rejonie Placu Budowy oraz oszacuje potrzeby odnośnie dróg tymczasowych i objazdów oraz ich wpływ na wykonanie robót. Zakłada się, iż wszystkie koszty z tym związane zawarte są w cenie zadania zaoferowanej przez Wykonawcę.</w:t>
      </w:r>
    </w:p>
    <w:p w:rsidR="00776B83" w:rsidRPr="000024F1" w:rsidRDefault="00776B83" w:rsidP="00F96B09">
      <w:pPr>
        <w:ind w:left="11" w:hanging="11"/>
        <w:rPr>
          <w:rFonts w:eastAsiaTheme="minorHAnsi" w:cs="Arial"/>
          <w:b/>
          <w:color w:val="002060"/>
          <w:sz w:val="22"/>
          <w:szCs w:val="22"/>
          <w:lang w:eastAsia="en-US"/>
        </w:rPr>
      </w:pPr>
    </w:p>
    <w:p w:rsidR="00776B83" w:rsidRPr="000024F1" w:rsidRDefault="00E742E8" w:rsidP="00E742E8">
      <w:pPr>
        <w:spacing w:after="200"/>
        <w:ind w:left="11"/>
        <w:contextualSpacing/>
        <w:rPr>
          <w:rFonts w:eastAsiaTheme="minorHAnsi" w:cs="Arial"/>
          <w:b/>
          <w:sz w:val="22"/>
          <w:szCs w:val="22"/>
          <w:lang w:eastAsia="en-US"/>
        </w:rPr>
      </w:pPr>
      <w:r>
        <w:rPr>
          <w:rFonts w:eastAsiaTheme="minorHAnsi" w:cs="Arial"/>
          <w:b/>
          <w:sz w:val="22"/>
          <w:szCs w:val="22"/>
          <w:lang w:eastAsia="en-US"/>
        </w:rPr>
        <w:t xml:space="preserve">4.8. </w:t>
      </w:r>
      <w:r w:rsidR="00776B83" w:rsidRPr="000024F1">
        <w:rPr>
          <w:rFonts w:eastAsiaTheme="minorHAnsi" w:cs="Arial"/>
          <w:b/>
          <w:sz w:val="22"/>
          <w:szCs w:val="22"/>
          <w:lang w:eastAsia="en-US"/>
        </w:rPr>
        <w:t>Inwentaryzacja stanu przed rozpoczęciem robót</w:t>
      </w:r>
    </w:p>
    <w:p w:rsidR="00776B83" w:rsidRPr="000024F1" w:rsidRDefault="00776B83" w:rsidP="00776B83">
      <w:pPr>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Przed rozpoczęciem wszelkich robót budowlanych Wykonawca przeprowadzi wizję lokalną lokalizacji placu budowy, budynków, chodników, itp., które przylegają do miejsca wykonywania robót lub na które roboty będą w jakikolwiek sposób oddziaływać. To samo dotyczy również terenów przyległych do placu budowy. Wszelkie istniejące uszkodzenia i inne ważne szczegóły należy zidentyfikować, opisać i sfotografować. Zapis taki należy przekazać inspektorowi nadzoru w dwóch egzemplarzach przed rozpoczęciem robót na placu budowy. Jeżeli nie ma żadnych uszkodzeń, Wykonawca przekaże Inspektorowi Nadzoru na piśmie potwierdzenie dokonania inspekcji, przed rozpoczęciem jakichkolwiek działań na placu budowy, również i w tym przypadku z załączonymi fotografiami. Wykonawca zapewni obecność swoich przedstawicieli i wszystkich innych zainteresowanych stron w wizji lokalnej. </w:t>
      </w:r>
    </w:p>
    <w:p w:rsidR="00776B83" w:rsidRPr="000024F1" w:rsidRDefault="00776B83" w:rsidP="00776B83">
      <w:pPr>
        <w:ind w:left="11" w:hanging="11"/>
        <w:contextualSpacing/>
        <w:rPr>
          <w:rFonts w:eastAsiaTheme="minorHAnsi" w:cs="Arial"/>
          <w:sz w:val="22"/>
          <w:szCs w:val="22"/>
          <w:lang w:eastAsia="en-US"/>
        </w:rPr>
      </w:pPr>
      <w:r w:rsidRPr="000024F1">
        <w:rPr>
          <w:rFonts w:eastAsiaTheme="minorHAnsi" w:cs="Arial"/>
          <w:sz w:val="22"/>
          <w:szCs w:val="22"/>
          <w:lang w:eastAsia="en-US"/>
        </w:rPr>
        <w:t>Wszelkie uszkodzenia i/lub wady nie zanotowane, ale zauważone podczas lub po wykonaniu robót przez Wykonawcę mają być naprawione na koszt Wykonawcy, przy czym należy przywrócić stan sprzed uszkodzenia lub lepszy, aby uzyskać aprobatę Inspektora Nadzoru, właściciela terenu i instytucji przeprowadzającej inspekcję.</w:t>
      </w:r>
    </w:p>
    <w:p w:rsidR="00776B83" w:rsidRPr="000024F1" w:rsidRDefault="00776B83" w:rsidP="00776B83">
      <w:pPr>
        <w:spacing w:after="200"/>
        <w:ind w:left="11" w:hanging="11"/>
        <w:contextualSpacing/>
        <w:rPr>
          <w:rFonts w:eastAsiaTheme="minorHAnsi" w:cs="Arial"/>
          <w:sz w:val="22"/>
          <w:szCs w:val="22"/>
          <w:lang w:eastAsia="en-US"/>
        </w:rPr>
      </w:pPr>
    </w:p>
    <w:p w:rsidR="00776B83" w:rsidRPr="000024F1" w:rsidRDefault="00E742E8" w:rsidP="00E742E8">
      <w:pPr>
        <w:spacing w:after="200"/>
        <w:ind w:left="11"/>
        <w:contextualSpacing/>
        <w:rPr>
          <w:rFonts w:eastAsiaTheme="minorHAnsi" w:cs="Arial"/>
          <w:b/>
          <w:sz w:val="22"/>
          <w:szCs w:val="22"/>
          <w:lang w:eastAsia="en-US"/>
        </w:rPr>
      </w:pPr>
      <w:r>
        <w:rPr>
          <w:rFonts w:eastAsiaTheme="minorHAnsi" w:cs="Arial"/>
          <w:b/>
          <w:sz w:val="22"/>
          <w:szCs w:val="22"/>
          <w:lang w:eastAsia="en-US"/>
        </w:rPr>
        <w:t xml:space="preserve">4.9. </w:t>
      </w:r>
      <w:r w:rsidR="00776B83" w:rsidRPr="000024F1">
        <w:rPr>
          <w:rFonts w:eastAsiaTheme="minorHAnsi" w:cs="Arial"/>
          <w:b/>
          <w:sz w:val="22"/>
          <w:szCs w:val="22"/>
          <w:lang w:eastAsia="en-US"/>
        </w:rPr>
        <w:t>Zabezpieczenie przed uszkodzeniami</w:t>
      </w:r>
    </w:p>
    <w:p w:rsidR="00776B83" w:rsidRPr="000024F1" w:rsidRDefault="00776B83" w:rsidP="00776B83">
      <w:pPr>
        <w:ind w:left="11" w:hanging="11"/>
        <w:contextualSpacing/>
        <w:rPr>
          <w:rFonts w:eastAsiaTheme="minorHAnsi" w:cs="Arial"/>
          <w:sz w:val="22"/>
          <w:szCs w:val="22"/>
          <w:lang w:eastAsia="en-US"/>
        </w:rPr>
      </w:pPr>
      <w:r w:rsidRPr="000024F1">
        <w:rPr>
          <w:rFonts w:eastAsiaTheme="minorHAnsi" w:cs="Arial"/>
          <w:sz w:val="22"/>
          <w:szCs w:val="22"/>
          <w:lang w:eastAsia="en-US"/>
        </w:rPr>
        <w:t xml:space="preserve">Wykonawca podejmie wszelkie niezbędne działania, które będą służyły zapobieganiu uszkodzeniom nawierzchni dróg, placów, chodników, terenu, własności prywatnej i państwowej, drzew i innych elementów przyrody. Podczas realizacji kontraktu Wykonawca jest zobowiązany do szybkiego reagowania na skargi właścicieli lub użytkowników. </w:t>
      </w:r>
    </w:p>
    <w:p w:rsidR="00776B83" w:rsidRPr="000024F1" w:rsidRDefault="00776B83" w:rsidP="00776B83">
      <w:pPr>
        <w:ind w:left="11" w:hanging="11"/>
        <w:contextualSpacing/>
        <w:rPr>
          <w:rFonts w:eastAsiaTheme="minorHAnsi" w:cs="Arial"/>
          <w:sz w:val="22"/>
          <w:szCs w:val="22"/>
          <w:lang w:eastAsia="en-US"/>
        </w:rPr>
      </w:pPr>
      <w:r w:rsidRPr="000024F1">
        <w:rPr>
          <w:rFonts w:eastAsiaTheme="minorHAnsi" w:cs="Arial"/>
          <w:sz w:val="22"/>
          <w:szCs w:val="22"/>
          <w:lang w:eastAsia="en-US"/>
        </w:rPr>
        <w:t>Tam, gdzie jakakolwiek część robót znajduje się w pobliżu, przecina bądź przechodzi pod urządzeniami Przedsiębiorstw Użyteczności Publicznej lub Zarządu Dróg bądź też innych jednostek, Wykonawca tymczasowo zabezpieczy te urządzenia i będzie pracował w ten sposób, aby uniknąć uszkodzeń, przecieków lub innych niebezpieczeństw i tak aby zapewnić ich nieprzerwaną pracę. W przypadku odkrycia jakiegokolwiek uszkodzenia Wykonawca w prawidłowy sposób natychmiast zawiadomi Inspektora, Zarząd Dróg lub zainteresowanego użytkownika i dołoży wszelkich starań, aby naprawić lub wymienić na nowe uszkodzone urządzenie.</w:t>
      </w:r>
    </w:p>
    <w:p w:rsidR="00776B83" w:rsidRPr="000024F1" w:rsidRDefault="00776B83" w:rsidP="00776B83">
      <w:pPr>
        <w:spacing w:after="200"/>
        <w:ind w:left="11" w:hanging="11"/>
        <w:contextualSpacing/>
        <w:rPr>
          <w:rFonts w:eastAsiaTheme="minorHAnsi" w:cs="Arial"/>
          <w:sz w:val="22"/>
          <w:szCs w:val="22"/>
          <w:lang w:eastAsia="en-US"/>
        </w:rPr>
      </w:pPr>
    </w:p>
    <w:p w:rsidR="00776B83" w:rsidRPr="000024F1" w:rsidRDefault="00E742E8" w:rsidP="00E742E8">
      <w:pPr>
        <w:spacing w:after="200"/>
        <w:ind w:left="11"/>
        <w:contextualSpacing/>
        <w:rPr>
          <w:rFonts w:eastAsiaTheme="minorHAnsi" w:cs="Arial"/>
          <w:b/>
          <w:sz w:val="22"/>
          <w:szCs w:val="22"/>
          <w:lang w:eastAsia="en-US"/>
        </w:rPr>
      </w:pPr>
      <w:r>
        <w:rPr>
          <w:rFonts w:eastAsiaTheme="minorHAnsi" w:cs="Arial"/>
          <w:b/>
          <w:sz w:val="22"/>
          <w:szCs w:val="22"/>
          <w:lang w:eastAsia="en-US"/>
        </w:rPr>
        <w:t xml:space="preserve">4.10. </w:t>
      </w:r>
      <w:r w:rsidR="00776B83" w:rsidRPr="000024F1">
        <w:rPr>
          <w:rFonts w:eastAsiaTheme="minorHAnsi" w:cs="Arial"/>
          <w:b/>
          <w:sz w:val="22"/>
          <w:szCs w:val="22"/>
          <w:lang w:eastAsia="en-US"/>
        </w:rPr>
        <w:t>Porządek na placu budowy</w:t>
      </w: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 xml:space="preserve">Wykonawca jest odpowiedzialny za właściwe utrzymanie Placu Budowy i Robót. Materiały i urządzenia muszą być umieszczone, przechowywane i składowane w odpowiedni sposób, tak aby stanowiły jak najmniejsze przeszkody w realizacji robót i były jak najmniej uciążliwe dla pracowników Zamawiającego (prace na czynnym obiekcie) oraz dla okolicznych mieszkańców i pracowników sąsiednich zakładów pracy. Wykonawca podejmie wszelkie możliwe działania, aby środki transportu maszyny i urządzenia na placu budowy nie przenosiły błota i innych substancji na powierzchnie dróg i chodników. W przypadku powstania zanieczyszczeń dróg i chodników Wykonawca zobowiązany jest do ich natychmiastowego usuwania. </w:t>
      </w:r>
    </w:p>
    <w:p w:rsidR="00776B83" w:rsidRPr="000024F1" w:rsidRDefault="00776B83" w:rsidP="00776B83">
      <w:pPr>
        <w:spacing w:after="200"/>
        <w:ind w:left="11" w:hanging="11"/>
        <w:contextualSpacing/>
        <w:rPr>
          <w:rFonts w:eastAsiaTheme="minorHAnsi" w:cs="Arial"/>
          <w:sz w:val="22"/>
          <w:szCs w:val="22"/>
          <w:lang w:eastAsia="en-US"/>
        </w:rPr>
      </w:pPr>
    </w:p>
    <w:p w:rsidR="00776B83" w:rsidRPr="000024F1" w:rsidRDefault="00E742E8" w:rsidP="00E742E8">
      <w:pPr>
        <w:spacing w:after="200"/>
        <w:ind w:left="11"/>
        <w:contextualSpacing/>
        <w:rPr>
          <w:rFonts w:eastAsiaTheme="minorHAnsi" w:cs="Arial"/>
          <w:b/>
          <w:sz w:val="22"/>
          <w:szCs w:val="22"/>
          <w:lang w:eastAsia="en-US"/>
        </w:rPr>
      </w:pPr>
      <w:r>
        <w:rPr>
          <w:rFonts w:eastAsiaTheme="minorHAnsi" w:cs="Arial"/>
          <w:b/>
          <w:sz w:val="22"/>
          <w:szCs w:val="22"/>
          <w:lang w:eastAsia="en-US"/>
        </w:rPr>
        <w:t xml:space="preserve">4.11. </w:t>
      </w:r>
      <w:r w:rsidR="00776B83" w:rsidRPr="000024F1">
        <w:rPr>
          <w:rFonts w:eastAsiaTheme="minorHAnsi" w:cs="Arial"/>
          <w:b/>
          <w:sz w:val="22"/>
          <w:szCs w:val="22"/>
          <w:lang w:eastAsia="en-US"/>
        </w:rPr>
        <w:t>Końcowe uporządkowanie terenu</w:t>
      </w:r>
    </w:p>
    <w:p w:rsidR="00776B83" w:rsidRPr="000024F1" w:rsidRDefault="00776B83" w:rsidP="00776B83">
      <w:pPr>
        <w:spacing w:after="200"/>
        <w:ind w:left="11" w:hanging="11"/>
        <w:rPr>
          <w:rFonts w:eastAsiaTheme="minorHAnsi" w:cs="Arial"/>
          <w:sz w:val="22"/>
          <w:szCs w:val="22"/>
          <w:lang w:eastAsia="en-US"/>
        </w:rPr>
      </w:pPr>
      <w:r w:rsidRPr="000024F1">
        <w:rPr>
          <w:rFonts w:eastAsiaTheme="minorHAnsi" w:cs="Arial"/>
          <w:sz w:val="22"/>
          <w:szCs w:val="22"/>
          <w:lang w:eastAsia="en-US"/>
        </w:rPr>
        <w:t>Po zakończeniu robót (lub ich określonej części) i wykonaniu niezbędnych prób Wykonawca usunie z placu budowy odpady, nadmiar urobku oraz wszelkie tymczasowe konstrukcje, oznakowanie, narzędzia, rusztowania, materiały, dostawy i urządzenia budowlane, które były używane przez Wykonawcę, jego Podwykonawców do wykonania robót. Wykonawca jest zobowiązany do uporządkowania robót i zostawienia porządku na placu budowy. Jeżeli Wykonawca nie usunie odpadów, śmieci i robót tymczasowych lub też nie zostawi porządku na drogach, placach i chodnikach według powyższych wymagań wówczas Zamawiający może dokonać usunięcia odpadów, śmieci i robót tymczasowych, oczyścić powierzchnie drogowe, place i chodniki. Kosztami wykonania tych prac obciąży Wykonawcę lub potrąci te koszty z kwoty ryczałtowej ustalonej w umowie. Zamawiający nie jest w żaden sposób zobowiązany do zaprowadzania porządku na placu budowy.</w:t>
      </w:r>
    </w:p>
    <w:p w:rsidR="00776B83" w:rsidRPr="000024F1" w:rsidRDefault="00E742E8" w:rsidP="00E742E8">
      <w:pPr>
        <w:spacing w:after="200"/>
        <w:ind w:left="11"/>
        <w:contextualSpacing/>
        <w:rPr>
          <w:rFonts w:eastAsiaTheme="minorHAnsi" w:cs="Arial"/>
          <w:b/>
          <w:sz w:val="22"/>
          <w:szCs w:val="22"/>
          <w:lang w:eastAsia="en-US"/>
        </w:rPr>
      </w:pPr>
      <w:r>
        <w:rPr>
          <w:rFonts w:eastAsiaTheme="minorHAnsi" w:cs="Arial"/>
          <w:b/>
          <w:sz w:val="22"/>
          <w:szCs w:val="22"/>
          <w:lang w:eastAsia="en-US"/>
        </w:rPr>
        <w:t xml:space="preserve">4.12. </w:t>
      </w:r>
      <w:r w:rsidR="00776B83" w:rsidRPr="000024F1">
        <w:rPr>
          <w:rFonts w:eastAsiaTheme="minorHAnsi" w:cs="Arial"/>
          <w:b/>
          <w:sz w:val="22"/>
          <w:szCs w:val="22"/>
          <w:lang w:eastAsia="en-US"/>
        </w:rPr>
        <w:t xml:space="preserve">Istniejące uzbrojenie terenu </w:t>
      </w:r>
    </w:p>
    <w:p w:rsidR="00776B83" w:rsidRPr="000024F1" w:rsidRDefault="00776B83" w:rsidP="00776B83">
      <w:pPr>
        <w:tabs>
          <w:tab w:val="left" w:pos="142"/>
        </w:tabs>
        <w:ind w:left="11" w:hanging="11"/>
        <w:rPr>
          <w:rFonts w:eastAsiaTheme="minorHAnsi" w:cs="Arial"/>
          <w:sz w:val="22"/>
          <w:szCs w:val="22"/>
          <w:lang w:eastAsia="en-US"/>
        </w:rPr>
      </w:pPr>
      <w:r w:rsidRPr="000024F1">
        <w:rPr>
          <w:rFonts w:eastAsiaTheme="minorHAnsi" w:cs="Arial"/>
          <w:sz w:val="22"/>
          <w:szCs w:val="22"/>
          <w:lang w:eastAsia="en-US"/>
        </w:rPr>
        <w:t>Wykonawca skonsultuje się z wszystkimi odpowiednimi władzami przed rozpoczęciem jakichkolwiek robót ziemnych i upewni się co do dokładnej pozycji istniejącego uzbrojenia terenu, które może mieć wpływ na przebieg robót lub na działanie których mogą mieć wpływ przeprowadzone roboty. Wykonawca jest zobowiązany do podjęcia wszelkich działań, które mogą być wymagane przez zainteresowane władze odnośnie zabezpieczenia i podparcia wszelkich wodociągów, rurociągów kanalizacyjnych, kabli telefonicznych, kabli energetycznych i innego uzbrojenia terenu, które występować będzie na placu budowy i na własny koszt naprawi wszelkie uszkodzenia uzbrojenia terenu spowodowane robotami budowlanymi. W przypadku, kiedy Wykonawca uszkodzi linie wodociągową, kanalizacyjną, elektryczną, telefoniczną lub inne elementy uzbrojenia terenu, bez względu czy były one oznaczone czy nie, Wykonawca natychmiast zawiadomi o tym na piśmie użytkownika (operatora) uzbrojenia terenu z kopią do wiadomości Inspektora Nadzoru.</w:t>
      </w:r>
    </w:p>
    <w:p w:rsidR="00776B83" w:rsidRPr="000024F1" w:rsidRDefault="00776B83" w:rsidP="00776B83">
      <w:pPr>
        <w:tabs>
          <w:tab w:val="left" w:pos="142"/>
        </w:tabs>
        <w:ind w:left="11" w:hanging="11"/>
        <w:rPr>
          <w:rFonts w:eastAsiaTheme="minorHAnsi" w:cs="Arial"/>
          <w:sz w:val="22"/>
          <w:szCs w:val="22"/>
          <w:lang w:eastAsia="en-US"/>
        </w:rPr>
      </w:pPr>
      <w:r w:rsidRPr="000024F1">
        <w:rPr>
          <w:rFonts w:eastAsiaTheme="minorHAnsi" w:cs="Arial"/>
          <w:sz w:val="22"/>
          <w:szCs w:val="22"/>
          <w:lang w:eastAsia="en-US"/>
        </w:rPr>
        <w:t>Wszelkie uszkodzenia uzbrojenia terenu spowodowane przez Wykonawcę zostaną przez niego naprawione i przywrócone do stanu pierwotnego lub lepszego na własny koszt.</w:t>
      </w:r>
    </w:p>
    <w:p w:rsidR="00776B83" w:rsidRPr="000024F1" w:rsidRDefault="00776B83" w:rsidP="00776B83">
      <w:pPr>
        <w:tabs>
          <w:tab w:val="left" w:pos="142"/>
        </w:tabs>
        <w:ind w:left="11" w:hanging="11"/>
        <w:rPr>
          <w:rFonts w:eastAsiaTheme="minorHAnsi" w:cs="Arial"/>
          <w:sz w:val="22"/>
          <w:szCs w:val="22"/>
          <w:lang w:eastAsia="en-US"/>
        </w:rPr>
      </w:pPr>
    </w:p>
    <w:p w:rsidR="00776B83" w:rsidRPr="000024F1" w:rsidRDefault="00776B83" w:rsidP="00F96B09">
      <w:pPr>
        <w:pStyle w:val="Bezodstpw"/>
        <w:rPr>
          <w:rFonts w:eastAsiaTheme="minorHAnsi"/>
          <w:lang w:eastAsia="en-US"/>
        </w:rPr>
      </w:pPr>
      <w:bookmarkStart w:id="19" w:name="_Toc495499774"/>
      <w:r w:rsidRPr="000024F1">
        <w:rPr>
          <w:rFonts w:eastAsiaTheme="minorHAnsi"/>
          <w:lang w:eastAsia="en-US"/>
        </w:rPr>
        <w:t>DOKUMENTY BUDOWY</w:t>
      </w:r>
      <w:bookmarkEnd w:id="19"/>
    </w:p>
    <w:p w:rsidR="00776B83" w:rsidRPr="00F96B09" w:rsidRDefault="00E742E8" w:rsidP="00E742E8">
      <w:pPr>
        <w:pStyle w:val="Nagwek1"/>
        <w:numPr>
          <w:ilvl w:val="0"/>
          <w:numId w:val="0"/>
        </w:numPr>
        <w:tabs>
          <w:tab w:val="left" w:pos="360"/>
        </w:tabs>
        <w:ind w:left="284" w:hanging="284"/>
        <w:rPr>
          <w:rFonts w:eastAsiaTheme="minorHAnsi"/>
          <w:lang w:eastAsia="en-US"/>
        </w:rPr>
      </w:pPr>
      <w:bookmarkStart w:id="20" w:name="_Toc495499775"/>
      <w:r>
        <w:rPr>
          <w:rFonts w:eastAsiaTheme="minorHAnsi"/>
          <w:lang w:eastAsia="en-US"/>
        </w:rPr>
        <w:t xml:space="preserve">5.1. </w:t>
      </w:r>
      <w:r w:rsidR="00776B83" w:rsidRPr="00F96B09">
        <w:rPr>
          <w:rFonts w:eastAsiaTheme="minorHAnsi"/>
          <w:lang w:eastAsia="en-US"/>
        </w:rPr>
        <w:t>Dziennik budowy</w:t>
      </w:r>
      <w:bookmarkEnd w:id="20"/>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Dziennik Budowy stanowi urzędowy dokument przebiegu robót budowlanych oraz zdarzeń i okoliczności zachodzących w toku ich wykonywania. Odpowiedzialność za prowadzenie Dziennika Budowy zgodnie z obowiązującymi przepisami spoczywa na Wykonawcy, w imieniu którego działa Kierownik Budowy.</w:t>
      </w: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Zapisy w Dzienniku Budowy będą dokonywane na bieżąco i będą dotyczyć przebiegu robót budowlanych oraz wszystkich zdarzeń i okoliczności zachodzących w toku ich wykonywania i mających znaczenie przy ocenie technicznej prawidłowości wykonania budowy, rozbiórki lub montażu. Każdy zapis w dzienniku budowy będzie opatrzony datą jego dokonania, podpisem osoby, która dokonała zapisu, z podaniem imienia i nazwiska oraz wykonywanej funkcji i nazwy jednostki organizacyjnej lub organu, który reprezentuje. Wpisy powinny być wykonywane w sposób trwały i czytelny, w porządku chronologicznym, bezpośrednio jeden po drugim, bez przerw. Protokoły związane z budową, a sporządzone na oddzielnych arkuszach należy dołączyć w sposób trwały do dziennika budowy lub zamieścić w oddzielnym zbiorze, dokonując w Dzienniku Budowy wpisu o fakcie ich prowadzenia.</w:t>
      </w:r>
    </w:p>
    <w:p w:rsidR="00776B83" w:rsidRPr="000024F1" w:rsidRDefault="00776B83" w:rsidP="00776B83">
      <w:pPr>
        <w:spacing w:after="200"/>
        <w:ind w:left="11" w:hanging="11"/>
        <w:contextualSpacing/>
        <w:rPr>
          <w:rFonts w:eastAsiaTheme="minorHAnsi" w:cs="Arial"/>
          <w:sz w:val="22"/>
          <w:szCs w:val="22"/>
          <w:lang w:eastAsia="en-US"/>
        </w:rPr>
      </w:pPr>
      <w:r w:rsidRPr="000024F1">
        <w:rPr>
          <w:rFonts w:eastAsiaTheme="minorHAnsi" w:cs="Arial"/>
          <w:sz w:val="22"/>
          <w:szCs w:val="22"/>
          <w:lang w:eastAsia="en-US"/>
        </w:rPr>
        <w:t>Dziennik Budowy należy prowadzić zgodnie z wymaganiami określonymi w Rozporządzeniu Ministra Infrastruktury z dnia 26 czerwca 2002 roku w sprawie prowadzenia dziennika budowy, montażu i rozbiórki, tablicy informacyjnej oraz ogłoszenia zawierającego dane dotyczące bezpieczeństwa pracy i ochrony zdrowia (Dz.U. nr 108, poz.953 z późniejszymi zmianami).</w:t>
      </w:r>
    </w:p>
    <w:p w:rsidR="00776B83" w:rsidRPr="000024F1" w:rsidRDefault="00776B83" w:rsidP="00776B83">
      <w:pPr>
        <w:spacing w:after="200"/>
        <w:ind w:left="11" w:hanging="11"/>
        <w:contextualSpacing/>
        <w:rPr>
          <w:rFonts w:eastAsiaTheme="minorHAnsi" w:cs="Arial"/>
          <w:sz w:val="22"/>
          <w:szCs w:val="22"/>
          <w:lang w:eastAsia="en-US"/>
        </w:rPr>
      </w:pPr>
    </w:p>
    <w:p w:rsidR="00776B83" w:rsidRPr="000024F1" w:rsidRDefault="00E742E8" w:rsidP="00E742E8">
      <w:pPr>
        <w:spacing w:after="200"/>
        <w:contextualSpacing/>
        <w:rPr>
          <w:rFonts w:eastAsiaTheme="minorHAnsi" w:cs="Arial"/>
          <w:b/>
          <w:sz w:val="22"/>
          <w:szCs w:val="22"/>
          <w:lang w:eastAsia="en-US"/>
        </w:rPr>
      </w:pPr>
      <w:r>
        <w:rPr>
          <w:rFonts w:eastAsiaTheme="minorHAnsi" w:cs="Arial"/>
          <w:b/>
          <w:sz w:val="22"/>
          <w:szCs w:val="22"/>
          <w:lang w:eastAsia="en-US"/>
        </w:rPr>
        <w:t xml:space="preserve">5.2. </w:t>
      </w:r>
      <w:r w:rsidR="00776B83" w:rsidRPr="000024F1">
        <w:rPr>
          <w:rFonts w:eastAsiaTheme="minorHAnsi" w:cs="Arial"/>
          <w:b/>
          <w:sz w:val="22"/>
          <w:szCs w:val="22"/>
          <w:lang w:eastAsia="en-US"/>
        </w:rPr>
        <w:t>Pozostałe dokumenty budowy</w:t>
      </w:r>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Wykonawca zobowiązany jest do posiadania na terenie budowy innych dokumentów wymaganych do jej prowadzenia, w szczególności są to:</w:t>
      </w:r>
    </w:p>
    <w:p w:rsidR="00776B83" w:rsidRPr="000024F1" w:rsidRDefault="00776B83" w:rsidP="00945CB8">
      <w:pPr>
        <w:numPr>
          <w:ilvl w:val="0"/>
          <w:numId w:val="27"/>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Pozwolenie na budowę wraz z załączonym projektem budowlanym</w:t>
      </w:r>
      <w:r w:rsidR="00477FEF">
        <w:rPr>
          <w:rFonts w:eastAsiaTheme="minorHAnsi" w:cs="Arial"/>
          <w:sz w:val="22"/>
          <w:szCs w:val="22"/>
          <w:lang w:eastAsia="en-US"/>
        </w:rPr>
        <w:t>,</w:t>
      </w:r>
    </w:p>
    <w:p w:rsidR="00776B83" w:rsidRPr="000024F1" w:rsidRDefault="00776B83" w:rsidP="00945CB8">
      <w:pPr>
        <w:numPr>
          <w:ilvl w:val="0"/>
          <w:numId w:val="27"/>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Zgłoszenie wykonania robót, jeżeli do wykonania prac nie jest wymagane pozwolenie na budowę</w:t>
      </w:r>
      <w:r w:rsidR="00477FEF">
        <w:rPr>
          <w:rFonts w:eastAsiaTheme="minorHAnsi" w:cs="Arial"/>
          <w:sz w:val="22"/>
          <w:szCs w:val="22"/>
          <w:lang w:eastAsia="en-US"/>
        </w:rPr>
        <w:t>,</w:t>
      </w:r>
      <w:r w:rsidRPr="000024F1">
        <w:rPr>
          <w:rFonts w:eastAsiaTheme="minorHAnsi" w:cs="Arial"/>
          <w:sz w:val="22"/>
          <w:szCs w:val="22"/>
          <w:lang w:eastAsia="en-US"/>
        </w:rPr>
        <w:t xml:space="preserve"> </w:t>
      </w:r>
    </w:p>
    <w:p w:rsidR="00776B83" w:rsidRPr="000024F1" w:rsidRDefault="00776B83" w:rsidP="00945CB8">
      <w:pPr>
        <w:numPr>
          <w:ilvl w:val="0"/>
          <w:numId w:val="27"/>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Protokoły przekazania terenu budowy</w:t>
      </w:r>
      <w:r w:rsidR="00477FEF">
        <w:rPr>
          <w:rFonts w:eastAsiaTheme="minorHAnsi" w:cs="Arial"/>
          <w:sz w:val="22"/>
          <w:szCs w:val="22"/>
          <w:lang w:eastAsia="en-US"/>
        </w:rPr>
        <w:t>,</w:t>
      </w:r>
      <w:r w:rsidRPr="000024F1">
        <w:rPr>
          <w:rFonts w:eastAsiaTheme="minorHAnsi" w:cs="Arial"/>
          <w:sz w:val="22"/>
          <w:szCs w:val="22"/>
          <w:lang w:eastAsia="en-US"/>
        </w:rPr>
        <w:t xml:space="preserve"> </w:t>
      </w:r>
    </w:p>
    <w:p w:rsidR="00776B83" w:rsidRPr="000024F1" w:rsidRDefault="00776B83" w:rsidP="00945CB8">
      <w:pPr>
        <w:numPr>
          <w:ilvl w:val="0"/>
          <w:numId w:val="27"/>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Umowy cywilno-prawne</w:t>
      </w:r>
      <w:r w:rsidR="00477FEF">
        <w:rPr>
          <w:rFonts w:eastAsiaTheme="minorHAnsi" w:cs="Arial"/>
          <w:sz w:val="22"/>
          <w:szCs w:val="22"/>
          <w:lang w:eastAsia="en-US"/>
        </w:rPr>
        <w:t>,</w:t>
      </w:r>
      <w:r w:rsidRPr="000024F1">
        <w:rPr>
          <w:rFonts w:eastAsiaTheme="minorHAnsi" w:cs="Arial"/>
          <w:sz w:val="22"/>
          <w:szCs w:val="22"/>
          <w:lang w:eastAsia="en-US"/>
        </w:rPr>
        <w:t xml:space="preserve"> </w:t>
      </w:r>
    </w:p>
    <w:p w:rsidR="00776B83" w:rsidRPr="000024F1" w:rsidRDefault="00776B83" w:rsidP="00945CB8">
      <w:pPr>
        <w:numPr>
          <w:ilvl w:val="0"/>
          <w:numId w:val="27"/>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Protokoły odbioru robót</w:t>
      </w:r>
      <w:r w:rsidR="00477FEF">
        <w:rPr>
          <w:rFonts w:eastAsiaTheme="minorHAnsi" w:cs="Arial"/>
          <w:sz w:val="22"/>
          <w:szCs w:val="22"/>
          <w:lang w:eastAsia="en-US"/>
        </w:rPr>
        <w:t>,</w:t>
      </w:r>
      <w:r w:rsidRPr="000024F1">
        <w:rPr>
          <w:rFonts w:eastAsiaTheme="minorHAnsi" w:cs="Arial"/>
          <w:sz w:val="22"/>
          <w:szCs w:val="22"/>
          <w:lang w:eastAsia="en-US"/>
        </w:rPr>
        <w:t xml:space="preserve"> </w:t>
      </w:r>
    </w:p>
    <w:p w:rsidR="00776B83" w:rsidRPr="000024F1" w:rsidRDefault="00776B83" w:rsidP="00945CB8">
      <w:pPr>
        <w:numPr>
          <w:ilvl w:val="0"/>
          <w:numId w:val="27"/>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Operaty geodezyjne</w:t>
      </w:r>
      <w:r w:rsidR="00477FEF">
        <w:rPr>
          <w:rFonts w:eastAsiaTheme="minorHAnsi" w:cs="Arial"/>
          <w:sz w:val="22"/>
          <w:szCs w:val="22"/>
          <w:lang w:eastAsia="en-US"/>
        </w:rPr>
        <w:t>,</w:t>
      </w:r>
      <w:r w:rsidRPr="000024F1">
        <w:rPr>
          <w:rFonts w:eastAsiaTheme="minorHAnsi" w:cs="Arial"/>
          <w:sz w:val="22"/>
          <w:szCs w:val="22"/>
          <w:lang w:eastAsia="en-US"/>
        </w:rPr>
        <w:t xml:space="preserve"> </w:t>
      </w:r>
    </w:p>
    <w:p w:rsidR="00776B83" w:rsidRPr="000024F1" w:rsidRDefault="00776B83" w:rsidP="00945CB8">
      <w:pPr>
        <w:numPr>
          <w:ilvl w:val="0"/>
          <w:numId w:val="27"/>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Protokoły z narad i ustaleń</w:t>
      </w:r>
      <w:r w:rsidR="00477FEF">
        <w:rPr>
          <w:rFonts w:eastAsiaTheme="minorHAnsi" w:cs="Arial"/>
          <w:sz w:val="22"/>
          <w:szCs w:val="22"/>
          <w:lang w:eastAsia="en-US"/>
        </w:rPr>
        <w:t>,</w:t>
      </w:r>
    </w:p>
    <w:p w:rsidR="00776B83" w:rsidRPr="000024F1" w:rsidRDefault="00776B83" w:rsidP="00945CB8">
      <w:pPr>
        <w:numPr>
          <w:ilvl w:val="0"/>
          <w:numId w:val="27"/>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Korespondencję dotyczącą budowy</w:t>
      </w:r>
      <w:r w:rsidR="00477FEF">
        <w:rPr>
          <w:rFonts w:eastAsiaTheme="minorHAnsi" w:cs="Arial"/>
          <w:sz w:val="22"/>
          <w:szCs w:val="22"/>
          <w:lang w:eastAsia="en-US"/>
        </w:rPr>
        <w:t>.</w:t>
      </w:r>
    </w:p>
    <w:p w:rsidR="00776B83" w:rsidRPr="000024F1" w:rsidRDefault="00776B83" w:rsidP="00776B83">
      <w:pPr>
        <w:spacing w:after="200"/>
        <w:ind w:left="11" w:hanging="11"/>
        <w:contextualSpacing/>
        <w:rPr>
          <w:rFonts w:eastAsiaTheme="minorHAnsi" w:cs="Arial"/>
          <w:sz w:val="22"/>
          <w:szCs w:val="22"/>
          <w:lang w:eastAsia="en-US"/>
        </w:rPr>
      </w:pPr>
    </w:p>
    <w:p w:rsidR="00776B83" w:rsidRPr="000024F1" w:rsidRDefault="00E742E8" w:rsidP="00E742E8">
      <w:pPr>
        <w:spacing w:after="200"/>
        <w:ind w:left="11"/>
        <w:contextualSpacing/>
        <w:rPr>
          <w:rFonts w:eastAsiaTheme="minorHAnsi" w:cs="Arial"/>
          <w:b/>
          <w:sz w:val="22"/>
          <w:szCs w:val="22"/>
          <w:lang w:eastAsia="en-US"/>
        </w:rPr>
      </w:pPr>
      <w:r>
        <w:rPr>
          <w:rFonts w:eastAsiaTheme="minorHAnsi" w:cs="Arial"/>
          <w:b/>
          <w:sz w:val="22"/>
          <w:szCs w:val="22"/>
          <w:lang w:eastAsia="en-US"/>
        </w:rPr>
        <w:t xml:space="preserve">5.3. </w:t>
      </w:r>
      <w:r w:rsidR="00776B83" w:rsidRPr="000024F1">
        <w:rPr>
          <w:rFonts w:eastAsiaTheme="minorHAnsi" w:cs="Arial"/>
          <w:b/>
          <w:sz w:val="22"/>
          <w:szCs w:val="22"/>
          <w:lang w:eastAsia="en-US"/>
        </w:rPr>
        <w:t>Przechowywanie dokumentów budowy</w:t>
      </w:r>
    </w:p>
    <w:p w:rsidR="00776B83" w:rsidRPr="000024F1" w:rsidRDefault="00776B83" w:rsidP="00776B83">
      <w:pPr>
        <w:ind w:left="11" w:hanging="11"/>
        <w:contextualSpacing/>
        <w:rPr>
          <w:rFonts w:eastAsiaTheme="minorHAnsi" w:cs="Arial"/>
          <w:sz w:val="22"/>
          <w:szCs w:val="22"/>
          <w:lang w:eastAsia="en-US"/>
        </w:rPr>
      </w:pPr>
      <w:r w:rsidRPr="000024F1">
        <w:rPr>
          <w:rFonts w:eastAsiaTheme="minorHAnsi" w:cs="Arial"/>
          <w:sz w:val="22"/>
          <w:szCs w:val="22"/>
          <w:lang w:eastAsia="en-US"/>
        </w:rPr>
        <w:t>Dokumenty budowy będą przechowywane na terenie budowy w miejscu odpowiednio zabezpieczonym przed zaginięciem i dostępem osób nieuprawnionych. Zaginięcie któregokolwiek z dokumentów budowy spowoduje konieczność jego natychmiastowego odtworzenia w formie przewidzianej prawem. Wszelkie dokumenty budowy będą dostępne dla Inspektora Nadzoru i przedstawiane do wglądu na każde żądanie Zamawiającego.</w:t>
      </w:r>
    </w:p>
    <w:p w:rsidR="00776B83" w:rsidRPr="000024F1" w:rsidRDefault="00776B83" w:rsidP="00776B83">
      <w:pPr>
        <w:ind w:left="11" w:hanging="11"/>
        <w:contextualSpacing/>
        <w:rPr>
          <w:rFonts w:eastAsiaTheme="minorHAnsi" w:cs="Arial"/>
          <w:sz w:val="22"/>
          <w:szCs w:val="22"/>
          <w:lang w:eastAsia="en-US"/>
        </w:rPr>
      </w:pPr>
    </w:p>
    <w:p w:rsidR="00776B83" w:rsidRPr="000024F1" w:rsidRDefault="00776B83" w:rsidP="00B13A29">
      <w:pPr>
        <w:pStyle w:val="Bezodstpw"/>
        <w:rPr>
          <w:rFonts w:eastAsiaTheme="minorHAnsi"/>
          <w:lang w:eastAsia="en-US"/>
        </w:rPr>
      </w:pPr>
      <w:bookmarkStart w:id="21" w:name="_Toc495499776"/>
      <w:r w:rsidRPr="000024F1">
        <w:rPr>
          <w:rFonts w:eastAsiaTheme="minorHAnsi"/>
          <w:lang w:eastAsia="en-US"/>
        </w:rPr>
        <w:t>ODBIORY ROBÓT – RODZAJE ODBIORU ROBÓT</w:t>
      </w:r>
      <w:bookmarkEnd w:id="21"/>
    </w:p>
    <w:p w:rsidR="00776B83" w:rsidRPr="00B13A29" w:rsidRDefault="00E742E8" w:rsidP="00E742E8">
      <w:pPr>
        <w:pStyle w:val="Nagwek1"/>
        <w:numPr>
          <w:ilvl w:val="0"/>
          <w:numId w:val="0"/>
        </w:numPr>
        <w:rPr>
          <w:rFonts w:eastAsiaTheme="minorHAnsi"/>
          <w:lang w:eastAsia="en-US"/>
        </w:rPr>
      </w:pPr>
      <w:bookmarkStart w:id="22" w:name="_Toc495499777"/>
      <w:r>
        <w:rPr>
          <w:rFonts w:eastAsiaTheme="minorHAnsi"/>
          <w:lang w:eastAsia="en-US"/>
        </w:rPr>
        <w:t xml:space="preserve">6.1. </w:t>
      </w:r>
      <w:r w:rsidR="00776B83" w:rsidRPr="00B13A29">
        <w:rPr>
          <w:rFonts w:eastAsiaTheme="minorHAnsi"/>
          <w:lang w:eastAsia="en-US"/>
        </w:rPr>
        <w:t>Rodzaje odbiorów robót</w:t>
      </w:r>
      <w:bookmarkEnd w:id="22"/>
    </w:p>
    <w:p w:rsidR="00776B83" w:rsidRPr="000024F1" w:rsidRDefault="00776B83" w:rsidP="00776B83">
      <w:pPr>
        <w:ind w:left="11" w:hanging="11"/>
        <w:contextualSpacing/>
        <w:rPr>
          <w:rFonts w:eastAsiaTheme="minorHAnsi" w:cs="Arial"/>
          <w:sz w:val="22"/>
          <w:szCs w:val="22"/>
          <w:lang w:eastAsia="en-US"/>
        </w:rPr>
      </w:pPr>
      <w:r w:rsidRPr="000024F1">
        <w:rPr>
          <w:rFonts w:eastAsiaTheme="minorHAnsi" w:cs="Arial"/>
          <w:sz w:val="22"/>
          <w:szCs w:val="22"/>
          <w:lang w:eastAsia="en-US"/>
        </w:rPr>
        <w:t>W zależności od odpowiednich ustaleń roboty podlegają  następującym etapom odbioru dokonywanym  przez  Inspektora Nadzoru przy udziale wykonawcy. Odbiory robót podlegających zakryciu, odbiory robót częściowe (wykonanie etapu lub rodzaju roboty budowlanej), odbiór końcowy – ostateczny, odbiór pogwarancyjny</w:t>
      </w:r>
      <w:r w:rsidR="00477FEF">
        <w:rPr>
          <w:rFonts w:eastAsiaTheme="minorHAnsi" w:cs="Arial"/>
          <w:sz w:val="22"/>
          <w:szCs w:val="22"/>
          <w:lang w:eastAsia="en-US"/>
        </w:rPr>
        <w:t>.</w:t>
      </w:r>
    </w:p>
    <w:p w:rsidR="00776B83" w:rsidRPr="000024F1" w:rsidRDefault="00776B83" w:rsidP="00776B83">
      <w:pPr>
        <w:ind w:left="11" w:hanging="11"/>
        <w:rPr>
          <w:rFonts w:eastAsiaTheme="minorHAnsi" w:cs="Arial"/>
          <w:sz w:val="22"/>
          <w:szCs w:val="22"/>
          <w:lang w:eastAsia="en-US"/>
        </w:rPr>
      </w:pPr>
    </w:p>
    <w:p w:rsidR="00776B83" w:rsidRPr="000024F1" w:rsidRDefault="00E742E8" w:rsidP="00E742E8">
      <w:pPr>
        <w:pStyle w:val="Nagwek1"/>
        <w:numPr>
          <w:ilvl w:val="0"/>
          <w:numId w:val="0"/>
        </w:numPr>
        <w:rPr>
          <w:rFonts w:eastAsiaTheme="minorHAnsi"/>
          <w:lang w:eastAsia="en-US"/>
        </w:rPr>
      </w:pPr>
      <w:bookmarkStart w:id="23" w:name="_Toc495499778"/>
      <w:r>
        <w:rPr>
          <w:rFonts w:eastAsiaTheme="minorHAnsi"/>
          <w:lang w:eastAsia="en-US"/>
        </w:rPr>
        <w:t xml:space="preserve">6.2. </w:t>
      </w:r>
      <w:r w:rsidR="00776B83" w:rsidRPr="000024F1">
        <w:rPr>
          <w:rFonts w:eastAsiaTheme="minorHAnsi"/>
          <w:lang w:eastAsia="en-US"/>
        </w:rPr>
        <w:t>Odbiór częściowy</w:t>
      </w:r>
      <w:bookmarkEnd w:id="23"/>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Odbiór częściowy polega na ocenie ilości i jakości wykonywanych części robót. Mogą to być wyodrębnione etapy robót budowlanych lub instalacyjnych stanowiące funkcjonalną część zadania lub tzw. roboty podlegające zakryciu, w których po wykonaniu dalszej części zadania nie będzie można dokonać weryfikacji wykonania poprzedniego etapu. Odbioru częściowego robót dokonuje się według zasad jak przy odbiorze ostatecznym.</w:t>
      </w:r>
    </w:p>
    <w:p w:rsidR="00776B83" w:rsidRPr="000024F1" w:rsidRDefault="00776B83" w:rsidP="00945CB8">
      <w:pPr>
        <w:ind w:left="11" w:hanging="11"/>
        <w:contextualSpacing/>
        <w:rPr>
          <w:rFonts w:eastAsiaTheme="minorHAnsi" w:cs="Arial"/>
          <w:sz w:val="22"/>
          <w:szCs w:val="22"/>
          <w:lang w:eastAsia="en-US"/>
        </w:rPr>
      </w:pPr>
    </w:p>
    <w:p w:rsidR="00776B83" w:rsidRPr="000024F1" w:rsidRDefault="00E742E8" w:rsidP="00E742E8">
      <w:pPr>
        <w:pStyle w:val="Nagwek1"/>
        <w:numPr>
          <w:ilvl w:val="0"/>
          <w:numId w:val="0"/>
        </w:numPr>
        <w:rPr>
          <w:rFonts w:eastAsiaTheme="minorHAnsi"/>
          <w:lang w:eastAsia="en-US"/>
        </w:rPr>
      </w:pPr>
      <w:bookmarkStart w:id="24" w:name="_Toc495499779"/>
      <w:r>
        <w:rPr>
          <w:rFonts w:eastAsiaTheme="minorHAnsi"/>
          <w:lang w:eastAsia="en-US"/>
        </w:rPr>
        <w:t xml:space="preserve">6.3. </w:t>
      </w:r>
      <w:r w:rsidR="00776B83" w:rsidRPr="000024F1">
        <w:rPr>
          <w:rFonts w:eastAsiaTheme="minorHAnsi"/>
          <w:lang w:eastAsia="en-US"/>
        </w:rPr>
        <w:t>Odbiór ostateczny końcowy</w:t>
      </w:r>
      <w:bookmarkEnd w:id="24"/>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Odbiór ostateczny polega na finalnej ocenie rzeczywistego wykonania robót w odniesieniu do ich ilości, jakości i wartości. Całkowite zakończenie robót oraz gotowość do odbioru ostatecznego będzie stwierdzona przez Wykonawcę wpisem do Dziennika Budowy z bezzwłocznym powiadomieniem pisemnym Inspektora Nadzoru. Odbiór ostateczny nastąpi w terminie ustalonym w dokumentach umowy licząc od dnia potwierdzenia przez Inspektora zakończenia robót i przyjęcia dokumentów wymienionych poniżej. Odbioru ostatecznego robót dokona komisja wyznaczona przez Zamawiającego w obecności Inspektora Nadzoru i Wykonawcy. Komisja odbierająca roboty dokona ich oceny jakościowej na podstawie przedłożonych dokumentów, wyników badań, pomiarów, oceny wizualnej oraz zgodności wykonania robót z dokumentacją projektową, programem funkcjonalno-uż</w:t>
      </w:r>
      <w:r w:rsidR="00932704">
        <w:rPr>
          <w:rFonts w:eastAsiaTheme="minorHAnsi" w:cs="Arial"/>
          <w:sz w:val="22"/>
          <w:szCs w:val="22"/>
          <w:lang w:eastAsia="en-US"/>
        </w:rPr>
        <w:t xml:space="preserve">ytkowym oraz warunkami </w:t>
      </w:r>
      <w:proofErr w:type="spellStart"/>
      <w:r w:rsidR="00932704">
        <w:rPr>
          <w:rFonts w:eastAsiaTheme="minorHAnsi" w:cs="Arial"/>
          <w:sz w:val="22"/>
          <w:szCs w:val="22"/>
          <w:lang w:eastAsia="en-US"/>
        </w:rPr>
        <w:t>STWiOR</w:t>
      </w:r>
      <w:proofErr w:type="spellEnd"/>
      <w:r w:rsidR="00932704">
        <w:rPr>
          <w:rFonts w:eastAsiaTheme="minorHAnsi" w:cs="Arial"/>
          <w:sz w:val="22"/>
          <w:szCs w:val="22"/>
          <w:lang w:eastAsia="en-US"/>
        </w:rPr>
        <w:t xml:space="preserve">. </w:t>
      </w:r>
      <w:r w:rsidRPr="000024F1">
        <w:rPr>
          <w:rFonts w:eastAsiaTheme="minorHAnsi" w:cs="Arial"/>
          <w:sz w:val="22"/>
          <w:szCs w:val="22"/>
          <w:lang w:eastAsia="en-US"/>
        </w:rPr>
        <w:t xml:space="preserve">W toku ostatecznego odbioru robót komisja zapozna się z realizacją ustaleń przyjętych w trakcie odbiorów robót zanikających i ulegających zakryciu, zwłaszcza w zakresie wykonania robót uzupełniających i poprawkowych. W przypadku niewykonania wyznaczonych robót poprawkowych lub uzupełniających, komisja przerwie swoje czynności i ustali nowy termin odbioru ostatecznego. W przypadku stwierdzenia przez komisję, że jakość wykonanych robót w poszczególnych elementach nieznacznie odbiega od wymaganej w dokumentacji projektowej i programie funkcjonalno-użytkowym z uwzględnieniem tolerancji i nie ma większego wpływu na cechy eksploatacyjne obiektu i jego bezpieczeństwo komisja dokona potrąceń oceniając pomniejszoną wartość wykonanych robót w stosunku do wymagań przyjętych w dokumentach umowy. </w:t>
      </w:r>
    </w:p>
    <w:p w:rsidR="00776B83" w:rsidRPr="000024F1" w:rsidRDefault="00E742E8" w:rsidP="00E742E8">
      <w:pPr>
        <w:pStyle w:val="Nagwek1"/>
        <w:numPr>
          <w:ilvl w:val="0"/>
          <w:numId w:val="0"/>
        </w:numPr>
        <w:rPr>
          <w:rFonts w:eastAsiaTheme="minorHAnsi"/>
          <w:lang w:eastAsia="en-US"/>
        </w:rPr>
      </w:pPr>
      <w:bookmarkStart w:id="25" w:name="_Toc495499780"/>
      <w:r>
        <w:rPr>
          <w:rFonts w:eastAsiaTheme="minorHAnsi"/>
          <w:lang w:eastAsia="en-US"/>
        </w:rPr>
        <w:t xml:space="preserve">6.4. </w:t>
      </w:r>
      <w:r w:rsidR="00776B83" w:rsidRPr="000024F1">
        <w:rPr>
          <w:rFonts w:eastAsiaTheme="minorHAnsi"/>
          <w:lang w:eastAsia="en-US"/>
        </w:rPr>
        <w:t>Dokumenty odbioru ostatecznego:</w:t>
      </w:r>
      <w:bookmarkEnd w:id="25"/>
    </w:p>
    <w:p w:rsidR="00776B83" w:rsidRPr="000024F1" w:rsidRDefault="00776B83" w:rsidP="00776B83">
      <w:pPr>
        <w:ind w:left="11" w:hanging="11"/>
        <w:rPr>
          <w:rFonts w:eastAsiaTheme="minorHAnsi" w:cs="Arial"/>
          <w:sz w:val="22"/>
          <w:szCs w:val="22"/>
          <w:lang w:eastAsia="en-US"/>
        </w:rPr>
      </w:pPr>
      <w:r w:rsidRPr="000024F1">
        <w:rPr>
          <w:rFonts w:eastAsiaTheme="minorHAnsi" w:cs="Arial"/>
          <w:sz w:val="22"/>
          <w:szCs w:val="22"/>
          <w:lang w:eastAsia="en-US"/>
        </w:rPr>
        <w:t xml:space="preserve">Podstawowym dokumentem do dokonania odbioru ostatecznego robót jest Protokół Ostatecznego Odbioru Robót sporządzony według wzoru ustalonego przez Zamawiającego. </w:t>
      </w:r>
    </w:p>
    <w:p w:rsidR="00776B83" w:rsidRPr="000024F1" w:rsidRDefault="00776B83" w:rsidP="00776B83">
      <w:pPr>
        <w:ind w:left="11" w:hanging="11"/>
        <w:rPr>
          <w:rFonts w:eastAsiaTheme="minorHAnsi" w:cs="Arial"/>
          <w:sz w:val="22"/>
          <w:szCs w:val="22"/>
          <w:u w:val="single"/>
          <w:lang w:eastAsia="en-US"/>
        </w:rPr>
      </w:pPr>
      <w:r w:rsidRPr="000024F1">
        <w:rPr>
          <w:rFonts w:eastAsiaTheme="minorHAnsi" w:cs="Arial"/>
          <w:sz w:val="22"/>
          <w:szCs w:val="22"/>
          <w:u w:val="single"/>
          <w:lang w:eastAsia="en-US"/>
        </w:rPr>
        <w:t>Do odbioru ostatecznego Wykonawca jest zobowiązany przygotować następujące dokumenty:</w:t>
      </w:r>
    </w:p>
    <w:p w:rsidR="00776B83" w:rsidRPr="000024F1" w:rsidRDefault="00776B83" w:rsidP="00945CB8">
      <w:pPr>
        <w:numPr>
          <w:ilvl w:val="0"/>
          <w:numId w:val="22"/>
        </w:numPr>
        <w:spacing w:after="200"/>
        <w:ind w:left="426" w:hanging="426"/>
        <w:contextualSpacing/>
        <w:rPr>
          <w:rFonts w:eastAsiaTheme="minorHAnsi" w:cs="Arial"/>
          <w:sz w:val="22"/>
          <w:szCs w:val="22"/>
          <w:lang w:eastAsia="en-US"/>
        </w:rPr>
      </w:pPr>
      <w:r w:rsidRPr="000024F1">
        <w:rPr>
          <w:rFonts w:eastAsiaTheme="minorHAnsi" w:cs="Arial"/>
          <w:sz w:val="22"/>
          <w:szCs w:val="22"/>
          <w:lang w:eastAsia="en-US"/>
        </w:rPr>
        <w:t xml:space="preserve">Dokumentację projektową podstawową z naniesionymi zmianami oraz dodatkową, jeśli została ona sporządzona w trakcie realizacji umowy, </w:t>
      </w:r>
    </w:p>
    <w:p w:rsidR="00776B83" w:rsidRPr="000024F1" w:rsidRDefault="00776B83" w:rsidP="00945CB8">
      <w:pPr>
        <w:numPr>
          <w:ilvl w:val="0"/>
          <w:numId w:val="22"/>
        </w:numPr>
        <w:spacing w:after="200"/>
        <w:ind w:left="426" w:hanging="426"/>
        <w:contextualSpacing/>
        <w:rPr>
          <w:rFonts w:eastAsiaTheme="minorHAnsi" w:cs="Arial"/>
          <w:sz w:val="22"/>
          <w:szCs w:val="22"/>
          <w:lang w:eastAsia="en-US"/>
        </w:rPr>
      </w:pPr>
      <w:r w:rsidRPr="000024F1">
        <w:rPr>
          <w:rFonts w:eastAsiaTheme="minorHAnsi" w:cs="Arial"/>
          <w:sz w:val="22"/>
          <w:szCs w:val="22"/>
          <w:lang w:eastAsia="en-US"/>
        </w:rPr>
        <w:t>Program funkcjonalno-użytkowy będący integralna częścią umowy na wykonanie robót i ewentualne dokumenty uzupełniające lub zamienne (jeżeli powstały w trakcie realizacji zadania)</w:t>
      </w:r>
    </w:p>
    <w:p w:rsidR="00776B83" w:rsidRPr="000024F1" w:rsidRDefault="00776B83" w:rsidP="00945CB8">
      <w:pPr>
        <w:numPr>
          <w:ilvl w:val="0"/>
          <w:numId w:val="22"/>
        </w:numPr>
        <w:spacing w:after="200"/>
        <w:ind w:left="426" w:hanging="426"/>
        <w:contextualSpacing/>
        <w:rPr>
          <w:rFonts w:eastAsiaTheme="minorHAnsi" w:cs="Arial"/>
          <w:sz w:val="22"/>
          <w:szCs w:val="22"/>
          <w:lang w:eastAsia="en-US"/>
        </w:rPr>
      </w:pPr>
      <w:r w:rsidRPr="000024F1">
        <w:rPr>
          <w:rFonts w:eastAsiaTheme="minorHAnsi" w:cs="Arial"/>
          <w:sz w:val="22"/>
          <w:szCs w:val="22"/>
          <w:lang w:eastAsia="en-US"/>
        </w:rPr>
        <w:t xml:space="preserve">Ustalenia technologiczne poczynione pomiędzy Zamawiającym i Wykonawcą przed przystąpieniem do realizacji zadania </w:t>
      </w:r>
    </w:p>
    <w:p w:rsidR="00776B83" w:rsidRPr="000024F1" w:rsidRDefault="00776B83" w:rsidP="00945CB8">
      <w:pPr>
        <w:numPr>
          <w:ilvl w:val="0"/>
          <w:numId w:val="22"/>
        </w:numPr>
        <w:spacing w:after="200"/>
        <w:ind w:left="426" w:hanging="426"/>
        <w:contextualSpacing/>
        <w:rPr>
          <w:rFonts w:eastAsiaTheme="minorHAnsi" w:cs="Arial"/>
          <w:sz w:val="22"/>
          <w:szCs w:val="22"/>
          <w:lang w:eastAsia="en-US"/>
        </w:rPr>
      </w:pPr>
      <w:r w:rsidRPr="000024F1">
        <w:rPr>
          <w:rFonts w:eastAsiaTheme="minorHAnsi" w:cs="Arial"/>
          <w:sz w:val="22"/>
          <w:szCs w:val="22"/>
          <w:lang w:eastAsia="en-US"/>
        </w:rPr>
        <w:t xml:space="preserve">Dziennik Budowy </w:t>
      </w:r>
    </w:p>
    <w:p w:rsidR="00776B83" w:rsidRPr="000024F1" w:rsidRDefault="00776B83" w:rsidP="00945CB8">
      <w:pPr>
        <w:numPr>
          <w:ilvl w:val="0"/>
          <w:numId w:val="22"/>
        </w:numPr>
        <w:spacing w:after="200"/>
        <w:ind w:left="426" w:hanging="426"/>
        <w:contextualSpacing/>
        <w:rPr>
          <w:rFonts w:eastAsiaTheme="minorHAnsi" w:cs="Arial"/>
          <w:sz w:val="22"/>
          <w:szCs w:val="22"/>
          <w:lang w:eastAsia="en-US"/>
        </w:rPr>
      </w:pPr>
      <w:r w:rsidRPr="000024F1">
        <w:rPr>
          <w:rFonts w:eastAsiaTheme="minorHAnsi" w:cs="Arial"/>
          <w:sz w:val="22"/>
          <w:szCs w:val="22"/>
          <w:lang w:eastAsia="en-US"/>
        </w:rPr>
        <w:t xml:space="preserve">Wyniki pomiarów kontrolnych i badań </w:t>
      </w:r>
    </w:p>
    <w:p w:rsidR="00776B83" w:rsidRPr="000024F1" w:rsidRDefault="00776B83" w:rsidP="00945CB8">
      <w:pPr>
        <w:numPr>
          <w:ilvl w:val="0"/>
          <w:numId w:val="22"/>
        </w:numPr>
        <w:spacing w:after="200"/>
        <w:ind w:left="426" w:hanging="426"/>
        <w:contextualSpacing/>
        <w:rPr>
          <w:rFonts w:eastAsiaTheme="minorHAnsi" w:cs="Arial"/>
          <w:sz w:val="22"/>
          <w:szCs w:val="22"/>
          <w:lang w:eastAsia="en-US"/>
        </w:rPr>
      </w:pPr>
      <w:r w:rsidRPr="000024F1">
        <w:rPr>
          <w:rFonts w:eastAsiaTheme="minorHAnsi" w:cs="Arial"/>
          <w:sz w:val="22"/>
          <w:szCs w:val="22"/>
          <w:lang w:eastAsia="en-US"/>
        </w:rPr>
        <w:t>Deklaracje zgodności, certyfikaty, zgodności lub odpowiednie wymagane atesty wbudowanych materiałów,</w:t>
      </w:r>
    </w:p>
    <w:p w:rsidR="00776B83" w:rsidRPr="000024F1" w:rsidRDefault="00776B83" w:rsidP="00945CB8">
      <w:pPr>
        <w:numPr>
          <w:ilvl w:val="0"/>
          <w:numId w:val="22"/>
        </w:numPr>
        <w:spacing w:after="200"/>
        <w:ind w:left="426" w:hanging="426"/>
        <w:contextualSpacing/>
        <w:rPr>
          <w:rFonts w:eastAsiaTheme="minorHAnsi" w:cs="Arial"/>
          <w:sz w:val="22"/>
          <w:szCs w:val="22"/>
          <w:lang w:eastAsia="en-US"/>
        </w:rPr>
      </w:pPr>
      <w:r w:rsidRPr="000024F1">
        <w:rPr>
          <w:rFonts w:eastAsiaTheme="minorHAnsi" w:cs="Arial"/>
          <w:sz w:val="22"/>
          <w:szCs w:val="22"/>
          <w:lang w:eastAsia="en-US"/>
        </w:rPr>
        <w:t>Rysunki (dokumentację) na wykonanie robót towarzyszących (np. przełożenie istniejących sieci) oraz protokoły odbioru i przekazania tych robót,</w:t>
      </w:r>
    </w:p>
    <w:p w:rsidR="00776B83" w:rsidRPr="000024F1" w:rsidRDefault="00776B83" w:rsidP="00945CB8">
      <w:pPr>
        <w:numPr>
          <w:ilvl w:val="0"/>
          <w:numId w:val="22"/>
        </w:numPr>
        <w:spacing w:after="200"/>
        <w:ind w:left="426" w:hanging="426"/>
        <w:contextualSpacing/>
        <w:rPr>
          <w:rFonts w:eastAsiaTheme="minorHAnsi" w:cs="Arial"/>
          <w:sz w:val="22"/>
          <w:szCs w:val="22"/>
          <w:lang w:eastAsia="en-US"/>
        </w:rPr>
      </w:pPr>
      <w:r w:rsidRPr="000024F1">
        <w:rPr>
          <w:rFonts w:eastAsiaTheme="minorHAnsi" w:cs="Arial"/>
          <w:sz w:val="22"/>
          <w:szCs w:val="22"/>
          <w:lang w:eastAsia="en-US"/>
        </w:rPr>
        <w:t>Geodezyjną inwentaryzację powykonawczą robót i sieci uzbrojenia terenu,</w:t>
      </w:r>
    </w:p>
    <w:p w:rsidR="00776B83" w:rsidRPr="000024F1" w:rsidRDefault="00776B83" w:rsidP="00945CB8">
      <w:pPr>
        <w:numPr>
          <w:ilvl w:val="0"/>
          <w:numId w:val="22"/>
        </w:numPr>
        <w:spacing w:after="200"/>
        <w:ind w:left="426" w:hanging="426"/>
        <w:contextualSpacing/>
        <w:rPr>
          <w:rFonts w:eastAsiaTheme="minorHAnsi" w:cs="Arial"/>
          <w:sz w:val="22"/>
          <w:szCs w:val="22"/>
          <w:lang w:eastAsia="en-US"/>
        </w:rPr>
      </w:pPr>
      <w:r w:rsidRPr="000024F1">
        <w:rPr>
          <w:rFonts w:eastAsiaTheme="minorHAnsi" w:cs="Arial"/>
          <w:sz w:val="22"/>
          <w:szCs w:val="22"/>
          <w:lang w:eastAsia="en-US"/>
        </w:rPr>
        <w:t>Kopię mapy zasadniczej, powstałej w wyniku geodezyjnej inwentaryzacji powykonawczej.</w:t>
      </w:r>
    </w:p>
    <w:p w:rsidR="00776B83" w:rsidRPr="000024F1" w:rsidRDefault="00776B83" w:rsidP="00945CB8">
      <w:pPr>
        <w:numPr>
          <w:ilvl w:val="0"/>
          <w:numId w:val="22"/>
        </w:numPr>
        <w:spacing w:after="200"/>
        <w:ind w:left="426" w:hanging="426"/>
        <w:contextualSpacing/>
        <w:rPr>
          <w:rFonts w:eastAsiaTheme="minorHAnsi" w:cs="Arial"/>
          <w:sz w:val="22"/>
          <w:szCs w:val="22"/>
          <w:lang w:eastAsia="en-US"/>
        </w:rPr>
      </w:pPr>
      <w:r w:rsidRPr="000024F1">
        <w:rPr>
          <w:rFonts w:eastAsiaTheme="minorHAnsi" w:cs="Arial"/>
          <w:sz w:val="22"/>
          <w:szCs w:val="22"/>
          <w:lang w:eastAsia="en-US"/>
        </w:rPr>
        <w:t>Protokoły z w zakresie obsługi i konserwacji zainstalowanych urządzeń i instalacji.</w:t>
      </w:r>
    </w:p>
    <w:p w:rsidR="00776B83" w:rsidRPr="000024F1" w:rsidRDefault="00776B83" w:rsidP="00477FEF">
      <w:pPr>
        <w:spacing w:after="200"/>
        <w:ind w:left="11" w:hanging="11"/>
        <w:rPr>
          <w:rFonts w:eastAsiaTheme="minorHAnsi" w:cs="Arial"/>
          <w:sz w:val="22"/>
          <w:szCs w:val="22"/>
          <w:lang w:eastAsia="en-US"/>
        </w:rPr>
      </w:pPr>
      <w:r w:rsidRPr="000024F1">
        <w:rPr>
          <w:rFonts w:eastAsiaTheme="minorHAnsi" w:cs="Arial"/>
          <w:sz w:val="22"/>
          <w:szCs w:val="22"/>
          <w:lang w:eastAsia="en-US"/>
        </w:rPr>
        <w:t xml:space="preserve">W przypadku, gdy według komisji roboty pod względem przygotowania dokumentacyjnego nie będą gotowe do odbioru ostatecznego, komisja w porozumieniu z Wykonawcą wyznaczy ponowny termin odbioru ostatecznego robót. Wszystkie zarządzone przez komisję roboty poprawkowe lub uzupełniające będą zestawione według wzoru ustalonego przez Zamawiającego. Terminy wykonania robót poprawkowych i uzupełniających wyznaczy komisja.  </w:t>
      </w:r>
    </w:p>
    <w:p w:rsidR="00776B83" w:rsidRPr="000024F1" w:rsidRDefault="00E742E8" w:rsidP="00E742E8">
      <w:pPr>
        <w:pStyle w:val="Nagwek1"/>
        <w:numPr>
          <w:ilvl w:val="0"/>
          <w:numId w:val="0"/>
        </w:numPr>
        <w:rPr>
          <w:rFonts w:eastAsiaTheme="minorHAnsi"/>
          <w:lang w:eastAsia="en-US"/>
        </w:rPr>
      </w:pPr>
      <w:bookmarkStart w:id="26" w:name="_Toc495499781"/>
      <w:r>
        <w:rPr>
          <w:rFonts w:eastAsiaTheme="minorHAnsi"/>
          <w:lang w:eastAsia="en-US"/>
        </w:rPr>
        <w:t xml:space="preserve">6.5. </w:t>
      </w:r>
      <w:r w:rsidR="00776B83" w:rsidRPr="000024F1">
        <w:rPr>
          <w:rFonts w:eastAsiaTheme="minorHAnsi"/>
          <w:lang w:eastAsia="en-US"/>
        </w:rPr>
        <w:t>Odbiór pogwarancyjny</w:t>
      </w:r>
      <w:bookmarkEnd w:id="26"/>
    </w:p>
    <w:p w:rsidR="00776B83" w:rsidRPr="000024F1" w:rsidRDefault="00776B83" w:rsidP="00477FEF">
      <w:pPr>
        <w:ind w:left="11" w:hanging="11"/>
        <w:rPr>
          <w:rFonts w:eastAsiaTheme="minorHAnsi" w:cs="Arial"/>
          <w:sz w:val="22"/>
          <w:szCs w:val="22"/>
          <w:lang w:eastAsia="en-US"/>
        </w:rPr>
      </w:pPr>
      <w:r w:rsidRPr="000024F1">
        <w:rPr>
          <w:rFonts w:eastAsiaTheme="minorHAnsi" w:cs="Arial"/>
          <w:sz w:val="22"/>
          <w:szCs w:val="22"/>
          <w:lang w:eastAsia="en-US"/>
        </w:rPr>
        <w:t>Odbiór pogwarancyjny polega na ocenie wykonanych robót związanych z usunięciem wad stwierdzonych przy odbiorze ostatecznym oraz zaistniałych w okresie gwarancyjnym. Odbiór pogwarancyjny będzie dokonywany na podstawie oceny wizualnej obiektu z uwzględnieniem zasad odbioru ostatecznego.</w:t>
      </w:r>
    </w:p>
    <w:p w:rsidR="00776B83" w:rsidRPr="000024F1" w:rsidRDefault="00776B83" w:rsidP="00477FEF">
      <w:pPr>
        <w:spacing w:after="200"/>
        <w:ind w:left="11" w:hanging="11"/>
        <w:contextualSpacing/>
        <w:rPr>
          <w:rFonts w:eastAsiaTheme="minorHAnsi" w:cs="Arial"/>
          <w:b/>
          <w:sz w:val="22"/>
          <w:szCs w:val="22"/>
          <w:lang w:eastAsia="en-US"/>
        </w:rPr>
      </w:pPr>
    </w:p>
    <w:p w:rsidR="00776B83" w:rsidRPr="000024F1" w:rsidRDefault="00776B83" w:rsidP="00B13A29">
      <w:pPr>
        <w:pStyle w:val="Bezodstpw"/>
        <w:rPr>
          <w:rFonts w:eastAsiaTheme="minorHAnsi"/>
          <w:lang w:eastAsia="en-US"/>
        </w:rPr>
      </w:pPr>
      <w:bookmarkStart w:id="27" w:name="_Toc495499782"/>
      <w:r w:rsidRPr="000024F1">
        <w:rPr>
          <w:rFonts w:eastAsiaTheme="minorHAnsi"/>
          <w:lang w:eastAsia="en-US"/>
        </w:rPr>
        <w:t>CZĘŚĆ INFORMACYJNA</w:t>
      </w:r>
      <w:bookmarkEnd w:id="27"/>
    </w:p>
    <w:p w:rsidR="00776B83" w:rsidRPr="00B13A29" w:rsidRDefault="00E742E8" w:rsidP="00E742E8">
      <w:pPr>
        <w:pStyle w:val="Nagwek1"/>
        <w:numPr>
          <w:ilvl w:val="0"/>
          <w:numId w:val="0"/>
        </w:numPr>
        <w:rPr>
          <w:rFonts w:eastAsiaTheme="minorHAnsi"/>
          <w:lang w:eastAsia="en-US"/>
        </w:rPr>
      </w:pPr>
      <w:bookmarkStart w:id="28" w:name="_Toc495499783"/>
      <w:r>
        <w:rPr>
          <w:rFonts w:eastAsiaTheme="minorHAnsi"/>
          <w:lang w:eastAsia="en-US"/>
        </w:rPr>
        <w:t xml:space="preserve">7.1. </w:t>
      </w:r>
      <w:r w:rsidR="00776B83" w:rsidRPr="00B13A29">
        <w:rPr>
          <w:rFonts w:eastAsiaTheme="minorHAnsi"/>
          <w:lang w:eastAsia="en-US"/>
        </w:rPr>
        <w:t>Przepisy prawne</w:t>
      </w:r>
      <w:bookmarkEnd w:id="28"/>
    </w:p>
    <w:p w:rsidR="00776B83" w:rsidRPr="000024F1" w:rsidRDefault="00776B83" w:rsidP="00477FEF">
      <w:pPr>
        <w:spacing w:after="200"/>
        <w:ind w:left="11" w:hanging="11"/>
        <w:rPr>
          <w:rFonts w:eastAsiaTheme="minorHAnsi" w:cs="Arial"/>
          <w:sz w:val="22"/>
          <w:szCs w:val="22"/>
          <w:lang w:eastAsia="en-US"/>
        </w:rPr>
      </w:pPr>
      <w:r w:rsidRPr="000024F1">
        <w:rPr>
          <w:rFonts w:eastAsiaTheme="minorHAnsi" w:cs="Arial"/>
          <w:sz w:val="22"/>
          <w:szCs w:val="22"/>
          <w:lang w:eastAsia="en-US"/>
        </w:rPr>
        <w:t>Podstawę prawną do wykonania niniejszej inwestycji stanowią następujące przepisy główne prawne:</w:t>
      </w:r>
    </w:p>
    <w:p w:rsidR="00776B83" w:rsidRPr="000024F1" w:rsidRDefault="00776B83" w:rsidP="00945CB8">
      <w:pPr>
        <w:numPr>
          <w:ilvl w:val="0"/>
          <w:numId w:val="28"/>
        </w:numPr>
        <w:autoSpaceDE w:val="0"/>
        <w:autoSpaceDN w:val="0"/>
        <w:adjustRightInd w:val="0"/>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Ustawa z dnia 7 lipca 1994 r. Prawo budowlane (Dz.U. z 2003 r. nr 207 poz. 2016z póz. zm.)</w:t>
      </w:r>
    </w:p>
    <w:p w:rsidR="00776B83" w:rsidRPr="000024F1" w:rsidRDefault="00776B83" w:rsidP="00945CB8">
      <w:pPr>
        <w:numPr>
          <w:ilvl w:val="0"/>
          <w:numId w:val="28"/>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Ustawa z dnia 20 lutego 2015 roku o odnawialnych źródłach energii (Dz.U. 2015 poz. 478 z późniejszymi zmianami)</w:t>
      </w:r>
    </w:p>
    <w:p w:rsidR="00776B83" w:rsidRPr="000024F1" w:rsidRDefault="00776B83" w:rsidP="00945CB8">
      <w:pPr>
        <w:numPr>
          <w:ilvl w:val="0"/>
          <w:numId w:val="28"/>
        </w:numPr>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 xml:space="preserve">Rozporządzenie Ministra Infrastruktury z dnia 17.03.2009 r. w sprawie szczegółowego zakresu i form audytu energetycznego oraz części audytu remontowego, wzorów kart audytów, a także algorytmu ozeny opłacalności przedsięwzięcia termomodernizacyjnego (Dz.U. z 2009r. nr 43, </w:t>
      </w:r>
      <w:proofErr w:type="spellStart"/>
      <w:r w:rsidRPr="000024F1">
        <w:rPr>
          <w:rFonts w:eastAsiaTheme="minorHAnsi" w:cs="Arial"/>
          <w:sz w:val="22"/>
          <w:szCs w:val="22"/>
          <w:lang w:eastAsia="en-US"/>
        </w:rPr>
        <w:t>poz</w:t>
      </w:r>
      <w:proofErr w:type="spellEnd"/>
      <w:r w:rsidRPr="000024F1">
        <w:rPr>
          <w:rFonts w:eastAsiaTheme="minorHAnsi" w:cs="Arial"/>
          <w:sz w:val="22"/>
          <w:szCs w:val="22"/>
          <w:lang w:eastAsia="en-US"/>
        </w:rPr>
        <w:t xml:space="preserve"> 346).</w:t>
      </w:r>
    </w:p>
    <w:p w:rsidR="00776B83" w:rsidRPr="000024F1" w:rsidRDefault="00776B83" w:rsidP="00945CB8">
      <w:pPr>
        <w:numPr>
          <w:ilvl w:val="0"/>
          <w:numId w:val="28"/>
        </w:numPr>
        <w:autoSpaceDE w:val="0"/>
        <w:autoSpaceDN w:val="0"/>
        <w:adjustRightInd w:val="0"/>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Rozporządzenie Ministra Infrastruktury z dnia 12 kwietnia 2002 r. w sprawie warunków technicznych jakim powinny odpowiadać budynki i ich usytuowanie (Dz. U. z 2002 r. nr 75, poz. 690 z póz. zm.)</w:t>
      </w:r>
    </w:p>
    <w:p w:rsidR="00776B83" w:rsidRPr="000024F1" w:rsidRDefault="00776B83" w:rsidP="00945CB8">
      <w:pPr>
        <w:numPr>
          <w:ilvl w:val="0"/>
          <w:numId w:val="28"/>
        </w:numPr>
        <w:autoSpaceDE w:val="0"/>
        <w:autoSpaceDN w:val="0"/>
        <w:adjustRightInd w:val="0"/>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Ustawa z dnia 10 kwietnia 1997 r. Prawo energetyczne (Dz. U 2003 nr 153 poz. 1504 z póz. zm.)</w:t>
      </w:r>
    </w:p>
    <w:p w:rsidR="00776B83" w:rsidRPr="000024F1" w:rsidRDefault="00776B83" w:rsidP="00945CB8">
      <w:pPr>
        <w:numPr>
          <w:ilvl w:val="0"/>
          <w:numId w:val="28"/>
        </w:numPr>
        <w:autoSpaceDE w:val="0"/>
        <w:autoSpaceDN w:val="0"/>
        <w:adjustRightInd w:val="0"/>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Rozporządzenia Ministra Infrastruktury z dnia 3 lipca 2003 r. w sprawie szczegółowego zakresu i formy projektu budowlanego (Dz. U. z 2003 r. nr 120, poz. 1133)</w:t>
      </w:r>
    </w:p>
    <w:p w:rsidR="00776B83" w:rsidRPr="000024F1" w:rsidRDefault="00776B83" w:rsidP="00945CB8">
      <w:pPr>
        <w:numPr>
          <w:ilvl w:val="0"/>
          <w:numId w:val="28"/>
        </w:numPr>
        <w:autoSpaceDE w:val="0"/>
        <w:autoSpaceDN w:val="0"/>
        <w:adjustRightInd w:val="0"/>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 xml:space="preserve">Rozporządzenia Ministra Infrastruktury z dnia 2 września 2004 r. w sprawie szczegółowego zakresu i formy dokumentacji projektowej, specyfikacji technicznych wykonania i odbioru robót budowlanych oraz programu </w:t>
      </w:r>
      <w:proofErr w:type="spellStart"/>
      <w:r w:rsidRPr="000024F1">
        <w:rPr>
          <w:rFonts w:eastAsiaTheme="minorHAnsi" w:cs="Arial"/>
          <w:sz w:val="22"/>
          <w:szCs w:val="22"/>
          <w:lang w:eastAsia="en-US"/>
        </w:rPr>
        <w:t>funkcjonalno</w:t>
      </w:r>
      <w:proofErr w:type="spellEnd"/>
      <w:r w:rsidRPr="000024F1">
        <w:rPr>
          <w:rFonts w:eastAsiaTheme="minorHAnsi" w:cs="Arial"/>
          <w:sz w:val="22"/>
          <w:szCs w:val="22"/>
          <w:lang w:eastAsia="en-US"/>
        </w:rPr>
        <w:t xml:space="preserve"> - użytkowego. (Dz. U. z 2004 r. nr 202, poz. 2072 z póz. zm.)</w:t>
      </w:r>
    </w:p>
    <w:p w:rsidR="00776B83" w:rsidRPr="000024F1" w:rsidRDefault="00776B83" w:rsidP="00945CB8">
      <w:pPr>
        <w:numPr>
          <w:ilvl w:val="0"/>
          <w:numId w:val="28"/>
        </w:numPr>
        <w:autoSpaceDE w:val="0"/>
        <w:autoSpaceDN w:val="0"/>
        <w:adjustRightInd w:val="0"/>
        <w:spacing w:after="200"/>
        <w:ind w:left="284" w:hanging="284"/>
        <w:contextualSpacing/>
        <w:rPr>
          <w:rFonts w:eastAsiaTheme="minorHAnsi" w:cs="Arial"/>
          <w:sz w:val="22"/>
          <w:szCs w:val="22"/>
          <w:lang w:eastAsia="en-US"/>
        </w:rPr>
      </w:pPr>
      <w:r w:rsidRPr="000024F1">
        <w:rPr>
          <w:rFonts w:eastAsiaTheme="minorHAnsi" w:cs="Arial"/>
          <w:sz w:val="22"/>
          <w:szCs w:val="22"/>
          <w:lang w:eastAsia="en-US"/>
        </w:rPr>
        <w:t>Dz.U.97.129.844 Rozporządzenie Ministra Pracy i Polityki Socjalnej z dnia 26</w:t>
      </w:r>
      <w:r w:rsidR="00932704">
        <w:rPr>
          <w:rFonts w:eastAsiaTheme="minorHAnsi" w:cs="Arial"/>
          <w:sz w:val="22"/>
          <w:szCs w:val="22"/>
          <w:lang w:eastAsia="en-US"/>
        </w:rPr>
        <w:t xml:space="preserve"> </w:t>
      </w:r>
      <w:r w:rsidRPr="000024F1">
        <w:rPr>
          <w:rFonts w:eastAsiaTheme="minorHAnsi" w:cs="Arial"/>
          <w:sz w:val="22"/>
          <w:szCs w:val="22"/>
          <w:lang w:eastAsia="en-US"/>
        </w:rPr>
        <w:t>września 1997 r. w sprawie ogólnych przepisów bezpieczeństwa i higieny pracy.</w:t>
      </w:r>
    </w:p>
    <w:p w:rsidR="00776B83" w:rsidRPr="000024F1" w:rsidRDefault="00776B83" w:rsidP="00477FEF">
      <w:pPr>
        <w:spacing w:after="200"/>
        <w:rPr>
          <w:rFonts w:eastAsiaTheme="minorHAnsi" w:cs="Arial"/>
          <w:sz w:val="22"/>
          <w:szCs w:val="22"/>
          <w:lang w:eastAsia="en-US"/>
        </w:rPr>
      </w:pPr>
      <w:r w:rsidRPr="000024F1">
        <w:rPr>
          <w:rFonts w:eastAsiaTheme="minorHAnsi" w:cs="Arial"/>
          <w:sz w:val="22"/>
          <w:szCs w:val="22"/>
          <w:lang w:eastAsia="en-US"/>
        </w:rPr>
        <w:t>Ponadto obowiązują wszelkie przepisy prawne nie wymienione w niniejszym opracowaniu i do zachowania tych przepisów wykonawca jest zobowiązany.</w:t>
      </w:r>
    </w:p>
    <w:p w:rsidR="00776B83" w:rsidRPr="000024F1" w:rsidRDefault="00E742E8" w:rsidP="00E742E8">
      <w:pPr>
        <w:pStyle w:val="Nagwek1"/>
        <w:numPr>
          <w:ilvl w:val="0"/>
          <w:numId w:val="0"/>
        </w:numPr>
        <w:rPr>
          <w:rFonts w:eastAsiaTheme="minorHAnsi"/>
          <w:lang w:eastAsia="en-US"/>
        </w:rPr>
      </w:pPr>
      <w:bookmarkStart w:id="29" w:name="_Toc495499784"/>
      <w:r>
        <w:rPr>
          <w:rFonts w:eastAsiaTheme="minorHAnsi"/>
          <w:lang w:eastAsia="en-US"/>
        </w:rPr>
        <w:t xml:space="preserve">7.2. </w:t>
      </w:r>
      <w:r w:rsidR="00776B83" w:rsidRPr="000024F1">
        <w:rPr>
          <w:rFonts w:eastAsiaTheme="minorHAnsi"/>
          <w:lang w:eastAsia="en-US"/>
        </w:rPr>
        <w:t>Obowiązujące normy polskie, dyrektywy UE i inne dokumenty normatywne</w:t>
      </w:r>
      <w:bookmarkEnd w:id="29"/>
    </w:p>
    <w:p w:rsidR="00776B83" w:rsidRPr="000024F1" w:rsidRDefault="00776B83" w:rsidP="00477FEF">
      <w:pPr>
        <w:spacing w:after="200"/>
        <w:ind w:left="11" w:hanging="11"/>
        <w:rPr>
          <w:rFonts w:eastAsiaTheme="minorHAnsi" w:cs="Arial"/>
          <w:sz w:val="22"/>
          <w:szCs w:val="22"/>
          <w:lang w:eastAsia="en-US"/>
        </w:rPr>
      </w:pPr>
      <w:r w:rsidRPr="000024F1">
        <w:rPr>
          <w:rFonts w:eastAsiaTheme="minorHAnsi" w:cs="Arial"/>
          <w:sz w:val="22"/>
          <w:szCs w:val="22"/>
          <w:lang w:eastAsia="en-US"/>
        </w:rPr>
        <w:t>Zasady obliczeń obciążenia budowli</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PN-90/B-03000</w:t>
      </w:r>
      <w:r w:rsidRPr="000024F1">
        <w:rPr>
          <w:rFonts w:eastAsiaTheme="minorHAnsi" w:cs="Arial"/>
          <w:sz w:val="22"/>
          <w:szCs w:val="22"/>
          <w:lang w:eastAsia="en-US"/>
        </w:rPr>
        <w:t xml:space="preserve"> Projekty budowlane. Obliczenia statyczne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PN-76/B-03001</w:t>
      </w:r>
      <w:r w:rsidRPr="000024F1">
        <w:rPr>
          <w:rFonts w:eastAsiaTheme="minorHAnsi" w:cs="Arial"/>
          <w:sz w:val="22"/>
          <w:szCs w:val="22"/>
          <w:lang w:eastAsia="en-US"/>
        </w:rPr>
        <w:t xml:space="preserve"> Konstrukcje i podłoża budowli. Ogólne zasady obliczeń</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PN-82/B-02000</w:t>
      </w:r>
      <w:r w:rsidRPr="000024F1">
        <w:rPr>
          <w:rFonts w:eastAsiaTheme="minorHAnsi" w:cs="Arial"/>
          <w:sz w:val="22"/>
          <w:szCs w:val="22"/>
          <w:lang w:eastAsia="en-US"/>
        </w:rPr>
        <w:t xml:space="preserve"> Obciążenia budowli. Zasady ustalania wartości</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PN-82/B-02001</w:t>
      </w:r>
      <w:r w:rsidRPr="000024F1">
        <w:rPr>
          <w:rFonts w:eastAsiaTheme="minorHAnsi" w:cs="Arial"/>
          <w:sz w:val="22"/>
          <w:szCs w:val="22"/>
          <w:lang w:eastAsia="en-US"/>
        </w:rPr>
        <w:t xml:space="preserve"> Obciążenia budowli. Obciążenia stałe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PN-82/B-02003</w:t>
      </w:r>
      <w:r w:rsidRPr="000024F1">
        <w:rPr>
          <w:rFonts w:eastAsiaTheme="minorHAnsi" w:cs="Arial"/>
          <w:sz w:val="22"/>
          <w:szCs w:val="22"/>
          <w:lang w:eastAsia="en-US"/>
        </w:rPr>
        <w:t xml:space="preserve"> Obciążenia budowli. Obciążenia zmienne technologiczne.</w:t>
      </w:r>
    </w:p>
    <w:p w:rsidR="00776B83" w:rsidRPr="000024F1" w:rsidRDefault="00776B83" w:rsidP="00477FEF">
      <w:pPr>
        <w:autoSpaceDE w:val="0"/>
        <w:autoSpaceDN w:val="0"/>
        <w:adjustRightInd w:val="0"/>
        <w:ind w:left="11" w:hanging="11"/>
        <w:contextualSpacing/>
        <w:rPr>
          <w:rFonts w:eastAsiaTheme="minorHAnsi" w:cs="Arial"/>
          <w:b/>
          <w:sz w:val="22"/>
          <w:szCs w:val="22"/>
          <w:lang w:eastAsia="en-US"/>
        </w:rPr>
      </w:pPr>
      <w:r w:rsidRPr="000024F1">
        <w:rPr>
          <w:rFonts w:eastAsiaTheme="minorHAnsi" w:cs="Arial"/>
          <w:b/>
          <w:sz w:val="22"/>
          <w:szCs w:val="22"/>
          <w:lang w:eastAsia="en-US"/>
        </w:rPr>
        <w:t>Podstawowe obciążenia technologiczne i montażowe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PN-82/B-02004</w:t>
      </w:r>
      <w:r w:rsidRPr="000024F1">
        <w:rPr>
          <w:rFonts w:eastAsiaTheme="minorHAnsi" w:cs="Arial"/>
          <w:sz w:val="22"/>
          <w:szCs w:val="22"/>
          <w:lang w:eastAsia="en-US"/>
        </w:rPr>
        <w:t>Obciążenia budowli. Obciążenia zmienne technologiczne. Obciążenia pojazdami</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PN-80/B-02010</w:t>
      </w:r>
      <w:r w:rsidRPr="000024F1">
        <w:rPr>
          <w:rFonts w:eastAsiaTheme="minorHAnsi" w:cs="Arial"/>
          <w:sz w:val="22"/>
          <w:szCs w:val="22"/>
          <w:lang w:eastAsia="en-US"/>
        </w:rPr>
        <w:t xml:space="preserve"> Obciążenia budowli. Obciąże</w:t>
      </w:r>
      <w:r w:rsidR="00477FEF">
        <w:rPr>
          <w:rFonts w:eastAsiaTheme="minorHAnsi" w:cs="Arial"/>
          <w:sz w:val="22"/>
          <w:szCs w:val="22"/>
          <w:lang w:eastAsia="en-US"/>
        </w:rPr>
        <w:t xml:space="preserve">nia w obliczeniach statycznych. </w:t>
      </w:r>
      <w:r w:rsidRPr="000024F1">
        <w:rPr>
          <w:rFonts w:eastAsiaTheme="minorHAnsi" w:cs="Arial"/>
          <w:sz w:val="22"/>
          <w:szCs w:val="22"/>
          <w:lang w:eastAsia="en-US"/>
        </w:rPr>
        <w:t>Obciążenie śniegiem i oblodzeniem</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PN-77/B-02011</w:t>
      </w:r>
      <w:r w:rsidRPr="000024F1">
        <w:rPr>
          <w:rFonts w:eastAsiaTheme="minorHAnsi" w:cs="Arial"/>
          <w:sz w:val="22"/>
          <w:szCs w:val="22"/>
          <w:lang w:eastAsia="en-US"/>
        </w:rPr>
        <w:t xml:space="preserve"> Obciążenia w obliczeniach statycznych. Obciążenie wiatrem</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PN-87/B-02013</w:t>
      </w:r>
      <w:r w:rsidRPr="000024F1">
        <w:rPr>
          <w:rFonts w:eastAsiaTheme="minorHAnsi" w:cs="Arial"/>
          <w:sz w:val="22"/>
          <w:szCs w:val="22"/>
          <w:lang w:eastAsia="en-US"/>
        </w:rPr>
        <w:t xml:space="preserve"> Obciążenia budowli. Obciążenia zmienne środowiskowe. </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PN-88/B-02014</w:t>
      </w:r>
      <w:r w:rsidRPr="000024F1">
        <w:rPr>
          <w:rFonts w:eastAsiaTheme="minorHAnsi" w:cs="Arial"/>
          <w:sz w:val="22"/>
          <w:szCs w:val="22"/>
          <w:lang w:eastAsia="en-US"/>
        </w:rPr>
        <w:t xml:space="preserve"> Obciążenia budowli. Obciążenie gruntem</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PN-86/B-02015</w:t>
      </w:r>
      <w:r w:rsidRPr="000024F1">
        <w:rPr>
          <w:rFonts w:eastAsiaTheme="minorHAnsi" w:cs="Arial"/>
          <w:sz w:val="22"/>
          <w:szCs w:val="22"/>
          <w:lang w:eastAsia="en-US"/>
        </w:rPr>
        <w:t xml:space="preserve"> Obciążenia budowli. Obciążenia zmienne środowiskowe. </w:t>
      </w:r>
    </w:p>
    <w:p w:rsidR="00776B83" w:rsidRPr="000024F1" w:rsidRDefault="00776B83" w:rsidP="00477FEF">
      <w:pPr>
        <w:autoSpaceDE w:val="0"/>
        <w:autoSpaceDN w:val="0"/>
        <w:adjustRightInd w:val="0"/>
        <w:ind w:left="11" w:hanging="11"/>
        <w:contextualSpacing/>
        <w:rPr>
          <w:rFonts w:eastAsiaTheme="minorHAnsi" w:cs="Arial"/>
          <w:b/>
          <w:sz w:val="22"/>
          <w:szCs w:val="22"/>
          <w:lang w:eastAsia="en-US"/>
        </w:rPr>
      </w:pPr>
      <w:r w:rsidRPr="000024F1">
        <w:rPr>
          <w:rFonts w:eastAsiaTheme="minorHAnsi" w:cs="Arial"/>
          <w:b/>
          <w:sz w:val="22"/>
          <w:szCs w:val="22"/>
          <w:lang w:eastAsia="en-US"/>
        </w:rPr>
        <w:t>Grunty budowlane, roboty ziemne, fundamenty</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PN-B-06050</w:t>
      </w:r>
      <w:r w:rsidRPr="000024F1">
        <w:rPr>
          <w:rFonts w:eastAsiaTheme="minorHAnsi" w:cs="Arial"/>
          <w:sz w:val="22"/>
          <w:szCs w:val="22"/>
          <w:lang w:eastAsia="en-US"/>
        </w:rPr>
        <w:t xml:space="preserve"> Geotechnika. Roboty ziemne. Wymagania ogólne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PN-S-02205</w:t>
      </w:r>
      <w:r w:rsidRPr="000024F1">
        <w:rPr>
          <w:rFonts w:eastAsiaTheme="minorHAnsi" w:cs="Arial"/>
          <w:sz w:val="22"/>
          <w:szCs w:val="22"/>
          <w:lang w:eastAsia="en-US"/>
        </w:rPr>
        <w:t xml:space="preserve"> Roboty ziemne. Drogi samochodowe. Wymagania i badania</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PN-86/B-02480</w:t>
      </w:r>
      <w:r w:rsidRPr="000024F1">
        <w:rPr>
          <w:rFonts w:eastAsiaTheme="minorHAnsi" w:cs="Arial"/>
          <w:sz w:val="22"/>
          <w:szCs w:val="22"/>
          <w:lang w:eastAsia="en-US"/>
        </w:rPr>
        <w:t xml:space="preserve"> Grunty budowlane. Określenia, symbole, podział i opis gruntów.</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PN-81/B-03020</w:t>
      </w:r>
      <w:r w:rsidRPr="000024F1">
        <w:rPr>
          <w:rFonts w:eastAsiaTheme="minorHAnsi" w:cs="Arial"/>
          <w:sz w:val="22"/>
          <w:szCs w:val="22"/>
          <w:lang w:eastAsia="en-US"/>
        </w:rPr>
        <w:t xml:space="preserve"> Grunty budowlane. Posadowienie bezpośrednie budowli.</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PN-81/B-03020</w:t>
      </w:r>
      <w:r w:rsidRPr="000024F1">
        <w:rPr>
          <w:rFonts w:eastAsiaTheme="minorHAnsi" w:cs="Arial"/>
          <w:sz w:val="22"/>
          <w:szCs w:val="22"/>
          <w:lang w:eastAsia="en-US"/>
        </w:rPr>
        <w:t xml:space="preserve"> Grunty budowlane. Posadowienie bezpośrednie budowli.</w:t>
      </w:r>
    </w:p>
    <w:p w:rsidR="00776B83" w:rsidRPr="000024F1" w:rsidRDefault="00776B83" w:rsidP="00477FEF">
      <w:pPr>
        <w:autoSpaceDE w:val="0"/>
        <w:autoSpaceDN w:val="0"/>
        <w:adjustRightInd w:val="0"/>
        <w:ind w:left="11" w:hanging="11"/>
        <w:rPr>
          <w:rFonts w:eastAsiaTheme="minorHAnsi" w:cs="Arial"/>
          <w:b/>
          <w:sz w:val="22"/>
          <w:szCs w:val="22"/>
          <w:lang w:eastAsia="en-US"/>
        </w:rPr>
      </w:pPr>
    </w:p>
    <w:p w:rsidR="00776B83" w:rsidRPr="000024F1" w:rsidRDefault="00776B83" w:rsidP="00477FEF">
      <w:pPr>
        <w:autoSpaceDE w:val="0"/>
        <w:autoSpaceDN w:val="0"/>
        <w:adjustRightInd w:val="0"/>
        <w:ind w:left="11" w:hanging="11"/>
        <w:rPr>
          <w:rFonts w:eastAsiaTheme="minorHAnsi" w:cs="Arial"/>
          <w:b/>
          <w:sz w:val="22"/>
          <w:szCs w:val="22"/>
          <w:lang w:eastAsia="en-US"/>
        </w:rPr>
      </w:pPr>
      <w:r w:rsidRPr="000024F1">
        <w:rPr>
          <w:rFonts w:eastAsiaTheme="minorHAnsi" w:cs="Arial"/>
          <w:b/>
          <w:sz w:val="22"/>
          <w:szCs w:val="22"/>
          <w:lang w:eastAsia="en-US"/>
        </w:rPr>
        <w:t>Obliczenia statyczne i projektowanie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sz w:val="22"/>
          <w:szCs w:val="22"/>
          <w:lang w:eastAsia="en-US"/>
        </w:rPr>
        <w:t>PN-83/B-02482 Fundamenty budowlane. Nośność pali i fundamentów palowych.</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PN-80/B-03040</w:t>
      </w:r>
      <w:r w:rsidRPr="000024F1">
        <w:rPr>
          <w:rFonts w:eastAsiaTheme="minorHAnsi" w:cs="Arial"/>
          <w:sz w:val="22"/>
          <w:szCs w:val="22"/>
          <w:lang w:eastAsia="en-US"/>
        </w:rPr>
        <w:t xml:space="preserve"> Fundamenty i konstrukcje wsporcze pod m</w:t>
      </w:r>
      <w:r w:rsidR="00477FEF">
        <w:rPr>
          <w:rFonts w:eastAsiaTheme="minorHAnsi" w:cs="Arial"/>
          <w:sz w:val="22"/>
          <w:szCs w:val="22"/>
          <w:lang w:eastAsia="en-US"/>
        </w:rPr>
        <w:t xml:space="preserve">aszyny. Obliczenia </w:t>
      </w:r>
      <w:r w:rsidRPr="000024F1">
        <w:rPr>
          <w:rFonts w:eastAsiaTheme="minorHAnsi" w:cs="Arial"/>
          <w:sz w:val="22"/>
          <w:szCs w:val="22"/>
          <w:lang w:eastAsia="en-US"/>
        </w:rPr>
        <w:t>i projektowanie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PN-85/B-02170</w:t>
      </w:r>
      <w:r w:rsidRPr="000024F1">
        <w:rPr>
          <w:rFonts w:eastAsiaTheme="minorHAnsi" w:cs="Arial"/>
          <w:sz w:val="22"/>
          <w:szCs w:val="22"/>
          <w:lang w:eastAsia="en-US"/>
        </w:rPr>
        <w:t xml:space="preserve"> Ocena szkodliwości drgań przekazywanych przez podłoże na budynki</w:t>
      </w:r>
      <w:r w:rsidR="00477FEF">
        <w:rPr>
          <w:rFonts w:eastAsiaTheme="minorHAnsi" w:cs="Arial"/>
          <w:sz w:val="22"/>
          <w:szCs w:val="22"/>
          <w:lang w:eastAsia="en-US"/>
        </w:rPr>
        <w:t xml:space="preserve"> </w:t>
      </w:r>
      <w:r w:rsidRPr="000024F1">
        <w:rPr>
          <w:rFonts w:eastAsiaTheme="minorHAnsi" w:cs="Arial"/>
          <w:sz w:val="22"/>
          <w:szCs w:val="22"/>
          <w:lang w:eastAsia="en-US"/>
        </w:rPr>
        <w:t>wytyczne I.T.B. nr 233. Wytyczne wykonyw</w:t>
      </w:r>
      <w:r w:rsidR="00477FEF">
        <w:rPr>
          <w:rFonts w:eastAsiaTheme="minorHAnsi" w:cs="Arial"/>
          <w:sz w:val="22"/>
          <w:szCs w:val="22"/>
          <w:lang w:eastAsia="en-US"/>
        </w:rPr>
        <w:t xml:space="preserve">ania technicznych badan podłoża </w:t>
      </w:r>
      <w:r w:rsidRPr="000024F1">
        <w:rPr>
          <w:rFonts w:eastAsiaTheme="minorHAnsi" w:cs="Arial"/>
          <w:sz w:val="22"/>
          <w:szCs w:val="22"/>
          <w:lang w:eastAsia="en-US"/>
        </w:rPr>
        <w:t>gruntowego oraz sporządzania dokumentacji i opinii geotechnicznych.</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WTWO – H1</w:t>
      </w:r>
      <w:r w:rsidRPr="000024F1">
        <w:rPr>
          <w:rFonts w:eastAsiaTheme="minorHAnsi" w:cs="Arial"/>
          <w:sz w:val="22"/>
          <w:szCs w:val="22"/>
          <w:lang w:eastAsia="en-US"/>
        </w:rPr>
        <w:t xml:space="preserve"> Roboty ziemne. CUGW 1966 r.</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WTWO-H2</w:t>
      </w:r>
      <w:r w:rsidRPr="000024F1">
        <w:rPr>
          <w:rFonts w:eastAsiaTheme="minorHAnsi" w:cs="Arial"/>
          <w:sz w:val="22"/>
          <w:szCs w:val="22"/>
          <w:lang w:eastAsia="en-US"/>
        </w:rPr>
        <w:t xml:space="preserve"> Warunki techniczne wykonywania i</w:t>
      </w:r>
      <w:r w:rsidR="00477FEF">
        <w:rPr>
          <w:rFonts w:eastAsiaTheme="minorHAnsi" w:cs="Arial"/>
          <w:sz w:val="22"/>
          <w:szCs w:val="22"/>
          <w:lang w:eastAsia="en-US"/>
        </w:rPr>
        <w:t xml:space="preserve"> odbioru umocnień; CUGW 1966 r. </w:t>
      </w:r>
      <w:r w:rsidRPr="000024F1">
        <w:rPr>
          <w:rFonts w:eastAsiaTheme="minorHAnsi" w:cs="Arial"/>
          <w:sz w:val="22"/>
          <w:szCs w:val="22"/>
          <w:lang w:eastAsia="en-US"/>
        </w:rPr>
        <w:t>Włókniny w konstrukcjach drenaży i umoc</w:t>
      </w:r>
      <w:r w:rsidR="00477FEF">
        <w:rPr>
          <w:rFonts w:eastAsiaTheme="minorHAnsi" w:cs="Arial"/>
          <w:sz w:val="22"/>
          <w:szCs w:val="22"/>
          <w:lang w:eastAsia="en-US"/>
        </w:rPr>
        <w:t xml:space="preserve">nień budowli ziemnych. Wytyczne </w:t>
      </w:r>
      <w:r w:rsidRPr="000024F1">
        <w:rPr>
          <w:rFonts w:eastAsiaTheme="minorHAnsi" w:cs="Arial"/>
          <w:sz w:val="22"/>
          <w:szCs w:val="22"/>
          <w:lang w:eastAsia="en-US"/>
        </w:rPr>
        <w:t>projektowania i wykonywania; COBR Bud. In. „Hydrobudowa”, 1986 r.</w:t>
      </w:r>
    </w:p>
    <w:p w:rsidR="00776B83" w:rsidRPr="000024F1" w:rsidRDefault="00776B83" w:rsidP="00477FEF">
      <w:pPr>
        <w:autoSpaceDE w:val="0"/>
        <w:autoSpaceDN w:val="0"/>
        <w:adjustRightInd w:val="0"/>
        <w:ind w:left="11" w:hanging="11"/>
        <w:rPr>
          <w:rFonts w:eastAsiaTheme="minorHAnsi" w:cs="Arial"/>
          <w:b/>
          <w:sz w:val="22"/>
          <w:szCs w:val="22"/>
          <w:lang w:eastAsia="en-US"/>
        </w:rPr>
      </w:pPr>
      <w:r w:rsidRPr="000024F1">
        <w:rPr>
          <w:rFonts w:eastAsiaTheme="minorHAnsi" w:cs="Arial"/>
          <w:b/>
          <w:sz w:val="22"/>
          <w:szCs w:val="22"/>
          <w:lang w:eastAsia="en-US"/>
        </w:rPr>
        <w:t>Konstrukcje stalowe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PN-90/B-03200</w:t>
      </w:r>
      <w:r w:rsidRPr="000024F1">
        <w:rPr>
          <w:rFonts w:eastAsiaTheme="minorHAnsi" w:cs="Arial"/>
          <w:sz w:val="22"/>
          <w:szCs w:val="22"/>
          <w:lang w:eastAsia="en-US"/>
        </w:rPr>
        <w:t xml:space="preserve"> Konstrukcje stalowe. Obliczenia statyczne i projektowanie.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PN-90/B-03201</w:t>
      </w:r>
      <w:r w:rsidRPr="000024F1">
        <w:rPr>
          <w:rFonts w:eastAsiaTheme="minorHAnsi" w:cs="Arial"/>
          <w:sz w:val="22"/>
          <w:szCs w:val="22"/>
          <w:lang w:eastAsia="en-US"/>
        </w:rPr>
        <w:t xml:space="preserve"> Konstrukcje stalowe. Kominy. Obliczenia i projektowanie.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PN-B-03215</w:t>
      </w:r>
      <w:r w:rsidRPr="000024F1">
        <w:rPr>
          <w:rFonts w:eastAsiaTheme="minorHAnsi" w:cs="Arial"/>
          <w:sz w:val="22"/>
          <w:szCs w:val="22"/>
          <w:lang w:eastAsia="en-US"/>
        </w:rPr>
        <w:t xml:space="preserve"> Konstrukcje stalowe – Połączenia</w:t>
      </w:r>
      <w:r w:rsidR="00477FEF">
        <w:rPr>
          <w:rFonts w:eastAsiaTheme="minorHAnsi" w:cs="Arial"/>
          <w:sz w:val="22"/>
          <w:szCs w:val="22"/>
          <w:lang w:eastAsia="en-US"/>
        </w:rPr>
        <w:t xml:space="preserve"> z fundamentami – Projektowanie </w:t>
      </w:r>
      <w:r w:rsidRPr="000024F1">
        <w:rPr>
          <w:rFonts w:eastAsiaTheme="minorHAnsi" w:cs="Arial"/>
          <w:sz w:val="22"/>
          <w:szCs w:val="22"/>
          <w:lang w:eastAsia="en-US"/>
        </w:rPr>
        <w:t>i wykonanie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PN-B-06200</w:t>
      </w:r>
      <w:r w:rsidRPr="000024F1">
        <w:rPr>
          <w:rFonts w:eastAsiaTheme="minorHAnsi" w:cs="Arial"/>
          <w:sz w:val="22"/>
          <w:szCs w:val="22"/>
          <w:lang w:eastAsia="en-US"/>
        </w:rPr>
        <w:t xml:space="preserve"> Konstrukcje stalowe budowlane. Warunk</w:t>
      </w:r>
      <w:r w:rsidR="00477FEF">
        <w:rPr>
          <w:rFonts w:eastAsiaTheme="minorHAnsi" w:cs="Arial"/>
          <w:sz w:val="22"/>
          <w:szCs w:val="22"/>
          <w:lang w:eastAsia="en-US"/>
        </w:rPr>
        <w:t xml:space="preserve">i wykonani i odbioru. Wymagania </w:t>
      </w:r>
      <w:r w:rsidRPr="000024F1">
        <w:rPr>
          <w:rFonts w:eastAsiaTheme="minorHAnsi" w:cs="Arial"/>
          <w:sz w:val="22"/>
          <w:szCs w:val="22"/>
          <w:lang w:eastAsia="en-US"/>
        </w:rPr>
        <w:t>podstawowe.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PN-92/H-01107</w:t>
      </w:r>
      <w:r w:rsidRPr="000024F1">
        <w:rPr>
          <w:rFonts w:eastAsiaTheme="minorHAnsi" w:cs="Arial"/>
          <w:sz w:val="22"/>
          <w:szCs w:val="22"/>
          <w:lang w:eastAsia="en-US"/>
        </w:rPr>
        <w:t xml:space="preserve"> Stal. Rodzaje dokumentów kontrolnych</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PN-85/H-83152</w:t>
      </w:r>
      <w:r w:rsidRPr="000024F1">
        <w:rPr>
          <w:rFonts w:eastAsiaTheme="minorHAnsi" w:cs="Arial"/>
          <w:sz w:val="22"/>
          <w:szCs w:val="22"/>
          <w:lang w:eastAsia="en-US"/>
        </w:rPr>
        <w:t xml:space="preserve"> Staliwo węglowe konstrukcyjne. Gatunki</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PN-83/H-84017</w:t>
      </w:r>
      <w:r w:rsidRPr="000024F1">
        <w:rPr>
          <w:rFonts w:eastAsiaTheme="minorHAnsi" w:cs="Arial"/>
          <w:sz w:val="22"/>
          <w:szCs w:val="22"/>
          <w:lang w:eastAsia="en-US"/>
        </w:rPr>
        <w:t xml:space="preserve"> Stal niskostopowa konstrukcyjna trudno rdzewiejąca. Gatunki</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PN-86/H-84018</w:t>
      </w:r>
      <w:r w:rsidRPr="000024F1">
        <w:rPr>
          <w:rFonts w:eastAsiaTheme="minorHAnsi" w:cs="Arial"/>
          <w:sz w:val="22"/>
          <w:szCs w:val="22"/>
          <w:lang w:eastAsia="en-US"/>
        </w:rPr>
        <w:t xml:space="preserve"> Stal niskostopowa o podwyższonej wytrzymałości. Gatunki</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PN-88/H-84020</w:t>
      </w:r>
      <w:r w:rsidRPr="000024F1">
        <w:rPr>
          <w:rFonts w:eastAsiaTheme="minorHAnsi" w:cs="Arial"/>
          <w:sz w:val="22"/>
          <w:szCs w:val="22"/>
          <w:lang w:eastAsia="en-US"/>
        </w:rPr>
        <w:t xml:space="preserve"> Stal niestopowa konstrukcyjna ogólnego przeznaczenia. Gatunki</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PN-89/H-84023/07</w:t>
      </w:r>
      <w:r w:rsidRPr="000024F1">
        <w:rPr>
          <w:rFonts w:eastAsiaTheme="minorHAnsi" w:cs="Arial"/>
          <w:sz w:val="22"/>
          <w:szCs w:val="22"/>
          <w:lang w:eastAsia="en-US"/>
        </w:rPr>
        <w:t xml:space="preserve"> Stal określonego zastosowania. Stal na rury. Gatunki</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PN-EN 10025</w:t>
      </w:r>
      <w:r w:rsidRPr="000024F1">
        <w:rPr>
          <w:rFonts w:eastAsiaTheme="minorHAnsi" w:cs="Arial"/>
          <w:sz w:val="22"/>
          <w:szCs w:val="22"/>
          <w:lang w:eastAsia="en-US"/>
        </w:rPr>
        <w:t xml:space="preserve"> Wyroby walcowane na gorąco z nies</w:t>
      </w:r>
      <w:r w:rsidR="00477FEF">
        <w:rPr>
          <w:rFonts w:eastAsiaTheme="minorHAnsi" w:cs="Arial"/>
          <w:sz w:val="22"/>
          <w:szCs w:val="22"/>
          <w:lang w:eastAsia="en-US"/>
        </w:rPr>
        <w:t xml:space="preserve">topowych stali konstrukcyjnych, </w:t>
      </w:r>
      <w:r w:rsidRPr="000024F1">
        <w:rPr>
          <w:rFonts w:eastAsiaTheme="minorHAnsi" w:cs="Arial"/>
          <w:sz w:val="22"/>
          <w:szCs w:val="22"/>
          <w:lang w:eastAsia="en-US"/>
        </w:rPr>
        <w:t>Warunki techniczne dostawy</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PN-75/M-69014</w:t>
      </w:r>
      <w:r w:rsidRPr="000024F1">
        <w:rPr>
          <w:rFonts w:eastAsiaTheme="minorHAnsi" w:cs="Arial"/>
          <w:sz w:val="22"/>
          <w:szCs w:val="22"/>
          <w:lang w:eastAsia="en-US"/>
        </w:rPr>
        <w:t xml:space="preserve"> Spawanie łukowe elektr</w:t>
      </w:r>
      <w:r w:rsidR="00477FEF">
        <w:rPr>
          <w:rFonts w:eastAsiaTheme="minorHAnsi" w:cs="Arial"/>
          <w:sz w:val="22"/>
          <w:szCs w:val="22"/>
          <w:lang w:eastAsia="en-US"/>
        </w:rPr>
        <w:t xml:space="preserve">odami otulonymi stali węglowych </w:t>
      </w:r>
      <w:r w:rsidRPr="000024F1">
        <w:rPr>
          <w:rFonts w:eastAsiaTheme="minorHAnsi" w:cs="Arial"/>
          <w:sz w:val="22"/>
          <w:szCs w:val="22"/>
          <w:lang w:eastAsia="en-US"/>
        </w:rPr>
        <w:t>i niskostopowych. Przygotowanie brzegów do spawania</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PN-73/M-69015</w:t>
      </w:r>
      <w:r w:rsidRPr="000024F1">
        <w:rPr>
          <w:rFonts w:eastAsiaTheme="minorHAnsi" w:cs="Arial"/>
          <w:sz w:val="22"/>
          <w:szCs w:val="22"/>
          <w:lang w:eastAsia="en-US"/>
        </w:rPr>
        <w:t xml:space="preserve"> Spawanie łukiem krytym stali węglowych i niskostopowych.</w:t>
      </w:r>
    </w:p>
    <w:p w:rsidR="00776B83" w:rsidRPr="000024F1" w:rsidRDefault="00776B83" w:rsidP="00477FEF">
      <w:pPr>
        <w:autoSpaceDE w:val="0"/>
        <w:autoSpaceDN w:val="0"/>
        <w:adjustRightInd w:val="0"/>
        <w:ind w:left="11" w:hanging="11"/>
        <w:contextualSpacing/>
        <w:rPr>
          <w:rFonts w:eastAsiaTheme="minorHAnsi" w:cs="Arial"/>
          <w:b/>
          <w:sz w:val="22"/>
          <w:szCs w:val="22"/>
          <w:lang w:eastAsia="en-US"/>
        </w:rPr>
      </w:pPr>
      <w:r w:rsidRPr="000024F1">
        <w:rPr>
          <w:rFonts w:eastAsiaTheme="minorHAnsi" w:cs="Arial"/>
          <w:b/>
          <w:sz w:val="22"/>
          <w:szCs w:val="22"/>
          <w:lang w:eastAsia="en-US"/>
        </w:rPr>
        <w:t>Ogólne wymagania i badania wentylacja i ogrzewanie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BN-77/8971-07</w:t>
      </w:r>
      <w:r w:rsidRPr="000024F1">
        <w:rPr>
          <w:rFonts w:eastAsiaTheme="minorHAnsi" w:cs="Arial"/>
          <w:sz w:val="22"/>
          <w:szCs w:val="22"/>
          <w:lang w:eastAsia="en-US"/>
        </w:rPr>
        <w:t xml:space="preserve"> Rury ciśnieniowe o przekroju kołowym</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PN-B-02414:1999</w:t>
      </w:r>
      <w:r w:rsidRPr="000024F1">
        <w:rPr>
          <w:rFonts w:eastAsiaTheme="minorHAnsi" w:cs="Arial"/>
          <w:sz w:val="22"/>
          <w:szCs w:val="22"/>
          <w:lang w:eastAsia="en-US"/>
        </w:rPr>
        <w:t xml:space="preserve"> Ogrzewnictwo i ciepłownictwo. Zab</w:t>
      </w:r>
      <w:r w:rsidR="00477FEF">
        <w:rPr>
          <w:rFonts w:eastAsiaTheme="minorHAnsi" w:cs="Arial"/>
          <w:sz w:val="22"/>
          <w:szCs w:val="22"/>
          <w:lang w:eastAsia="en-US"/>
        </w:rPr>
        <w:t xml:space="preserve">ezpieczenie instalacji </w:t>
      </w:r>
      <w:proofErr w:type="spellStart"/>
      <w:r w:rsidR="00477FEF">
        <w:rPr>
          <w:rFonts w:eastAsiaTheme="minorHAnsi" w:cs="Arial"/>
          <w:sz w:val="22"/>
          <w:szCs w:val="22"/>
          <w:lang w:eastAsia="en-US"/>
        </w:rPr>
        <w:t>ogrzewań</w:t>
      </w:r>
      <w:proofErr w:type="spellEnd"/>
      <w:r w:rsidR="00477FEF">
        <w:rPr>
          <w:rFonts w:eastAsiaTheme="minorHAnsi" w:cs="Arial"/>
          <w:sz w:val="22"/>
          <w:szCs w:val="22"/>
          <w:lang w:eastAsia="en-US"/>
        </w:rPr>
        <w:t xml:space="preserve"> </w:t>
      </w:r>
      <w:r w:rsidRPr="000024F1">
        <w:rPr>
          <w:rFonts w:eastAsiaTheme="minorHAnsi" w:cs="Arial"/>
          <w:sz w:val="22"/>
          <w:szCs w:val="22"/>
          <w:lang w:eastAsia="en-US"/>
        </w:rPr>
        <w:t xml:space="preserve">wodnych systemu zamkniętego z naczyniami </w:t>
      </w:r>
      <w:proofErr w:type="spellStart"/>
      <w:r w:rsidRPr="000024F1">
        <w:rPr>
          <w:rFonts w:eastAsiaTheme="minorHAnsi" w:cs="Arial"/>
          <w:sz w:val="22"/>
          <w:szCs w:val="22"/>
          <w:lang w:eastAsia="en-US"/>
        </w:rPr>
        <w:t>wzbiorczymi</w:t>
      </w:r>
      <w:proofErr w:type="spellEnd"/>
      <w:r w:rsidRPr="000024F1">
        <w:rPr>
          <w:rFonts w:eastAsiaTheme="minorHAnsi" w:cs="Arial"/>
          <w:sz w:val="22"/>
          <w:szCs w:val="22"/>
          <w:lang w:eastAsia="en-US"/>
        </w:rPr>
        <w:t xml:space="preserve"> przeponowymi. Wymagania</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PN-B-02420:1991</w:t>
      </w:r>
      <w:r w:rsidRPr="000024F1">
        <w:rPr>
          <w:rFonts w:eastAsiaTheme="minorHAnsi" w:cs="Arial"/>
          <w:sz w:val="22"/>
          <w:szCs w:val="22"/>
          <w:lang w:eastAsia="en-US"/>
        </w:rPr>
        <w:t xml:space="preserve"> Ogrzewnictwo. Odpowietrzanie instalacji </w:t>
      </w:r>
      <w:proofErr w:type="spellStart"/>
      <w:r w:rsidRPr="000024F1">
        <w:rPr>
          <w:rFonts w:eastAsiaTheme="minorHAnsi" w:cs="Arial"/>
          <w:sz w:val="22"/>
          <w:szCs w:val="22"/>
          <w:lang w:eastAsia="en-US"/>
        </w:rPr>
        <w:t>ogrzewań</w:t>
      </w:r>
      <w:proofErr w:type="spellEnd"/>
      <w:r w:rsidRPr="000024F1">
        <w:rPr>
          <w:rFonts w:eastAsiaTheme="minorHAnsi" w:cs="Arial"/>
          <w:sz w:val="22"/>
          <w:szCs w:val="22"/>
          <w:lang w:eastAsia="en-US"/>
        </w:rPr>
        <w:t xml:space="preserve"> wodnych Wymagania</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PN-B-02421.2000</w:t>
      </w:r>
      <w:r w:rsidR="00477FEF">
        <w:rPr>
          <w:rFonts w:eastAsiaTheme="minorHAnsi" w:cs="Arial"/>
          <w:b/>
          <w:sz w:val="22"/>
          <w:szCs w:val="22"/>
          <w:lang w:eastAsia="en-US"/>
        </w:rPr>
        <w:t xml:space="preserve"> </w:t>
      </w:r>
      <w:r w:rsidRPr="000024F1">
        <w:rPr>
          <w:rFonts w:eastAsiaTheme="minorHAnsi" w:cs="Arial"/>
          <w:sz w:val="22"/>
          <w:szCs w:val="22"/>
          <w:lang w:eastAsia="en-US"/>
        </w:rPr>
        <w:t>Ogrzewnictwo i ciepłownictwo. Izola</w:t>
      </w:r>
      <w:r w:rsidR="00477FEF">
        <w:rPr>
          <w:rFonts w:eastAsiaTheme="minorHAnsi" w:cs="Arial"/>
          <w:sz w:val="22"/>
          <w:szCs w:val="22"/>
          <w:lang w:eastAsia="en-US"/>
        </w:rPr>
        <w:t xml:space="preserve">cja cieplna przewodów, armatury. </w:t>
      </w:r>
      <w:r w:rsidRPr="000024F1">
        <w:rPr>
          <w:rFonts w:eastAsiaTheme="minorHAnsi" w:cs="Arial"/>
          <w:sz w:val="22"/>
          <w:szCs w:val="22"/>
          <w:lang w:eastAsia="en-US"/>
        </w:rPr>
        <w:t>Wymagania i badania przy odbiorze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PN-N-01270.01:1970</w:t>
      </w:r>
      <w:r w:rsidRPr="000024F1">
        <w:rPr>
          <w:rFonts w:eastAsiaTheme="minorHAnsi" w:cs="Arial"/>
          <w:sz w:val="22"/>
          <w:szCs w:val="22"/>
          <w:lang w:eastAsia="en-US"/>
        </w:rPr>
        <w:t xml:space="preserve"> Wytyczne znakowania rurociągów. Postanowienia ogólne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PN-N-01270.03:1970</w:t>
      </w:r>
      <w:r w:rsidRPr="000024F1">
        <w:rPr>
          <w:rFonts w:eastAsiaTheme="minorHAnsi" w:cs="Arial"/>
          <w:sz w:val="22"/>
          <w:szCs w:val="22"/>
          <w:lang w:eastAsia="en-US"/>
        </w:rPr>
        <w:t xml:space="preserve"> Wytyczne znakowania rurociągów. Kod barw rozpoznawczych dla przesyłanych czynników</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 xml:space="preserve">WTW i O </w:t>
      </w:r>
      <w:r w:rsidRPr="000024F1">
        <w:rPr>
          <w:rFonts w:eastAsiaTheme="minorHAnsi" w:cs="Arial"/>
          <w:sz w:val="22"/>
          <w:szCs w:val="22"/>
          <w:lang w:eastAsia="en-US"/>
        </w:rPr>
        <w:t>Roboty budowlano-montażowe. Tom II. Instalacje sanitarne i przemysłowe.</w:t>
      </w:r>
    </w:p>
    <w:p w:rsidR="00776B83" w:rsidRPr="000024F1" w:rsidRDefault="00776B83" w:rsidP="00477FEF">
      <w:pPr>
        <w:autoSpaceDE w:val="0"/>
        <w:autoSpaceDN w:val="0"/>
        <w:adjustRightInd w:val="0"/>
        <w:ind w:left="11" w:hanging="11"/>
        <w:contextualSpacing/>
        <w:rPr>
          <w:rFonts w:eastAsiaTheme="minorHAnsi" w:cs="Arial"/>
          <w:b/>
          <w:sz w:val="22"/>
          <w:szCs w:val="22"/>
          <w:lang w:eastAsia="en-US"/>
        </w:rPr>
      </w:pPr>
      <w:r w:rsidRPr="000024F1">
        <w:rPr>
          <w:rFonts w:eastAsiaTheme="minorHAnsi" w:cs="Arial"/>
          <w:b/>
          <w:sz w:val="22"/>
          <w:szCs w:val="22"/>
          <w:lang w:eastAsia="en-US"/>
        </w:rPr>
        <w:t>Pozostałe normy i przepisy branżowe – budownictwo</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INSTRUKCJA NR 305</w:t>
      </w:r>
      <w:r w:rsidRPr="000024F1">
        <w:rPr>
          <w:rFonts w:eastAsiaTheme="minorHAnsi" w:cs="Arial"/>
          <w:sz w:val="22"/>
          <w:szCs w:val="22"/>
          <w:lang w:eastAsia="en-US"/>
        </w:rPr>
        <w:t xml:space="preserve"> Instytutu Techniki Budowlanej. Zabezpieczenie przed korozja</w:t>
      </w:r>
      <w:r w:rsidR="00477FEF">
        <w:rPr>
          <w:rFonts w:eastAsiaTheme="minorHAnsi" w:cs="Arial"/>
          <w:sz w:val="22"/>
          <w:szCs w:val="22"/>
          <w:lang w:eastAsia="en-US"/>
        </w:rPr>
        <w:t xml:space="preserve"> </w:t>
      </w:r>
      <w:r w:rsidRPr="000024F1">
        <w:rPr>
          <w:rFonts w:eastAsiaTheme="minorHAnsi" w:cs="Arial"/>
          <w:sz w:val="22"/>
          <w:szCs w:val="22"/>
          <w:lang w:eastAsia="en-US"/>
        </w:rPr>
        <w:t>stalowych konstrukcji budowlanych</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PN-B-03002</w:t>
      </w:r>
      <w:r w:rsidRPr="000024F1">
        <w:rPr>
          <w:rFonts w:eastAsiaTheme="minorHAnsi" w:cs="Arial"/>
          <w:sz w:val="22"/>
          <w:szCs w:val="22"/>
          <w:lang w:eastAsia="en-US"/>
        </w:rPr>
        <w:t xml:space="preserve"> Konstrukcje murowe niezbrojone. Projektowanie i obliczanie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PN-B-03340</w:t>
      </w:r>
      <w:r w:rsidRPr="000024F1">
        <w:rPr>
          <w:rFonts w:eastAsiaTheme="minorHAnsi" w:cs="Arial"/>
          <w:sz w:val="22"/>
          <w:szCs w:val="22"/>
          <w:lang w:eastAsia="en-US"/>
        </w:rPr>
        <w:t xml:space="preserve"> Konstrukcje murowe zbrojone. Projektowanie i obliczanie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PN-B-03150</w:t>
      </w:r>
      <w:r w:rsidRPr="000024F1">
        <w:rPr>
          <w:rFonts w:eastAsiaTheme="minorHAnsi" w:cs="Arial"/>
          <w:sz w:val="22"/>
          <w:szCs w:val="22"/>
          <w:lang w:eastAsia="en-US"/>
        </w:rPr>
        <w:t xml:space="preserve"> Konstrukcje drewniane. Obliczenia statyczne i projektowanie.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PN-84/B-03230</w:t>
      </w:r>
      <w:r w:rsidRPr="000024F1">
        <w:rPr>
          <w:rFonts w:eastAsiaTheme="minorHAnsi" w:cs="Arial"/>
          <w:sz w:val="22"/>
          <w:szCs w:val="22"/>
          <w:lang w:eastAsia="en-US"/>
        </w:rPr>
        <w:t xml:space="preserve"> Lekkie ściany osłonowe i </w:t>
      </w:r>
      <w:proofErr w:type="spellStart"/>
      <w:r w:rsidRPr="000024F1">
        <w:rPr>
          <w:rFonts w:eastAsiaTheme="minorHAnsi" w:cs="Arial"/>
          <w:sz w:val="22"/>
          <w:szCs w:val="22"/>
          <w:lang w:eastAsia="en-US"/>
        </w:rPr>
        <w:t>przekrycia</w:t>
      </w:r>
      <w:proofErr w:type="spellEnd"/>
      <w:r w:rsidRPr="000024F1">
        <w:rPr>
          <w:rFonts w:eastAsiaTheme="minorHAnsi" w:cs="Arial"/>
          <w:sz w:val="22"/>
          <w:szCs w:val="22"/>
          <w:lang w:eastAsia="en-US"/>
        </w:rPr>
        <w:t xml:space="preserve"> dachowe z płyt warstwowych.</w:t>
      </w:r>
    </w:p>
    <w:p w:rsidR="00776B83" w:rsidRPr="000024F1" w:rsidRDefault="00776B83" w:rsidP="00477FEF">
      <w:pPr>
        <w:autoSpaceDE w:val="0"/>
        <w:autoSpaceDN w:val="0"/>
        <w:adjustRightInd w:val="0"/>
        <w:ind w:left="11" w:hanging="11"/>
        <w:contextualSpacing/>
        <w:rPr>
          <w:rFonts w:eastAsiaTheme="minorHAnsi" w:cs="Arial"/>
          <w:b/>
          <w:sz w:val="22"/>
          <w:szCs w:val="22"/>
          <w:lang w:eastAsia="en-US"/>
        </w:rPr>
      </w:pPr>
      <w:r w:rsidRPr="000024F1">
        <w:rPr>
          <w:rFonts w:eastAsiaTheme="minorHAnsi" w:cs="Arial"/>
          <w:b/>
          <w:sz w:val="22"/>
          <w:szCs w:val="22"/>
          <w:lang w:eastAsia="en-US"/>
        </w:rPr>
        <w:t>Obliczenia statyczne i projektowanie.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PN-82/B-03300</w:t>
      </w:r>
      <w:r w:rsidRPr="000024F1">
        <w:rPr>
          <w:rFonts w:eastAsiaTheme="minorHAnsi" w:cs="Arial"/>
          <w:sz w:val="22"/>
          <w:szCs w:val="22"/>
          <w:lang w:eastAsia="en-US"/>
        </w:rPr>
        <w:t xml:space="preserve"> Konstrukcje zespolone stalowo</w:t>
      </w:r>
      <w:r w:rsidR="00477FEF">
        <w:rPr>
          <w:rFonts w:eastAsiaTheme="minorHAnsi" w:cs="Arial"/>
          <w:sz w:val="22"/>
          <w:szCs w:val="22"/>
          <w:lang w:eastAsia="en-US"/>
        </w:rPr>
        <w:t xml:space="preserve">-betonowe. Obliczenia statyczne </w:t>
      </w:r>
      <w:r w:rsidRPr="000024F1">
        <w:rPr>
          <w:rFonts w:eastAsiaTheme="minorHAnsi" w:cs="Arial"/>
          <w:sz w:val="22"/>
          <w:szCs w:val="22"/>
          <w:lang w:eastAsia="en-US"/>
        </w:rPr>
        <w:t>i projektowanie. Belki zespolone.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PN-82/B-03301</w:t>
      </w:r>
      <w:r w:rsidRPr="000024F1">
        <w:rPr>
          <w:rFonts w:eastAsiaTheme="minorHAnsi" w:cs="Arial"/>
          <w:sz w:val="22"/>
          <w:szCs w:val="22"/>
          <w:lang w:eastAsia="en-US"/>
        </w:rPr>
        <w:t xml:space="preserve"> Konstrukcje zespolone stalowo</w:t>
      </w:r>
      <w:r w:rsidR="00477FEF">
        <w:rPr>
          <w:rFonts w:eastAsiaTheme="minorHAnsi" w:cs="Arial"/>
          <w:sz w:val="22"/>
          <w:szCs w:val="22"/>
          <w:lang w:eastAsia="en-US"/>
        </w:rPr>
        <w:t xml:space="preserve">-betonowe. Obliczenia statyczne </w:t>
      </w:r>
      <w:r w:rsidRPr="000024F1">
        <w:rPr>
          <w:rFonts w:eastAsiaTheme="minorHAnsi" w:cs="Arial"/>
          <w:sz w:val="22"/>
          <w:szCs w:val="22"/>
          <w:lang w:eastAsia="en-US"/>
        </w:rPr>
        <w:t>i projektowanie. Belki zespolone smukłe.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PN-82/B-03302</w:t>
      </w:r>
      <w:r w:rsidRPr="000024F1">
        <w:rPr>
          <w:rFonts w:eastAsiaTheme="minorHAnsi" w:cs="Arial"/>
          <w:sz w:val="22"/>
          <w:szCs w:val="22"/>
          <w:lang w:eastAsia="en-US"/>
        </w:rPr>
        <w:t xml:space="preserve"> Konstrukcje zespolone stalowo</w:t>
      </w:r>
      <w:r w:rsidR="00477FEF">
        <w:rPr>
          <w:rFonts w:eastAsiaTheme="minorHAnsi" w:cs="Arial"/>
          <w:sz w:val="22"/>
          <w:szCs w:val="22"/>
          <w:lang w:eastAsia="en-US"/>
        </w:rPr>
        <w:t xml:space="preserve">-betonowe. Obliczenia statyczne </w:t>
      </w:r>
      <w:r w:rsidRPr="000024F1">
        <w:rPr>
          <w:rFonts w:eastAsiaTheme="minorHAnsi" w:cs="Arial"/>
          <w:sz w:val="22"/>
          <w:szCs w:val="22"/>
          <w:lang w:eastAsia="en-US"/>
        </w:rPr>
        <w:t>i projektowanie. Słupy zespolone.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PN-85/B-10702</w:t>
      </w:r>
      <w:r w:rsidRPr="000024F1">
        <w:rPr>
          <w:rFonts w:eastAsiaTheme="minorHAnsi" w:cs="Arial"/>
          <w:sz w:val="22"/>
          <w:szCs w:val="22"/>
          <w:lang w:eastAsia="en-US"/>
        </w:rPr>
        <w:t xml:space="preserve"> Zbiorniki. Wymagania i badania przy odbiorze.</w:t>
      </w:r>
    </w:p>
    <w:p w:rsidR="00776B83" w:rsidRPr="000024F1" w:rsidRDefault="00776B83" w:rsidP="00477FEF">
      <w:pPr>
        <w:autoSpaceDE w:val="0"/>
        <w:autoSpaceDN w:val="0"/>
        <w:adjustRightInd w:val="0"/>
        <w:ind w:left="11" w:hanging="11"/>
        <w:contextualSpacing/>
        <w:rPr>
          <w:rFonts w:eastAsiaTheme="minorHAnsi" w:cs="Arial"/>
          <w:b/>
          <w:sz w:val="22"/>
          <w:szCs w:val="22"/>
          <w:lang w:eastAsia="en-US"/>
        </w:rPr>
      </w:pPr>
      <w:r w:rsidRPr="000024F1">
        <w:rPr>
          <w:rFonts w:eastAsiaTheme="minorHAnsi" w:cs="Arial"/>
          <w:b/>
          <w:sz w:val="22"/>
          <w:szCs w:val="22"/>
          <w:lang w:eastAsia="en-US"/>
        </w:rPr>
        <w:t>Cześć elektryczna</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PN-E-01002:1997</w:t>
      </w:r>
      <w:r w:rsidRPr="000024F1">
        <w:rPr>
          <w:rFonts w:eastAsiaTheme="minorHAnsi" w:cs="Arial"/>
          <w:sz w:val="22"/>
          <w:szCs w:val="22"/>
          <w:lang w:eastAsia="en-US"/>
        </w:rPr>
        <w:t xml:space="preserve"> Słownik terminologiczny elektryki - Kable i przewody</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PN-87/E-01006</w:t>
      </w:r>
      <w:r w:rsidRPr="000024F1">
        <w:rPr>
          <w:rFonts w:eastAsiaTheme="minorHAnsi" w:cs="Arial"/>
          <w:sz w:val="22"/>
          <w:szCs w:val="22"/>
          <w:lang w:eastAsia="en-US"/>
        </w:rPr>
        <w:t xml:space="preserve"> Maszyny elektryczne - Elementy automatyki - Terminologia</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PN-89/E-01102</w:t>
      </w:r>
      <w:r w:rsidRPr="000024F1">
        <w:rPr>
          <w:rFonts w:eastAsiaTheme="minorHAnsi" w:cs="Arial"/>
          <w:sz w:val="22"/>
          <w:szCs w:val="22"/>
          <w:lang w:eastAsia="en-US"/>
        </w:rPr>
        <w:t xml:space="preserve"> Oznaczenia wielkości i jednostek miar używanych w elektryce </w:t>
      </w:r>
    </w:p>
    <w:p w:rsidR="00776B83" w:rsidRPr="000024F1" w:rsidRDefault="00776B83" w:rsidP="00477FEF">
      <w:pPr>
        <w:autoSpaceDE w:val="0"/>
        <w:autoSpaceDN w:val="0"/>
        <w:adjustRightInd w:val="0"/>
        <w:ind w:left="11" w:hanging="11"/>
        <w:contextualSpacing/>
        <w:rPr>
          <w:rFonts w:eastAsiaTheme="minorHAnsi" w:cs="Arial"/>
          <w:b/>
          <w:sz w:val="22"/>
          <w:szCs w:val="22"/>
          <w:lang w:eastAsia="en-US"/>
        </w:rPr>
      </w:pPr>
      <w:r w:rsidRPr="000024F1">
        <w:rPr>
          <w:rFonts w:eastAsiaTheme="minorHAnsi" w:cs="Arial"/>
          <w:b/>
          <w:sz w:val="22"/>
          <w:szCs w:val="22"/>
          <w:lang w:eastAsia="en-US"/>
        </w:rPr>
        <w:t>Urządzenia energetyczne i elektronika</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PN-76/E-02032</w:t>
      </w:r>
      <w:r w:rsidRPr="000024F1">
        <w:rPr>
          <w:rFonts w:eastAsiaTheme="minorHAnsi" w:cs="Arial"/>
          <w:sz w:val="22"/>
          <w:szCs w:val="22"/>
          <w:lang w:eastAsia="en-US"/>
        </w:rPr>
        <w:t xml:space="preserve"> Oświetlenie dróg publicznych</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PN-84/E-02033</w:t>
      </w:r>
      <w:r w:rsidRPr="000024F1">
        <w:rPr>
          <w:rFonts w:eastAsiaTheme="minorHAnsi" w:cs="Arial"/>
          <w:sz w:val="22"/>
          <w:szCs w:val="22"/>
          <w:lang w:eastAsia="en-US"/>
        </w:rPr>
        <w:t xml:space="preserve"> Oświetlenie wnętrz światłem elektrycznym</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PN-84/E-02035</w:t>
      </w:r>
      <w:r w:rsidRPr="000024F1">
        <w:rPr>
          <w:rFonts w:eastAsiaTheme="minorHAnsi" w:cs="Arial"/>
          <w:sz w:val="22"/>
          <w:szCs w:val="22"/>
          <w:lang w:eastAsia="en-US"/>
        </w:rPr>
        <w:t xml:space="preserve"> Urządzenia elektroenergetyczne - O</w:t>
      </w:r>
      <w:r w:rsidR="00477FEF">
        <w:rPr>
          <w:rFonts w:eastAsiaTheme="minorHAnsi" w:cs="Arial"/>
          <w:sz w:val="22"/>
          <w:szCs w:val="22"/>
          <w:lang w:eastAsia="en-US"/>
        </w:rPr>
        <w:t xml:space="preserve">świetlenie elektryczne obiektów </w:t>
      </w:r>
      <w:r w:rsidRPr="000024F1">
        <w:rPr>
          <w:rFonts w:eastAsiaTheme="minorHAnsi" w:cs="Arial"/>
          <w:sz w:val="22"/>
          <w:szCs w:val="22"/>
          <w:lang w:eastAsia="en-US"/>
        </w:rPr>
        <w:t>energetycznych</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PN-75/E-02109</w:t>
      </w:r>
      <w:r w:rsidRPr="000024F1">
        <w:rPr>
          <w:rFonts w:eastAsiaTheme="minorHAnsi" w:cs="Arial"/>
          <w:sz w:val="22"/>
          <w:szCs w:val="22"/>
          <w:lang w:eastAsia="en-US"/>
        </w:rPr>
        <w:t xml:space="preserve"> Silniki elektryczne małej mocy - Znamionowe moce i prędkości obrotowe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PN-78/E-02560</w:t>
      </w:r>
      <w:r w:rsidRPr="000024F1">
        <w:rPr>
          <w:rFonts w:eastAsiaTheme="minorHAnsi" w:cs="Arial"/>
          <w:sz w:val="22"/>
          <w:szCs w:val="22"/>
          <w:lang w:eastAsia="en-US"/>
        </w:rPr>
        <w:t xml:space="preserve"> Osprzęt urządzeń piorunochronnych </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PN-91/E-04160.00</w:t>
      </w:r>
      <w:r w:rsidRPr="000024F1">
        <w:rPr>
          <w:rFonts w:eastAsiaTheme="minorHAnsi" w:cs="Arial"/>
          <w:sz w:val="22"/>
          <w:szCs w:val="22"/>
          <w:lang w:eastAsia="en-US"/>
        </w:rPr>
        <w:t xml:space="preserve"> Przewody elektryczne - Metody badań - Postanowienia ogólne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PN-92/E-04160.72</w:t>
      </w:r>
      <w:r w:rsidRPr="000024F1">
        <w:rPr>
          <w:rFonts w:eastAsiaTheme="minorHAnsi" w:cs="Arial"/>
          <w:sz w:val="22"/>
          <w:szCs w:val="22"/>
          <w:lang w:eastAsia="en-US"/>
        </w:rPr>
        <w:t xml:space="preserve"> Przewody elektryczne - Metody badań - Próby napięciowe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PN-83/E-04160.73</w:t>
      </w:r>
      <w:r w:rsidRPr="000024F1">
        <w:rPr>
          <w:rFonts w:eastAsiaTheme="minorHAnsi" w:cs="Arial"/>
          <w:sz w:val="22"/>
          <w:szCs w:val="22"/>
          <w:lang w:eastAsia="en-US"/>
        </w:rPr>
        <w:t xml:space="preserve"> Przewody elektryczne - Metody badań - Pomiary oporności izolacji</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PN-88/E-04222</w:t>
      </w:r>
      <w:r w:rsidRPr="000024F1">
        <w:rPr>
          <w:rFonts w:eastAsiaTheme="minorHAnsi" w:cs="Arial"/>
          <w:sz w:val="22"/>
          <w:szCs w:val="22"/>
          <w:lang w:eastAsia="en-US"/>
        </w:rPr>
        <w:t xml:space="preserve"> Liczniki indukcyjne energii elektrycznej - Badania odbiorcze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PN-E-04700:1998</w:t>
      </w:r>
      <w:r w:rsidRPr="000024F1">
        <w:rPr>
          <w:rFonts w:eastAsiaTheme="minorHAnsi" w:cs="Arial"/>
          <w:sz w:val="22"/>
          <w:szCs w:val="22"/>
          <w:lang w:eastAsia="en-US"/>
        </w:rPr>
        <w:t xml:space="preserve">Urządzenia i układy elektryczne w obiektach </w:t>
      </w:r>
    </w:p>
    <w:p w:rsidR="00776B83" w:rsidRPr="000024F1" w:rsidRDefault="00776B83" w:rsidP="00477FEF">
      <w:pPr>
        <w:autoSpaceDE w:val="0"/>
        <w:autoSpaceDN w:val="0"/>
        <w:adjustRightInd w:val="0"/>
        <w:ind w:left="11" w:hanging="11"/>
        <w:contextualSpacing/>
        <w:rPr>
          <w:rFonts w:eastAsiaTheme="minorHAnsi" w:cs="Arial"/>
          <w:b/>
          <w:sz w:val="22"/>
          <w:szCs w:val="22"/>
          <w:lang w:eastAsia="en-US"/>
        </w:rPr>
      </w:pPr>
    </w:p>
    <w:p w:rsidR="00776B83" w:rsidRPr="000024F1" w:rsidRDefault="00776B83" w:rsidP="00477FEF">
      <w:pPr>
        <w:autoSpaceDE w:val="0"/>
        <w:autoSpaceDN w:val="0"/>
        <w:adjustRightInd w:val="0"/>
        <w:ind w:left="11" w:hanging="11"/>
        <w:contextualSpacing/>
        <w:rPr>
          <w:rFonts w:eastAsiaTheme="minorHAnsi" w:cs="Arial"/>
          <w:b/>
          <w:sz w:val="22"/>
          <w:szCs w:val="22"/>
          <w:lang w:eastAsia="en-US"/>
        </w:rPr>
      </w:pPr>
      <w:r w:rsidRPr="000024F1">
        <w:rPr>
          <w:rFonts w:eastAsiaTheme="minorHAnsi" w:cs="Arial"/>
          <w:b/>
          <w:sz w:val="22"/>
          <w:szCs w:val="22"/>
          <w:lang w:eastAsia="en-US"/>
        </w:rPr>
        <w:t>Wytyczne przeprowadzania po montażowych badań odbiorczych</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PN-86/E-05003.01</w:t>
      </w:r>
      <w:r w:rsidRPr="000024F1">
        <w:rPr>
          <w:rFonts w:eastAsiaTheme="minorHAnsi" w:cs="Arial"/>
          <w:sz w:val="22"/>
          <w:szCs w:val="22"/>
          <w:lang w:eastAsia="en-US"/>
        </w:rPr>
        <w:t xml:space="preserve"> Ochrona odgromowa obiektów budowlanych - Wymagania ogólne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PN-89/E-05003.03</w:t>
      </w:r>
      <w:r w:rsidRPr="000024F1">
        <w:rPr>
          <w:rFonts w:eastAsiaTheme="minorHAnsi" w:cs="Arial"/>
          <w:sz w:val="22"/>
          <w:szCs w:val="22"/>
          <w:lang w:eastAsia="en-US"/>
        </w:rPr>
        <w:t xml:space="preserve"> Ochrona odgromowa obiektów budowlanych - Ochrona obostrzona</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PN-92/E-05003.04</w:t>
      </w:r>
      <w:r w:rsidRPr="000024F1">
        <w:rPr>
          <w:rFonts w:eastAsiaTheme="minorHAnsi" w:cs="Arial"/>
          <w:sz w:val="22"/>
          <w:szCs w:val="22"/>
          <w:lang w:eastAsia="en-US"/>
        </w:rPr>
        <w:t xml:space="preserve"> Ochrona odgromowa obiektów budowlanych - Ochrona specjalna</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PN-91/E-05010</w:t>
      </w:r>
      <w:r w:rsidRPr="000024F1">
        <w:rPr>
          <w:rFonts w:eastAsiaTheme="minorHAnsi" w:cs="Arial"/>
          <w:sz w:val="22"/>
          <w:szCs w:val="22"/>
          <w:lang w:eastAsia="en-US"/>
        </w:rPr>
        <w:t xml:space="preserve"> Zakresy napięciowe instalacji elektrycznych w obiektach budowlanych</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PN-E-05033:1994</w:t>
      </w:r>
      <w:r w:rsidRPr="000024F1">
        <w:rPr>
          <w:rFonts w:eastAsiaTheme="minorHAnsi" w:cs="Arial"/>
          <w:sz w:val="22"/>
          <w:szCs w:val="22"/>
          <w:lang w:eastAsia="en-US"/>
        </w:rPr>
        <w:t xml:space="preserve"> Wytyczne do instalacji elektrycznych - Dobór i montaż wyposażenia elektrycznego </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PN-E-05111:1999</w:t>
      </w:r>
      <w:r w:rsidRPr="000024F1">
        <w:rPr>
          <w:rFonts w:eastAsiaTheme="minorHAnsi" w:cs="Arial"/>
          <w:sz w:val="22"/>
          <w:szCs w:val="22"/>
          <w:lang w:eastAsia="en-US"/>
        </w:rPr>
        <w:t xml:space="preserve"> Normalizacja wymiarów zacisków aparatury rozdzielczej i sterowniczej wysokiego napięcia</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PN-E-05163:2002</w:t>
      </w:r>
      <w:r w:rsidRPr="000024F1">
        <w:rPr>
          <w:rFonts w:eastAsiaTheme="minorHAnsi" w:cs="Arial"/>
          <w:sz w:val="22"/>
          <w:szCs w:val="22"/>
          <w:lang w:eastAsia="en-US"/>
        </w:rPr>
        <w:t xml:space="preserve"> Rozdzielnice i sterownice niskonapięciowe osłonięte – Wytyczne badania w warunkach wyładowania łukowego, powstałego w wyniku zwarcia </w:t>
      </w:r>
      <w:r w:rsidRPr="000024F1">
        <w:rPr>
          <w:rFonts w:eastAsiaTheme="minorHAnsi" w:cs="Arial"/>
          <w:b/>
          <w:sz w:val="22"/>
          <w:szCs w:val="22"/>
          <w:lang w:eastAsia="en-US"/>
        </w:rPr>
        <w:t>wewnętrznego</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PN-92/E-05202</w:t>
      </w:r>
      <w:r w:rsidRPr="000024F1">
        <w:rPr>
          <w:rFonts w:eastAsiaTheme="minorHAnsi" w:cs="Arial"/>
          <w:sz w:val="22"/>
          <w:szCs w:val="22"/>
          <w:lang w:eastAsia="en-US"/>
        </w:rPr>
        <w:t xml:space="preserve"> Ochrona przed elektrycznością statyczną - Bezpieczeństwo pożarowe i/lub wybuchowe - Wymagania ogólne</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PN-E-05302:1999</w:t>
      </w:r>
      <w:r w:rsidRPr="000024F1">
        <w:rPr>
          <w:rFonts w:eastAsiaTheme="minorHAnsi" w:cs="Arial"/>
          <w:sz w:val="22"/>
          <w:szCs w:val="22"/>
          <w:lang w:eastAsia="en-US"/>
        </w:rPr>
        <w:t xml:space="preserve"> Elektryczne przewoźne zespoły napędowe - Bezpieczeństwo</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sz w:val="22"/>
          <w:szCs w:val="22"/>
          <w:lang w:eastAsia="en-US"/>
        </w:rPr>
        <w:t>użytkowania - Wymagania i badania</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 xml:space="preserve">PN-90/E-06103 </w:t>
      </w:r>
      <w:r w:rsidRPr="000024F1">
        <w:rPr>
          <w:rFonts w:eastAsiaTheme="minorHAnsi" w:cs="Arial"/>
          <w:sz w:val="22"/>
          <w:szCs w:val="22"/>
          <w:lang w:eastAsia="en-US"/>
        </w:rPr>
        <w:t>Odgromniki zaworowe prądu stałego</w:t>
      </w:r>
    </w:p>
    <w:p w:rsidR="00776B83" w:rsidRPr="000024F1" w:rsidRDefault="00776B83" w:rsidP="00477FEF">
      <w:pPr>
        <w:autoSpaceDE w:val="0"/>
        <w:autoSpaceDN w:val="0"/>
        <w:adjustRightInd w:val="0"/>
        <w:ind w:left="11" w:hanging="11"/>
        <w:contextualSpacing/>
        <w:rPr>
          <w:rFonts w:eastAsiaTheme="minorHAnsi" w:cs="Arial"/>
          <w:sz w:val="22"/>
          <w:szCs w:val="22"/>
          <w:lang w:eastAsia="en-US"/>
        </w:rPr>
      </w:pPr>
      <w:r w:rsidRPr="000024F1">
        <w:rPr>
          <w:rFonts w:eastAsiaTheme="minorHAnsi" w:cs="Arial"/>
          <w:b/>
          <w:sz w:val="22"/>
          <w:szCs w:val="22"/>
          <w:lang w:eastAsia="en-US"/>
        </w:rPr>
        <w:t>PN-68/E-06109</w:t>
      </w:r>
      <w:r w:rsidRPr="000024F1">
        <w:rPr>
          <w:rFonts w:eastAsiaTheme="minorHAnsi" w:cs="Arial"/>
          <w:sz w:val="22"/>
          <w:szCs w:val="22"/>
          <w:lang w:eastAsia="en-US"/>
        </w:rPr>
        <w:t xml:space="preserve"> Wyzwalacze pierwotne nadprądowe prądu przemiennego – Ogólne wymagania i badania</w:t>
      </w:r>
    </w:p>
    <w:p w:rsidR="00776B83" w:rsidRPr="000024F1" w:rsidRDefault="00776B83" w:rsidP="00776B83">
      <w:pPr>
        <w:autoSpaceDE w:val="0"/>
        <w:autoSpaceDN w:val="0"/>
        <w:adjustRightInd w:val="0"/>
        <w:ind w:left="11" w:hanging="11"/>
        <w:contextualSpacing/>
        <w:rPr>
          <w:rFonts w:eastAsiaTheme="minorHAnsi" w:cs="Arial"/>
          <w:sz w:val="22"/>
          <w:szCs w:val="22"/>
          <w:lang w:eastAsia="en-US"/>
        </w:rPr>
      </w:pPr>
    </w:p>
    <w:p w:rsidR="00776B83" w:rsidRPr="000024F1" w:rsidRDefault="00776B83" w:rsidP="00776B83">
      <w:pPr>
        <w:spacing w:after="200"/>
        <w:ind w:left="11" w:hanging="11"/>
        <w:contextualSpacing/>
        <w:rPr>
          <w:rFonts w:eastAsiaTheme="minorHAnsi" w:cs="Arial"/>
          <w:sz w:val="22"/>
          <w:szCs w:val="22"/>
          <w:u w:val="single"/>
          <w:lang w:eastAsia="en-US"/>
        </w:rPr>
      </w:pPr>
      <w:r w:rsidRPr="000024F1">
        <w:rPr>
          <w:rFonts w:eastAsiaTheme="minorHAnsi" w:cs="Arial"/>
          <w:sz w:val="22"/>
          <w:szCs w:val="22"/>
          <w:u w:val="single"/>
          <w:lang w:eastAsia="en-US"/>
        </w:rPr>
        <w:t xml:space="preserve">Niewymienienie w spisie jakiejkolwiek obowiązującej normy nie zwalnia Wykonawcy z ich stosowania. </w:t>
      </w:r>
    </w:p>
    <w:p w:rsidR="00776B83" w:rsidRPr="000024F1" w:rsidRDefault="00776B83" w:rsidP="00776B83">
      <w:pPr>
        <w:spacing w:after="200"/>
        <w:ind w:left="11" w:hanging="11"/>
        <w:contextualSpacing/>
        <w:rPr>
          <w:rFonts w:eastAsiaTheme="minorHAnsi" w:cs="Arial"/>
          <w:sz w:val="22"/>
          <w:szCs w:val="22"/>
          <w:u w:val="single"/>
          <w:lang w:eastAsia="en-US"/>
        </w:rPr>
      </w:pPr>
      <w:r w:rsidRPr="000024F1">
        <w:rPr>
          <w:rFonts w:eastAsiaTheme="minorHAnsi" w:cs="Arial"/>
          <w:sz w:val="22"/>
          <w:szCs w:val="22"/>
          <w:u w:val="single"/>
          <w:lang w:eastAsia="en-US"/>
        </w:rPr>
        <w:t xml:space="preserve">Uwaga: </w:t>
      </w:r>
    </w:p>
    <w:p w:rsidR="00776B83" w:rsidRPr="000024F1" w:rsidRDefault="00776B83" w:rsidP="00776B83">
      <w:pPr>
        <w:spacing w:after="200"/>
        <w:ind w:left="11" w:hanging="11"/>
        <w:contextualSpacing/>
        <w:rPr>
          <w:rFonts w:eastAsiaTheme="minorHAnsi" w:cs="Arial"/>
          <w:b/>
          <w:sz w:val="22"/>
          <w:szCs w:val="22"/>
          <w:u w:val="single"/>
          <w:lang w:eastAsia="en-US"/>
        </w:rPr>
      </w:pPr>
      <w:r w:rsidRPr="000024F1">
        <w:rPr>
          <w:rFonts w:eastAsiaTheme="minorHAnsi" w:cs="Arial"/>
          <w:b/>
          <w:sz w:val="22"/>
          <w:szCs w:val="22"/>
          <w:u w:val="single"/>
          <w:lang w:eastAsia="en-US"/>
        </w:rPr>
        <w:t xml:space="preserve">Jeżeli w opracowaniu zostały użyte marki wyrobów lub nazwy producentów, należy przez to rozumieć, że są to przykładowe urządzenia określające minimalne wymagania inwestora. Wykonawca może zastosować rozwiązania równoważne pod względem parametrów urządzeń i ich funkcji. Obowiązek wykazania równoważności urządzeń leży po stronie wykonawcy. Wykonawca zobowiązany jest dołączyć do oferty przetargowej: karty katalogowe urządzeń i materiałów, ich atesty, certyfikaty, deklaracje zgodności oraz inne dokumenty określające parametry zaproponowanych urządzeń w celu zbadania czy spełniają one parametry określone w programie </w:t>
      </w:r>
      <w:proofErr w:type="spellStart"/>
      <w:r w:rsidRPr="000024F1">
        <w:rPr>
          <w:rFonts w:eastAsiaTheme="minorHAnsi" w:cs="Arial"/>
          <w:b/>
          <w:sz w:val="22"/>
          <w:szCs w:val="22"/>
          <w:u w:val="single"/>
          <w:lang w:eastAsia="en-US"/>
        </w:rPr>
        <w:t>funkcjonalno</w:t>
      </w:r>
      <w:proofErr w:type="spellEnd"/>
      <w:r w:rsidRPr="000024F1">
        <w:rPr>
          <w:rFonts w:eastAsiaTheme="minorHAnsi" w:cs="Arial"/>
          <w:b/>
          <w:sz w:val="22"/>
          <w:szCs w:val="22"/>
          <w:u w:val="single"/>
          <w:lang w:eastAsia="en-US"/>
        </w:rPr>
        <w:t xml:space="preserve"> – użytkowym.</w:t>
      </w:r>
    </w:p>
    <w:p w:rsidR="00776B83" w:rsidRPr="000024F1" w:rsidRDefault="00776B83" w:rsidP="00776B83">
      <w:pPr>
        <w:spacing w:after="200"/>
        <w:ind w:left="11" w:hanging="11"/>
        <w:contextualSpacing/>
        <w:rPr>
          <w:rFonts w:cs="Arial"/>
          <w:bCs/>
          <w:sz w:val="22"/>
          <w:szCs w:val="22"/>
        </w:rPr>
      </w:pPr>
    </w:p>
    <w:p w:rsidR="003A6FB1" w:rsidRDefault="003A6FB1">
      <w:pPr>
        <w:spacing w:after="200" w:line="276" w:lineRule="auto"/>
        <w:jc w:val="left"/>
      </w:pPr>
      <w:r>
        <w:br w:type="page"/>
      </w:r>
    </w:p>
    <w:p w:rsidR="005A7E09" w:rsidRPr="00C65FBD" w:rsidRDefault="003A6FB1" w:rsidP="003A6FB1">
      <w:pPr>
        <w:jc w:val="right"/>
        <w:rPr>
          <w:sz w:val="22"/>
        </w:rPr>
      </w:pPr>
      <w:r w:rsidRPr="00C65FBD">
        <w:rPr>
          <w:sz w:val="22"/>
        </w:rPr>
        <w:t>Załącznik Nr 1</w:t>
      </w:r>
    </w:p>
    <w:p w:rsidR="003A6FB1" w:rsidRPr="00C65FBD" w:rsidRDefault="003A6FB1" w:rsidP="003A6FB1">
      <w:pPr>
        <w:jc w:val="left"/>
        <w:rPr>
          <w:b/>
          <w:sz w:val="22"/>
        </w:rPr>
      </w:pPr>
      <w:r w:rsidRPr="00C65FBD">
        <w:rPr>
          <w:b/>
          <w:sz w:val="22"/>
        </w:rPr>
        <w:t>ZESTAWIENIE</w:t>
      </w:r>
      <w:r w:rsidR="00C65FBD" w:rsidRPr="00C65FBD">
        <w:rPr>
          <w:b/>
          <w:sz w:val="22"/>
        </w:rPr>
        <w:t xml:space="preserve"> POWIERZCHNI TARGOWISKA</w:t>
      </w:r>
    </w:p>
    <w:tbl>
      <w:tblPr>
        <w:tblStyle w:val="Tabela-Siatka"/>
        <w:tblW w:w="0" w:type="auto"/>
        <w:tblLook w:val="04A0" w:firstRow="1" w:lastRow="0" w:firstColumn="1" w:lastColumn="0" w:noHBand="0" w:noVBand="1"/>
      </w:tblPr>
      <w:tblGrid>
        <w:gridCol w:w="546"/>
        <w:gridCol w:w="6366"/>
        <w:gridCol w:w="2268"/>
      </w:tblGrid>
      <w:tr w:rsidR="00C65FBD" w:rsidRPr="00C65FBD" w:rsidTr="00FC472E">
        <w:tc>
          <w:tcPr>
            <w:tcW w:w="546" w:type="dxa"/>
            <w:vAlign w:val="center"/>
          </w:tcPr>
          <w:p w:rsidR="00C65FBD" w:rsidRPr="00C65FBD" w:rsidRDefault="00C65FBD" w:rsidP="00C65FBD">
            <w:pPr>
              <w:spacing w:line="276" w:lineRule="auto"/>
              <w:jc w:val="center"/>
              <w:rPr>
                <w:b/>
                <w:sz w:val="22"/>
              </w:rPr>
            </w:pPr>
            <w:r w:rsidRPr="00C65FBD">
              <w:rPr>
                <w:b/>
                <w:sz w:val="22"/>
              </w:rPr>
              <w:t>Lp.</w:t>
            </w:r>
          </w:p>
        </w:tc>
        <w:tc>
          <w:tcPr>
            <w:tcW w:w="6366" w:type="dxa"/>
            <w:vAlign w:val="center"/>
          </w:tcPr>
          <w:p w:rsidR="00C65FBD" w:rsidRPr="00C65FBD" w:rsidRDefault="00C65FBD" w:rsidP="00C65FBD">
            <w:pPr>
              <w:spacing w:line="276" w:lineRule="auto"/>
              <w:jc w:val="center"/>
              <w:rPr>
                <w:b/>
                <w:sz w:val="22"/>
              </w:rPr>
            </w:pPr>
            <w:r>
              <w:rPr>
                <w:b/>
                <w:sz w:val="22"/>
              </w:rPr>
              <w:t>RODZAJ</w:t>
            </w:r>
            <w:r w:rsidRPr="00C65FBD">
              <w:rPr>
                <w:b/>
                <w:sz w:val="22"/>
              </w:rPr>
              <w:t xml:space="preserve"> POWIERZCHNI</w:t>
            </w:r>
          </w:p>
        </w:tc>
        <w:tc>
          <w:tcPr>
            <w:tcW w:w="2268" w:type="dxa"/>
            <w:vAlign w:val="center"/>
          </w:tcPr>
          <w:p w:rsidR="00C65FBD" w:rsidRPr="00C65FBD" w:rsidRDefault="00C65FBD" w:rsidP="00C65FBD">
            <w:pPr>
              <w:spacing w:line="276" w:lineRule="auto"/>
              <w:jc w:val="center"/>
              <w:rPr>
                <w:b/>
                <w:sz w:val="22"/>
              </w:rPr>
            </w:pPr>
            <w:r w:rsidRPr="00C65FBD">
              <w:rPr>
                <w:b/>
                <w:sz w:val="22"/>
              </w:rPr>
              <w:t>Powierzchnia [m</w:t>
            </w:r>
            <w:r w:rsidRPr="00C65FBD">
              <w:rPr>
                <w:b/>
                <w:sz w:val="22"/>
                <w:vertAlign w:val="superscript"/>
              </w:rPr>
              <w:t>2</w:t>
            </w:r>
            <w:r w:rsidRPr="00C65FBD">
              <w:rPr>
                <w:b/>
                <w:sz w:val="22"/>
              </w:rPr>
              <w:t>]</w:t>
            </w:r>
          </w:p>
        </w:tc>
      </w:tr>
      <w:tr w:rsidR="00C65FBD" w:rsidRPr="00C65FBD" w:rsidTr="00FC472E">
        <w:tc>
          <w:tcPr>
            <w:tcW w:w="546" w:type="dxa"/>
            <w:vAlign w:val="center"/>
          </w:tcPr>
          <w:p w:rsidR="00C65FBD" w:rsidRPr="00C65FBD" w:rsidRDefault="00C65FBD" w:rsidP="00C65FBD">
            <w:pPr>
              <w:jc w:val="center"/>
              <w:rPr>
                <w:sz w:val="22"/>
              </w:rPr>
            </w:pPr>
            <w:r w:rsidRPr="00C65FBD">
              <w:rPr>
                <w:sz w:val="22"/>
              </w:rPr>
              <w:t>1.</w:t>
            </w:r>
          </w:p>
        </w:tc>
        <w:tc>
          <w:tcPr>
            <w:tcW w:w="6366" w:type="dxa"/>
          </w:tcPr>
          <w:p w:rsidR="00C65FBD" w:rsidRPr="00C65FBD" w:rsidRDefault="00C65FBD" w:rsidP="00C65FBD">
            <w:pPr>
              <w:jc w:val="center"/>
              <w:rPr>
                <w:sz w:val="22"/>
              </w:rPr>
            </w:pPr>
            <w:r>
              <w:rPr>
                <w:sz w:val="22"/>
              </w:rPr>
              <w:t>Powierzchnia handlowa targowiska</w:t>
            </w:r>
            <w:r w:rsidR="001743E0">
              <w:rPr>
                <w:sz w:val="22"/>
              </w:rPr>
              <w:t xml:space="preserve"> przeznaczona dla rolników pod sprzedaż produktów rolno-spożywczych</w:t>
            </w:r>
          </w:p>
        </w:tc>
        <w:tc>
          <w:tcPr>
            <w:tcW w:w="2268" w:type="dxa"/>
            <w:vAlign w:val="center"/>
          </w:tcPr>
          <w:p w:rsidR="00C65FBD" w:rsidRPr="00C65FBD" w:rsidRDefault="001E20AB" w:rsidP="001E20AB">
            <w:pPr>
              <w:jc w:val="center"/>
              <w:rPr>
                <w:sz w:val="22"/>
              </w:rPr>
            </w:pPr>
            <w:r>
              <w:rPr>
                <w:sz w:val="22"/>
              </w:rPr>
              <w:t xml:space="preserve">min. </w:t>
            </w:r>
            <w:r w:rsidR="001743E0">
              <w:rPr>
                <w:sz w:val="22"/>
              </w:rPr>
              <w:t>224,40</w:t>
            </w:r>
          </w:p>
        </w:tc>
      </w:tr>
      <w:tr w:rsidR="001743E0" w:rsidRPr="00C65FBD" w:rsidTr="00FC472E">
        <w:tc>
          <w:tcPr>
            <w:tcW w:w="546" w:type="dxa"/>
            <w:vAlign w:val="center"/>
          </w:tcPr>
          <w:p w:rsidR="001743E0" w:rsidRPr="00C65FBD" w:rsidRDefault="001743E0" w:rsidP="001743E0">
            <w:pPr>
              <w:jc w:val="center"/>
              <w:rPr>
                <w:sz w:val="22"/>
              </w:rPr>
            </w:pPr>
            <w:r>
              <w:rPr>
                <w:sz w:val="22"/>
              </w:rPr>
              <w:t>2</w:t>
            </w:r>
            <w:r w:rsidRPr="00C65FBD">
              <w:rPr>
                <w:sz w:val="22"/>
              </w:rPr>
              <w:t>.</w:t>
            </w:r>
          </w:p>
        </w:tc>
        <w:tc>
          <w:tcPr>
            <w:tcW w:w="6366" w:type="dxa"/>
          </w:tcPr>
          <w:p w:rsidR="001743E0" w:rsidRPr="00C65FBD" w:rsidRDefault="001743E0" w:rsidP="001743E0">
            <w:pPr>
              <w:jc w:val="center"/>
              <w:rPr>
                <w:sz w:val="22"/>
              </w:rPr>
            </w:pPr>
            <w:r>
              <w:rPr>
                <w:sz w:val="22"/>
              </w:rPr>
              <w:t>Powierzchnia handlowa przeznaczona pod sprzedaż produktów rolno spożywczych wyprodukowanych w systemie rolnictwa ekologicznego</w:t>
            </w:r>
          </w:p>
        </w:tc>
        <w:tc>
          <w:tcPr>
            <w:tcW w:w="2268" w:type="dxa"/>
            <w:vAlign w:val="center"/>
          </w:tcPr>
          <w:p w:rsidR="001743E0" w:rsidRPr="00C65FBD" w:rsidRDefault="001E20AB" w:rsidP="001E20AB">
            <w:pPr>
              <w:jc w:val="center"/>
              <w:rPr>
                <w:sz w:val="22"/>
              </w:rPr>
            </w:pPr>
            <w:r>
              <w:rPr>
                <w:sz w:val="22"/>
              </w:rPr>
              <w:t xml:space="preserve">min. </w:t>
            </w:r>
            <w:r w:rsidR="001743E0">
              <w:rPr>
                <w:sz w:val="22"/>
              </w:rPr>
              <w:t>48,40</w:t>
            </w:r>
          </w:p>
        </w:tc>
      </w:tr>
      <w:tr w:rsidR="001743E0" w:rsidRPr="00C65FBD" w:rsidTr="00FC472E">
        <w:tc>
          <w:tcPr>
            <w:tcW w:w="546" w:type="dxa"/>
            <w:vAlign w:val="center"/>
          </w:tcPr>
          <w:p w:rsidR="001743E0" w:rsidRDefault="001743E0" w:rsidP="001743E0">
            <w:pPr>
              <w:jc w:val="center"/>
              <w:rPr>
                <w:sz w:val="22"/>
              </w:rPr>
            </w:pPr>
            <w:r>
              <w:rPr>
                <w:sz w:val="22"/>
              </w:rPr>
              <w:t xml:space="preserve">3. </w:t>
            </w:r>
          </w:p>
        </w:tc>
        <w:tc>
          <w:tcPr>
            <w:tcW w:w="6366" w:type="dxa"/>
          </w:tcPr>
          <w:p w:rsidR="001743E0" w:rsidRDefault="001743E0" w:rsidP="001743E0">
            <w:pPr>
              <w:jc w:val="center"/>
              <w:rPr>
                <w:sz w:val="22"/>
              </w:rPr>
            </w:pPr>
            <w:r>
              <w:rPr>
                <w:sz w:val="22"/>
              </w:rPr>
              <w:t>Pozostała powierzchnia handlowa</w:t>
            </w:r>
          </w:p>
        </w:tc>
        <w:tc>
          <w:tcPr>
            <w:tcW w:w="2268" w:type="dxa"/>
            <w:vAlign w:val="center"/>
          </w:tcPr>
          <w:p w:rsidR="001743E0" w:rsidRPr="00C65FBD" w:rsidRDefault="001743E0" w:rsidP="001E20AB">
            <w:pPr>
              <w:jc w:val="center"/>
              <w:rPr>
                <w:sz w:val="22"/>
              </w:rPr>
            </w:pPr>
            <w:r>
              <w:rPr>
                <w:sz w:val="22"/>
              </w:rPr>
              <w:t>167,20</w:t>
            </w:r>
          </w:p>
        </w:tc>
      </w:tr>
      <w:tr w:rsidR="001743E0" w:rsidRPr="00C65FBD" w:rsidTr="00FC472E">
        <w:tc>
          <w:tcPr>
            <w:tcW w:w="6912" w:type="dxa"/>
            <w:gridSpan w:val="2"/>
          </w:tcPr>
          <w:p w:rsidR="001743E0" w:rsidRPr="001743E0" w:rsidRDefault="001743E0" w:rsidP="001743E0">
            <w:pPr>
              <w:jc w:val="right"/>
              <w:rPr>
                <w:b/>
                <w:sz w:val="22"/>
              </w:rPr>
            </w:pPr>
            <w:r w:rsidRPr="001743E0">
              <w:rPr>
                <w:b/>
                <w:sz w:val="22"/>
              </w:rPr>
              <w:t>Powierzchnia handlowa targowiska ogółem</w:t>
            </w:r>
          </w:p>
        </w:tc>
        <w:tc>
          <w:tcPr>
            <w:tcW w:w="2268" w:type="dxa"/>
            <w:vAlign w:val="center"/>
          </w:tcPr>
          <w:p w:rsidR="001743E0" w:rsidRPr="001E20AB" w:rsidRDefault="001E20AB" w:rsidP="001E20AB">
            <w:pPr>
              <w:jc w:val="center"/>
              <w:rPr>
                <w:b/>
                <w:sz w:val="22"/>
              </w:rPr>
            </w:pPr>
            <w:r w:rsidRPr="001E20AB">
              <w:rPr>
                <w:b/>
                <w:sz w:val="22"/>
              </w:rPr>
              <w:t>440,00</w:t>
            </w:r>
          </w:p>
        </w:tc>
      </w:tr>
      <w:tr w:rsidR="00C65FBD" w:rsidRPr="00C65FBD" w:rsidTr="00FC472E">
        <w:tc>
          <w:tcPr>
            <w:tcW w:w="546" w:type="dxa"/>
          </w:tcPr>
          <w:p w:rsidR="00C65FBD" w:rsidRPr="00C65FBD" w:rsidRDefault="001743E0" w:rsidP="00C65FBD">
            <w:pPr>
              <w:jc w:val="center"/>
              <w:rPr>
                <w:sz w:val="22"/>
              </w:rPr>
            </w:pPr>
            <w:r>
              <w:rPr>
                <w:sz w:val="22"/>
              </w:rPr>
              <w:t>1</w:t>
            </w:r>
            <w:r w:rsidR="00C65FBD" w:rsidRPr="00C65FBD">
              <w:rPr>
                <w:sz w:val="22"/>
              </w:rPr>
              <w:t>.</w:t>
            </w:r>
          </w:p>
        </w:tc>
        <w:tc>
          <w:tcPr>
            <w:tcW w:w="6366" w:type="dxa"/>
          </w:tcPr>
          <w:p w:rsidR="00C65FBD" w:rsidRPr="00C65FBD" w:rsidRDefault="001743E0" w:rsidP="00C65FBD">
            <w:pPr>
              <w:jc w:val="center"/>
              <w:rPr>
                <w:sz w:val="22"/>
              </w:rPr>
            </w:pPr>
            <w:r>
              <w:rPr>
                <w:sz w:val="22"/>
              </w:rPr>
              <w:t>Powierzchnia parkingów</w:t>
            </w:r>
          </w:p>
        </w:tc>
        <w:tc>
          <w:tcPr>
            <w:tcW w:w="2268" w:type="dxa"/>
            <w:vAlign w:val="center"/>
          </w:tcPr>
          <w:p w:rsidR="00C65FBD" w:rsidRPr="00C65FBD" w:rsidRDefault="001E20AB" w:rsidP="00C65FBD">
            <w:pPr>
              <w:jc w:val="center"/>
              <w:rPr>
                <w:sz w:val="22"/>
              </w:rPr>
            </w:pPr>
            <w:r>
              <w:rPr>
                <w:sz w:val="22"/>
              </w:rPr>
              <w:t>525,00</w:t>
            </w:r>
          </w:p>
        </w:tc>
      </w:tr>
      <w:tr w:rsidR="00C65FBD" w:rsidRPr="00C65FBD" w:rsidTr="00FC472E">
        <w:tc>
          <w:tcPr>
            <w:tcW w:w="546" w:type="dxa"/>
          </w:tcPr>
          <w:p w:rsidR="00C65FBD" w:rsidRPr="00C65FBD" w:rsidRDefault="001743E0" w:rsidP="00C65FBD">
            <w:pPr>
              <w:jc w:val="center"/>
              <w:rPr>
                <w:sz w:val="22"/>
              </w:rPr>
            </w:pPr>
            <w:r>
              <w:rPr>
                <w:sz w:val="22"/>
              </w:rPr>
              <w:t>2</w:t>
            </w:r>
            <w:r w:rsidR="00C65FBD" w:rsidRPr="00C65FBD">
              <w:rPr>
                <w:sz w:val="22"/>
              </w:rPr>
              <w:t>.</w:t>
            </w:r>
          </w:p>
        </w:tc>
        <w:tc>
          <w:tcPr>
            <w:tcW w:w="6366" w:type="dxa"/>
          </w:tcPr>
          <w:p w:rsidR="00C65FBD" w:rsidRPr="00C65FBD" w:rsidRDefault="001743E0" w:rsidP="001E20AB">
            <w:pPr>
              <w:jc w:val="center"/>
              <w:rPr>
                <w:sz w:val="22"/>
              </w:rPr>
            </w:pPr>
            <w:r>
              <w:rPr>
                <w:sz w:val="22"/>
              </w:rPr>
              <w:t>Powierzchnia ciągów piesz</w:t>
            </w:r>
            <w:r w:rsidR="001E20AB">
              <w:rPr>
                <w:sz w:val="22"/>
              </w:rPr>
              <w:t>ych</w:t>
            </w:r>
          </w:p>
        </w:tc>
        <w:tc>
          <w:tcPr>
            <w:tcW w:w="2268" w:type="dxa"/>
            <w:vAlign w:val="center"/>
          </w:tcPr>
          <w:p w:rsidR="00C65FBD" w:rsidRPr="00C65FBD" w:rsidRDefault="001E20AB" w:rsidP="00C65FBD">
            <w:pPr>
              <w:jc w:val="center"/>
              <w:rPr>
                <w:sz w:val="22"/>
              </w:rPr>
            </w:pPr>
            <w:r>
              <w:rPr>
                <w:sz w:val="22"/>
              </w:rPr>
              <w:t>706,00</w:t>
            </w:r>
          </w:p>
        </w:tc>
      </w:tr>
      <w:tr w:rsidR="001E20AB" w:rsidRPr="00C65FBD" w:rsidTr="00FC472E">
        <w:tc>
          <w:tcPr>
            <w:tcW w:w="546" w:type="dxa"/>
          </w:tcPr>
          <w:p w:rsidR="001E20AB" w:rsidRDefault="001E20AB" w:rsidP="001E20AB">
            <w:pPr>
              <w:jc w:val="center"/>
              <w:rPr>
                <w:sz w:val="22"/>
              </w:rPr>
            </w:pPr>
            <w:r>
              <w:rPr>
                <w:sz w:val="22"/>
              </w:rPr>
              <w:t>3.</w:t>
            </w:r>
          </w:p>
        </w:tc>
        <w:tc>
          <w:tcPr>
            <w:tcW w:w="6366" w:type="dxa"/>
          </w:tcPr>
          <w:p w:rsidR="001E20AB" w:rsidRPr="00C65FBD" w:rsidRDefault="001E20AB" w:rsidP="001E20AB">
            <w:pPr>
              <w:jc w:val="center"/>
              <w:rPr>
                <w:sz w:val="22"/>
              </w:rPr>
            </w:pPr>
            <w:r>
              <w:rPr>
                <w:sz w:val="22"/>
              </w:rPr>
              <w:t>Powierzchnia ciągów jezdnych</w:t>
            </w:r>
          </w:p>
        </w:tc>
        <w:tc>
          <w:tcPr>
            <w:tcW w:w="2268" w:type="dxa"/>
            <w:vAlign w:val="center"/>
          </w:tcPr>
          <w:p w:rsidR="001E20AB" w:rsidRPr="00C65FBD" w:rsidRDefault="001E20AB" w:rsidP="001E20AB">
            <w:pPr>
              <w:jc w:val="center"/>
              <w:rPr>
                <w:sz w:val="22"/>
              </w:rPr>
            </w:pPr>
            <w:r>
              <w:rPr>
                <w:sz w:val="22"/>
              </w:rPr>
              <w:t>405,00</w:t>
            </w:r>
          </w:p>
        </w:tc>
      </w:tr>
      <w:tr w:rsidR="00FC472E" w:rsidRPr="00C65FBD" w:rsidTr="00FC472E">
        <w:tc>
          <w:tcPr>
            <w:tcW w:w="6912" w:type="dxa"/>
            <w:gridSpan w:val="2"/>
          </w:tcPr>
          <w:p w:rsidR="00FC472E" w:rsidRDefault="00FC472E" w:rsidP="00FC472E">
            <w:pPr>
              <w:jc w:val="right"/>
              <w:rPr>
                <w:sz w:val="22"/>
              </w:rPr>
            </w:pPr>
            <w:r w:rsidRPr="001743E0">
              <w:rPr>
                <w:b/>
                <w:sz w:val="22"/>
              </w:rPr>
              <w:t xml:space="preserve">Powierzchnia </w:t>
            </w:r>
            <w:r>
              <w:rPr>
                <w:b/>
                <w:sz w:val="22"/>
              </w:rPr>
              <w:t>ciągów pieszo-jezdnych oraz parkingów ogółem:</w:t>
            </w:r>
          </w:p>
        </w:tc>
        <w:tc>
          <w:tcPr>
            <w:tcW w:w="2268" w:type="dxa"/>
            <w:vAlign w:val="center"/>
          </w:tcPr>
          <w:p w:rsidR="00FC472E" w:rsidRPr="00FC472E" w:rsidRDefault="00FC472E" w:rsidP="00C65FBD">
            <w:pPr>
              <w:jc w:val="center"/>
              <w:rPr>
                <w:b/>
                <w:sz w:val="22"/>
              </w:rPr>
            </w:pPr>
            <w:r w:rsidRPr="00FC472E">
              <w:rPr>
                <w:b/>
                <w:sz w:val="22"/>
              </w:rPr>
              <w:t>1</w:t>
            </w:r>
            <w:r>
              <w:rPr>
                <w:b/>
                <w:sz w:val="22"/>
              </w:rPr>
              <w:t xml:space="preserve"> </w:t>
            </w:r>
            <w:r w:rsidRPr="00FC472E">
              <w:rPr>
                <w:b/>
                <w:sz w:val="22"/>
              </w:rPr>
              <w:t>636,00</w:t>
            </w:r>
          </w:p>
        </w:tc>
      </w:tr>
      <w:tr w:rsidR="00FC472E" w:rsidRPr="00C65FBD" w:rsidTr="00FC472E">
        <w:tc>
          <w:tcPr>
            <w:tcW w:w="546" w:type="dxa"/>
          </w:tcPr>
          <w:p w:rsidR="00FC472E" w:rsidRPr="00C65FBD" w:rsidRDefault="00FC472E" w:rsidP="002A784B">
            <w:pPr>
              <w:jc w:val="center"/>
              <w:rPr>
                <w:sz w:val="22"/>
              </w:rPr>
            </w:pPr>
            <w:r>
              <w:rPr>
                <w:sz w:val="22"/>
              </w:rPr>
              <w:t xml:space="preserve">1. </w:t>
            </w:r>
          </w:p>
        </w:tc>
        <w:tc>
          <w:tcPr>
            <w:tcW w:w="6366" w:type="dxa"/>
          </w:tcPr>
          <w:p w:rsidR="00FC472E" w:rsidRPr="00C65FBD" w:rsidRDefault="00FC472E" w:rsidP="002A784B">
            <w:pPr>
              <w:jc w:val="center"/>
              <w:rPr>
                <w:sz w:val="22"/>
              </w:rPr>
            </w:pPr>
            <w:r>
              <w:rPr>
                <w:sz w:val="22"/>
              </w:rPr>
              <w:t>Powierzchnia zadaszonych stoisk</w:t>
            </w:r>
          </w:p>
        </w:tc>
        <w:tc>
          <w:tcPr>
            <w:tcW w:w="2268" w:type="dxa"/>
            <w:vAlign w:val="center"/>
          </w:tcPr>
          <w:p w:rsidR="00FC472E" w:rsidRPr="00C65FBD" w:rsidRDefault="00FC472E" w:rsidP="002A784B">
            <w:pPr>
              <w:jc w:val="center"/>
              <w:rPr>
                <w:sz w:val="22"/>
              </w:rPr>
            </w:pPr>
            <w:r>
              <w:rPr>
                <w:sz w:val="22"/>
              </w:rPr>
              <w:t>220,00</w:t>
            </w:r>
          </w:p>
        </w:tc>
      </w:tr>
      <w:tr w:rsidR="00FC472E" w:rsidRPr="00C65FBD" w:rsidTr="00FC472E">
        <w:tc>
          <w:tcPr>
            <w:tcW w:w="6912" w:type="dxa"/>
            <w:gridSpan w:val="2"/>
          </w:tcPr>
          <w:p w:rsidR="00FC472E" w:rsidRPr="001743E0" w:rsidRDefault="00FC472E" w:rsidP="00FC472E">
            <w:pPr>
              <w:jc w:val="right"/>
              <w:rPr>
                <w:b/>
                <w:sz w:val="22"/>
              </w:rPr>
            </w:pPr>
            <w:r w:rsidRPr="00FC472E">
              <w:rPr>
                <w:b/>
                <w:sz w:val="22"/>
              </w:rPr>
              <w:t>Powierzchnia zadaszonych stoisk ogółem:</w:t>
            </w:r>
          </w:p>
        </w:tc>
        <w:tc>
          <w:tcPr>
            <w:tcW w:w="2268" w:type="dxa"/>
            <w:vAlign w:val="center"/>
          </w:tcPr>
          <w:p w:rsidR="00FC472E" w:rsidRPr="00FC472E" w:rsidRDefault="00FC472E" w:rsidP="00C65FBD">
            <w:pPr>
              <w:jc w:val="center"/>
              <w:rPr>
                <w:b/>
                <w:sz w:val="22"/>
              </w:rPr>
            </w:pPr>
            <w:r w:rsidRPr="00FC472E">
              <w:rPr>
                <w:b/>
                <w:sz w:val="22"/>
              </w:rPr>
              <w:t>220,00</w:t>
            </w:r>
          </w:p>
        </w:tc>
      </w:tr>
    </w:tbl>
    <w:p w:rsidR="003A6FB1" w:rsidRDefault="003A6FB1"/>
    <w:sectPr w:rsidR="003A6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entury">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542F8EE"/>
    <w:lvl w:ilvl="0">
      <w:start w:val="1"/>
      <w:numFmt w:val="decimal"/>
      <w:pStyle w:val="Listanumerowana"/>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numFmt w:val="bullet"/>
      <w:suff w:val="nothing"/>
      <w:lvlText w:val=""/>
      <w:lvlJc w:val="left"/>
      <w:pPr>
        <w:tabs>
          <w:tab w:val="num" w:pos="0"/>
        </w:tabs>
        <w:ind w:left="0" w:firstLine="0"/>
      </w:pPr>
      <w:rPr>
        <w:rFonts w:ascii="Helvetica" w:hAnsi="Helvetica" w:cs="Arial"/>
      </w:rPr>
    </w:lvl>
  </w:abstractNum>
  <w:abstractNum w:abstractNumId="2" w15:restartNumberingAfterBreak="0">
    <w:nsid w:val="00000008"/>
    <w:multiLevelType w:val="multilevel"/>
    <w:tmpl w:val="00000008"/>
    <w:name w:val="WW8Num25"/>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9"/>
    <w:multiLevelType w:val="multilevel"/>
    <w:tmpl w:val="00000009"/>
    <w:name w:val="WW8Num8"/>
    <w:lvl w:ilvl="0">
      <w:start w:val="1"/>
      <w:numFmt w:val="bullet"/>
      <w:lvlText w:val="§"/>
      <w:lvlJc w:val="left"/>
      <w:pPr>
        <w:tabs>
          <w:tab w:val="num" w:pos="720"/>
        </w:tabs>
      </w:pPr>
      <w:rPr>
        <w:rFonts w:ascii="Wingdings" w:hAnsi="Wingdings"/>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37B3E30"/>
    <w:multiLevelType w:val="hybridMultilevel"/>
    <w:tmpl w:val="BA64FEBE"/>
    <w:lvl w:ilvl="0" w:tplc="7C648A72">
      <w:start w:val="1"/>
      <w:numFmt w:val="bullet"/>
      <w:pStyle w:val="Listapunkty"/>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DE3DE1"/>
    <w:multiLevelType w:val="hybridMultilevel"/>
    <w:tmpl w:val="D448471E"/>
    <w:lvl w:ilvl="0" w:tplc="2C901BB2">
      <w:start w:val="1"/>
      <w:numFmt w:val="decimal"/>
      <w:pStyle w:val="Nagwek1"/>
      <w:lvlText w:val="2.%1."/>
      <w:lvlJc w:val="left"/>
      <w:pPr>
        <w:ind w:left="72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213C53"/>
    <w:multiLevelType w:val="multilevel"/>
    <w:tmpl w:val="1CD21B84"/>
    <w:lvl w:ilvl="0">
      <w:start w:val="1"/>
      <w:numFmt w:val="decimal"/>
      <w:lvlText w:val="%1."/>
      <w:lvlJc w:val="left"/>
      <w:pPr>
        <w:ind w:left="360" w:hanging="360"/>
      </w:pPr>
      <w:rPr>
        <w:rFonts w:hint="default"/>
        <w:b/>
      </w:rPr>
    </w:lvl>
    <w:lvl w:ilvl="1">
      <w:start w:val="1"/>
      <w:numFmt w:val="decimal"/>
      <w:lvlText w:val="4.%2."/>
      <w:lvlJc w:val="left"/>
      <w:pPr>
        <w:ind w:left="720" w:hanging="720"/>
      </w:pPr>
      <w:rPr>
        <w:rFonts w:hint="default"/>
        <w:b/>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08195222"/>
    <w:multiLevelType w:val="multilevel"/>
    <w:tmpl w:val="F3C8DF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2" w:hanging="432"/>
      </w:pPr>
      <w:rPr>
        <w:rFonts w:hint="default"/>
      </w:rPr>
    </w:lvl>
    <w:lvl w:ilvl="2">
      <w:start w:val="1"/>
      <w:numFmt w:val="decimal"/>
      <w:pStyle w:val="Styl2"/>
      <w:lvlText w:val="%1.%2.%3."/>
      <w:lvlJc w:val="left"/>
      <w:pPr>
        <w:tabs>
          <w:tab w:val="num" w:pos="720"/>
        </w:tabs>
        <w:ind w:left="504" w:hanging="504"/>
      </w:pPr>
      <w:rPr>
        <w:rFonts w:hint="default"/>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8" w15:restartNumberingAfterBreak="0">
    <w:nsid w:val="089D2A62"/>
    <w:multiLevelType w:val="hybridMultilevel"/>
    <w:tmpl w:val="B7D87ABA"/>
    <w:lvl w:ilvl="0" w:tplc="B0AE9898">
      <w:start w:val="1"/>
      <w:numFmt w:val="decimal"/>
      <w:pStyle w:val="1fot-podpis"/>
      <w:lvlText w:val="Fot.  %1."/>
      <w:lvlJc w:val="left"/>
      <w:pPr>
        <w:tabs>
          <w:tab w:val="num" w:pos="947"/>
        </w:tabs>
        <w:ind w:left="624" w:hanging="397"/>
      </w:pPr>
      <w:rPr>
        <w:rFonts w:hint="default"/>
        <w:b/>
        <w:i w:val="0"/>
        <w:sz w:val="22"/>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 w15:restartNumberingAfterBreak="0">
    <w:nsid w:val="0F0720A1"/>
    <w:multiLevelType w:val="hybridMultilevel"/>
    <w:tmpl w:val="D3AAABE2"/>
    <w:lvl w:ilvl="0" w:tplc="785E1806">
      <w:start w:val="1"/>
      <w:numFmt w:val="bullet"/>
      <w:pStyle w:val="Bullety"/>
      <w:lvlText w:val=""/>
      <w:lvlJc w:val="left"/>
      <w:pPr>
        <w:tabs>
          <w:tab w:val="num" w:pos="1134"/>
        </w:tabs>
        <w:ind w:left="1134" w:hanging="567"/>
      </w:pPr>
      <w:rPr>
        <w:rFonts w:ascii="Wingdings" w:hAnsi="Wingdings" w:hint="default"/>
        <w:color w:val="00808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2366A4"/>
    <w:multiLevelType w:val="multilevel"/>
    <w:tmpl w:val="1324C2F6"/>
    <w:lvl w:ilvl="0">
      <w:start w:val="1"/>
      <w:numFmt w:val="bullet"/>
      <w:pStyle w:val="Cezarywyliczanka"/>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66FD3"/>
    <w:multiLevelType w:val="hybridMultilevel"/>
    <w:tmpl w:val="FB160D4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18C27163"/>
    <w:multiLevelType w:val="hybridMultilevel"/>
    <w:tmpl w:val="786C230C"/>
    <w:lvl w:ilvl="0" w:tplc="9F923BB0">
      <w:start w:val="1"/>
      <w:numFmt w:val="bullet"/>
      <w:pStyle w:val="Listapunktowana"/>
      <w:lvlText w:val=""/>
      <w:lvlJc w:val="left"/>
      <w:pPr>
        <w:tabs>
          <w:tab w:val="num" w:pos="720"/>
        </w:tabs>
        <w:ind w:left="720" w:hanging="360"/>
      </w:pPr>
      <w:rPr>
        <w:rFonts w:ascii="Wingdings" w:hAnsi="Wingdings" w:hint="default"/>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316F7D"/>
    <w:multiLevelType w:val="hybridMultilevel"/>
    <w:tmpl w:val="9A9844E0"/>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4" w15:restartNumberingAfterBreak="0">
    <w:nsid w:val="1F02501D"/>
    <w:multiLevelType w:val="hybridMultilevel"/>
    <w:tmpl w:val="820A359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5" w15:restartNumberingAfterBreak="0">
    <w:nsid w:val="253765C8"/>
    <w:multiLevelType w:val="hybridMultilevel"/>
    <w:tmpl w:val="79820F52"/>
    <w:lvl w:ilvl="0" w:tplc="DB1C555C">
      <w:start w:val="1"/>
      <w:numFmt w:val="bullet"/>
      <w:pStyle w:val="Listapunktowana3"/>
      <w:lvlText w:val=""/>
      <w:lvlJc w:val="left"/>
      <w:pPr>
        <w:tabs>
          <w:tab w:val="num" w:pos="926"/>
        </w:tabs>
        <w:ind w:left="926"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8B0A4A"/>
    <w:multiLevelType w:val="hybridMultilevel"/>
    <w:tmpl w:val="D226B27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6D20580"/>
    <w:multiLevelType w:val="hybridMultilevel"/>
    <w:tmpl w:val="79646F3E"/>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8" w15:restartNumberingAfterBreak="0">
    <w:nsid w:val="27232C2B"/>
    <w:multiLevelType w:val="hybridMultilevel"/>
    <w:tmpl w:val="C32AAB18"/>
    <w:lvl w:ilvl="0" w:tplc="8670064E">
      <w:start w:val="1"/>
      <w:numFmt w:val="decimal"/>
      <w:pStyle w:val="1tabela-podpis"/>
      <w:lvlText w:val="Tabela.  %1."/>
      <w:lvlJc w:val="left"/>
      <w:pPr>
        <w:tabs>
          <w:tab w:val="num" w:pos="1667"/>
        </w:tabs>
        <w:ind w:left="624" w:hanging="397"/>
      </w:pPr>
      <w:rPr>
        <w:rFonts w:hint="default"/>
        <w:b/>
        <w:i w:val="0"/>
      </w:rPr>
    </w:lvl>
    <w:lvl w:ilvl="1" w:tplc="04150003">
      <w:start w:val="2"/>
      <w:numFmt w:val="decimal"/>
      <w:lvlText w:val="%2."/>
      <w:lvlJc w:val="left"/>
      <w:pPr>
        <w:tabs>
          <w:tab w:val="num" w:pos="1440"/>
        </w:tabs>
        <w:ind w:left="1440" w:hanging="360"/>
      </w:pPr>
      <w:rPr>
        <w:rFonts w:hint="default"/>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9" w15:restartNumberingAfterBreak="0">
    <w:nsid w:val="2A412BB7"/>
    <w:multiLevelType w:val="hybridMultilevel"/>
    <w:tmpl w:val="9038214A"/>
    <w:lvl w:ilvl="0" w:tplc="6C34A502">
      <w:start w:val="1"/>
      <w:numFmt w:val="decimal"/>
      <w:pStyle w:val="Listanumery"/>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C543B2E"/>
    <w:multiLevelType w:val="hybridMultilevel"/>
    <w:tmpl w:val="4DC03792"/>
    <w:lvl w:ilvl="0" w:tplc="3A88C2C2">
      <w:start w:val="1"/>
      <w:numFmt w:val="decimal"/>
      <w:pStyle w:val="Nagwek2"/>
      <w:lvlText w:val="%1)"/>
      <w:lvlJc w:val="left"/>
      <w:pPr>
        <w:ind w:left="720" w:hanging="360"/>
      </w:pPr>
      <w:rPr>
        <w:rFonts w:hint="default"/>
        <w:b/>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30413B"/>
    <w:multiLevelType w:val="hybridMultilevel"/>
    <w:tmpl w:val="8A5A1270"/>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2" w15:restartNumberingAfterBreak="0">
    <w:nsid w:val="3259384B"/>
    <w:multiLevelType w:val="hybridMultilevel"/>
    <w:tmpl w:val="C20A6F5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3" w15:restartNumberingAfterBreak="0">
    <w:nsid w:val="363F497C"/>
    <w:multiLevelType w:val="hybridMultilevel"/>
    <w:tmpl w:val="2FA89236"/>
    <w:lvl w:ilvl="0" w:tplc="0415000D">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7AD3926"/>
    <w:multiLevelType w:val="multilevel"/>
    <w:tmpl w:val="24FC4F2C"/>
    <w:lvl w:ilvl="0">
      <w:start w:val="5"/>
      <w:numFmt w:val="decimal"/>
      <w:lvlText w:val="%1."/>
      <w:lvlJc w:val="left"/>
      <w:pPr>
        <w:tabs>
          <w:tab w:val="num" w:pos="720"/>
        </w:tabs>
        <w:ind w:left="720" w:hanging="360"/>
      </w:pPr>
      <w:rPr>
        <w:rFonts w:ascii="Arial" w:hAnsi="Arial" w:hint="default"/>
        <w:b/>
        <w:i w:val="0"/>
        <w:sz w:val="22"/>
        <w:szCs w:val="22"/>
      </w:rPr>
    </w:lvl>
    <w:lvl w:ilvl="1">
      <w:start w:val="2"/>
      <w:numFmt w:val="decimal"/>
      <w:lvlText w:val="%1.%2."/>
      <w:lvlJc w:val="left"/>
      <w:pPr>
        <w:tabs>
          <w:tab w:val="num" w:pos="1332"/>
        </w:tabs>
        <w:ind w:left="1332" w:hanging="432"/>
      </w:pPr>
      <w:rPr>
        <w:rFonts w:ascii="Arial" w:hAnsi="Arial" w:hint="default"/>
        <w:b/>
        <w:i w:val="0"/>
        <w:sz w:val="22"/>
        <w:szCs w:val="22"/>
      </w:rPr>
    </w:lvl>
    <w:lvl w:ilvl="2">
      <w:start w:val="3"/>
      <w:numFmt w:val="decimal"/>
      <w:lvlText w:val="5.2.%3."/>
      <w:lvlJc w:val="left"/>
      <w:pPr>
        <w:tabs>
          <w:tab w:val="num" w:pos="1800"/>
        </w:tabs>
        <w:ind w:left="1584" w:hanging="504"/>
      </w:pPr>
      <w:rPr>
        <w:rFonts w:ascii="Arial" w:hAnsi="Arial" w:hint="default"/>
        <w:b/>
        <w:i w:val="0"/>
        <w:sz w:val="22"/>
        <w:szCs w:val="22"/>
      </w:rPr>
    </w:lvl>
    <w:lvl w:ilvl="3">
      <w:start w:val="1"/>
      <w:numFmt w:val="decimal"/>
      <w:pStyle w:val="Bukowsko5231Styl6"/>
      <w:lvlText w:val="%1.%2.%3.%4."/>
      <w:lvlJc w:val="left"/>
      <w:pPr>
        <w:tabs>
          <w:tab w:val="num" w:pos="2520"/>
        </w:tabs>
        <w:ind w:left="2088" w:hanging="648"/>
      </w:pPr>
      <w:rPr>
        <w:rFonts w:ascii="Arial" w:hAnsi="Arial" w:hint="default"/>
        <w:b/>
        <w:i w:val="0"/>
        <w:sz w:val="22"/>
        <w:szCs w:val="22"/>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25" w15:restartNumberingAfterBreak="0">
    <w:nsid w:val="39164B5A"/>
    <w:multiLevelType w:val="multilevel"/>
    <w:tmpl w:val="3C84E054"/>
    <w:name w:val="WW8Num382"/>
    <w:lvl w:ilvl="0">
      <w:start w:val="1"/>
      <w:numFmt w:val="decimal"/>
      <w:pStyle w:val="1wykres-podpis"/>
      <w:lvlText w:val="Wykres %1 "/>
      <w:lvlJc w:val="left"/>
      <w:pPr>
        <w:tabs>
          <w:tab w:val="num" w:pos="1996"/>
        </w:tabs>
        <w:ind w:left="1276" w:hanging="360"/>
      </w:pPr>
      <w:rPr>
        <w:rFonts w:hint="default"/>
        <w:b/>
        <w:i w:val="0"/>
        <w:sz w:val="22"/>
      </w:rPr>
    </w:lvl>
    <w:lvl w:ilvl="1">
      <w:start w:val="1"/>
      <w:numFmt w:val="lowerLetter"/>
      <w:lvlText w:val="%2)"/>
      <w:lvlJc w:val="left"/>
      <w:pPr>
        <w:tabs>
          <w:tab w:val="num" w:pos="1636"/>
        </w:tabs>
        <w:ind w:left="1636" w:hanging="360"/>
      </w:pPr>
      <w:rPr>
        <w:rFonts w:hint="default"/>
      </w:rPr>
    </w:lvl>
    <w:lvl w:ilvl="2">
      <w:start w:val="1"/>
      <w:numFmt w:val="lowerRoman"/>
      <w:lvlText w:val="%3)"/>
      <w:lvlJc w:val="left"/>
      <w:pPr>
        <w:tabs>
          <w:tab w:val="num" w:pos="1996"/>
        </w:tabs>
        <w:ind w:left="1996" w:hanging="360"/>
      </w:pPr>
      <w:rPr>
        <w:rFonts w:hint="default"/>
      </w:rPr>
    </w:lvl>
    <w:lvl w:ilvl="3">
      <w:start w:val="1"/>
      <w:numFmt w:val="decimal"/>
      <w:lvlText w:val="(%4)"/>
      <w:lvlJc w:val="left"/>
      <w:pPr>
        <w:tabs>
          <w:tab w:val="num" w:pos="2356"/>
        </w:tabs>
        <w:ind w:left="2356" w:hanging="360"/>
      </w:pPr>
      <w:rPr>
        <w:rFonts w:hint="default"/>
      </w:rPr>
    </w:lvl>
    <w:lvl w:ilvl="4">
      <w:start w:val="1"/>
      <w:numFmt w:val="lowerLetter"/>
      <w:lvlText w:val="(%5)"/>
      <w:lvlJc w:val="left"/>
      <w:pPr>
        <w:tabs>
          <w:tab w:val="num" w:pos="2716"/>
        </w:tabs>
        <w:ind w:left="2716" w:hanging="360"/>
      </w:pPr>
      <w:rPr>
        <w:rFonts w:hint="default"/>
      </w:rPr>
    </w:lvl>
    <w:lvl w:ilvl="5">
      <w:start w:val="1"/>
      <w:numFmt w:val="lowerRoman"/>
      <w:lvlText w:val="(%6)"/>
      <w:lvlJc w:val="left"/>
      <w:pPr>
        <w:tabs>
          <w:tab w:val="num" w:pos="3076"/>
        </w:tabs>
        <w:ind w:left="3076" w:hanging="360"/>
      </w:pPr>
      <w:rPr>
        <w:rFonts w:hint="default"/>
      </w:rPr>
    </w:lvl>
    <w:lvl w:ilvl="6">
      <w:start w:val="1"/>
      <w:numFmt w:val="decimal"/>
      <w:lvlText w:val="%7."/>
      <w:lvlJc w:val="left"/>
      <w:pPr>
        <w:tabs>
          <w:tab w:val="num" w:pos="3436"/>
        </w:tabs>
        <w:ind w:left="3436" w:hanging="360"/>
      </w:pPr>
      <w:rPr>
        <w:rFonts w:hint="default"/>
      </w:rPr>
    </w:lvl>
    <w:lvl w:ilvl="7">
      <w:start w:val="1"/>
      <w:numFmt w:val="lowerLetter"/>
      <w:lvlText w:val="%8."/>
      <w:lvlJc w:val="left"/>
      <w:pPr>
        <w:tabs>
          <w:tab w:val="num" w:pos="3796"/>
        </w:tabs>
        <w:ind w:left="3796" w:hanging="360"/>
      </w:pPr>
      <w:rPr>
        <w:rFonts w:hint="default"/>
      </w:rPr>
    </w:lvl>
    <w:lvl w:ilvl="8">
      <w:start w:val="1"/>
      <w:numFmt w:val="lowerRoman"/>
      <w:lvlText w:val="%9."/>
      <w:lvlJc w:val="left"/>
      <w:pPr>
        <w:tabs>
          <w:tab w:val="num" w:pos="4156"/>
        </w:tabs>
        <w:ind w:left="4156" w:hanging="360"/>
      </w:pPr>
      <w:rPr>
        <w:rFonts w:hint="default"/>
      </w:rPr>
    </w:lvl>
  </w:abstractNum>
  <w:abstractNum w:abstractNumId="26" w15:restartNumberingAfterBreak="0">
    <w:nsid w:val="39885E7E"/>
    <w:multiLevelType w:val="hybridMultilevel"/>
    <w:tmpl w:val="C6C04692"/>
    <w:lvl w:ilvl="0" w:tplc="04150001">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27" w15:restartNumberingAfterBreak="0">
    <w:nsid w:val="3CD627BF"/>
    <w:multiLevelType w:val="hybridMultilevel"/>
    <w:tmpl w:val="50540BB8"/>
    <w:name w:val="WW8Num38"/>
    <w:lvl w:ilvl="0" w:tplc="FFFFFFFF">
      <w:start w:val="15"/>
      <w:numFmt w:val="bullet"/>
      <w:pStyle w:val="Listapunktowana2"/>
      <w:lvlText w:val=""/>
      <w:lvlJc w:val="left"/>
      <w:pPr>
        <w:tabs>
          <w:tab w:val="num" w:pos="643"/>
        </w:tabs>
        <w:ind w:left="643" w:hanging="360"/>
      </w:pPr>
      <w:rPr>
        <w:rFonts w:ascii="Symbol" w:eastAsia="Times New Roman" w:hAnsi="Symbol" w:cs="Times New Roman" w:hint="default"/>
      </w:rPr>
    </w:lvl>
    <w:lvl w:ilvl="1" w:tplc="FFFFFFFF">
      <w:start w:val="1"/>
      <w:numFmt w:val="bullet"/>
      <w:lvlText w:val="o"/>
      <w:lvlJc w:val="left"/>
      <w:pPr>
        <w:tabs>
          <w:tab w:val="num" w:pos="1003"/>
        </w:tabs>
        <w:ind w:left="1003" w:hanging="360"/>
      </w:pPr>
      <w:rPr>
        <w:rFonts w:ascii="Courier New" w:hAnsi="Courier New" w:hint="default"/>
      </w:rPr>
    </w:lvl>
    <w:lvl w:ilvl="2" w:tplc="FFFFFFFF" w:tentative="1">
      <w:start w:val="1"/>
      <w:numFmt w:val="bullet"/>
      <w:lvlText w:val=""/>
      <w:lvlJc w:val="left"/>
      <w:pPr>
        <w:tabs>
          <w:tab w:val="num" w:pos="1723"/>
        </w:tabs>
        <w:ind w:left="1723" w:hanging="360"/>
      </w:pPr>
      <w:rPr>
        <w:rFonts w:ascii="Wingdings" w:hAnsi="Wingdings" w:hint="default"/>
      </w:rPr>
    </w:lvl>
    <w:lvl w:ilvl="3" w:tplc="FFFFFFFF" w:tentative="1">
      <w:start w:val="1"/>
      <w:numFmt w:val="bullet"/>
      <w:lvlText w:val=""/>
      <w:lvlJc w:val="left"/>
      <w:pPr>
        <w:tabs>
          <w:tab w:val="num" w:pos="2443"/>
        </w:tabs>
        <w:ind w:left="2443" w:hanging="360"/>
      </w:pPr>
      <w:rPr>
        <w:rFonts w:ascii="Symbol" w:hAnsi="Symbol" w:hint="default"/>
      </w:rPr>
    </w:lvl>
    <w:lvl w:ilvl="4" w:tplc="FFFFFFFF" w:tentative="1">
      <w:start w:val="1"/>
      <w:numFmt w:val="bullet"/>
      <w:lvlText w:val="o"/>
      <w:lvlJc w:val="left"/>
      <w:pPr>
        <w:tabs>
          <w:tab w:val="num" w:pos="3163"/>
        </w:tabs>
        <w:ind w:left="3163" w:hanging="360"/>
      </w:pPr>
      <w:rPr>
        <w:rFonts w:ascii="Courier New" w:hAnsi="Courier New" w:hint="default"/>
      </w:rPr>
    </w:lvl>
    <w:lvl w:ilvl="5" w:tplc="FFFFFFFF" w:tentative="1">
      <w:start w:val="1"/>
      <w:numFmt w:val="bullet"/>
      <w:lvlText w:val=""/>
      <w:lvlJc w:val="left"/>
      <w:pPr>
        <w:tabs>
          <w:tab w:val="num" w:pos="3883"/>
        </w:tabs>
        <w:ind w:left="3883" w:hanging="360"/>
      </w:pPr>
      <w:rPr>
        <w:rFonts w:ascii="Wingdings" w:hAnsi="Wingdings" w:hint="default"/>
      </w:rPr>
    </w:lvl>
    <w:lvl w:ilvl="6" w:tplc="FFFFFFFF" w:tentative="1">
      <w:start w:val="1"/>
      <w:numFmt w:val="bullet"/>
      <w:lvlText w:val=""/>
      <w:lvlJc w:val="left"/>
      <w:pPr>
        <w:tabs>
          <w:tab w:val="num" w:pos="4603"/>
        </w:tabs>
        <w:ind w:left="4603" w:hanging="360"/>
      </w:pPr>
      <w:rPr>
        <w:rFonts w:ascii="Symbol" w:hAnsi="Symbol" w:hint="default"/>
      </w:rPr>
    </w:lvl>
    <w:lvl w:ilvl="7" w:tplc="FFFFFFFF" w:tentative="1">
      <w:start w:val="1"/>
      <w:numFmt w:val="bullet"/>
      <w:lvlText w:val="o"/>
      <w:lvlJc w:val="left"/>
      <w:pPr>
        <w:tabs>
          <w:tab w:val="num" w:pos="5323"/>
        </w:tabs>
        <w:ind w:left="5323" w:hanging="360"/>
      </w:pPr>
      <w:rPr>
        <w:rFonts w:ascii="Courier New" w:hAnsi="Courier New" w:hint="default"/>
      </w:rPr>
    </w:lvl>
    <w:lvl w:ilvl="8" w:tplc="FFFFFFFF" w:tentative="1">
      <w:start w:val="1"/>
      <w:numFmt w:val="bullet"/>
      <w:lvlText w:val=""/>
      <w:lvlJc w:val="left"/>
      <w:pPr>
        <w:tabs>
          <w:tab w:val="num" w:pos="6043"/>
        </w:tabs>
        <w:ind w:left="6043" w:hanging="360"/>
      </w:pPr>
      <w:rPr>
        <w:rFonts w:ascii="Wingdings" w:hAnsi="Wingdings" w:hint="default"/>
      </w:rPr>
    </w:lvl>
  </w:abstractNum>
  <w:abstractNum w:abstractNumId="28" w15:restartNumberingAfterBreak="0">
    <w:nsid w:val="3DCB50DB"/>
    <w:multiLevelType w:val="multilevel"/>
    <w:tmpl w:val="35DEF736"/>
    <w:lvl w:ilvl="0">
      <w:start w:val="1"/>
      <w:numFmt w:val="decimal"/>
      <w:pStyle w:val="NagwekI"/>
      <w:lvlText w:val="%1."/>
      <w:lvlJc w:val="left"/>
      <w:pPr>
        <w:tabs>
          <w:tab w:val="num" w:pos="360"/>
        </w:tabs>
        <w:ind w:left="360" w:hanging="360"/>
      </w:pPr>
      <w:rPr>
        <w:rFonts w:hint="default"/>
      </w:rPr>
    </w:lvl>
    <w:lvl w:ilvl="1">
      <w:start w:val="1"/>
      <w:numFmt w:val="decimal"/>
      <w:lvlText w:val="%1.%2."/>
      <w:lvlJc w:val="left"/>
      <w:pPr>
        <w:tabs>
          <w:tab w:val="num" w:pos="72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1A50F02"/>
    <w:multiLevelType w:val="hybridMultilevel"/>
    <w:tmpl w:val="E174C31A"/>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0" w15:restartNumberingAfterBreak="0">
    <w:nsid w:val="46F27CD0"/>
    <w:multiLevelType w:val="hybridMultilevel"/>
    <w:tmpl w:val="03F89EB2"/>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1" w15:restartNumberingAfterBreak="0">
    <w:nsid w:val="480D4C56"/>
    <w:multiLevelType w:val="hybridMultilevel"/>
    <w:tmpl w:val="AC62DA10"/>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2" w15:restartNumberingAfterBreak="0">
    <w:nsid w:val="48647485"/>
    <w:multiLevelType w:val="hybridMultilevel"/>
    <w:tmpl w:val="DC6CD7FA"/>
    <w:lvl w:ilvl="0" w:tplc="0415000D">
      <w:start w:val="1"/>
      <w:numFmt w:val="bullet"/>
      <w:lvlText w:val=""/>
      <w:lvlJc w:val="left"/>
      <w:pPr>
        <w:ind w:left="900" w:hanging="360"/>
      </w:pPr>
      <w:rPr>
        <w:rFonts w:ascii="Wingdings" w:hAnsi="Wingding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33" w15:restartNumberingAfterBreak="0">
    <w:nsid w:val="4878666D"/>
    <w:multiLevelType w:val="hybridMultilevel"/>
    <w:tmpl w:val="300A4E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B81122"/>
    <w:multiLevelType w:val="hybridMultilevel"/>
    <w:tmpl w:val="1EBED698"/>
    <w:lvl w:ilvl="0" w:tplc="3F10C686">
      <w:start w:val="1"/>
      <w:numFmt w:val="ordinal"/>
      <w:pStyle w:val="Bezodstpw"/>
      <w:lvlText w:val="%1"/>
      <w:lvlJc w:val="left"/>
      <w:pPr>
        <w:ind w:left="720" w:hanging="360"/>
      </w:pPr>
      <w:rPr>
        <w:rFonts w:hint="default"/>
        <w:b/>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B3031FB"/>
    <w:multiLevelType w:val="hybridMultilevel"/>
    <w:tmpl w:val="2C7CE50C"/>
    <w:lvl w:ilvl="0" w:tplc="04150001">
      <w:start w:val="1"/>
      <w:numFmt w:val="bullet"/>
      <w:pStyle w:val="Tabela-komrka"/>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5E0CCC"/>
    <w:multiLevelType w:val="hybridMultilevel"/>
    <w:tmpl w:val="4C7C99C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7" w15:restartNumberingAfterBreak="0">
    <w:nsid w:val="52584812"/>
    <w:multiLevelType w:val="hybridMultilevel"/>
    <w:tmpl w:val="49EC77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31D4F1E"/>
    <w:multiLevelType w:val="multilevel"/>
    <w:tmpl w:val="64A6C24E"/>
    <w:lvl w:ilvl="0">
      <w:start w:val="1"/>
      <w:numFmt w:val="decimal"/>
      <w:pStyle w:val="1tytul1-nr"/>
      <w:lvlText w:val="%1."/>
      <w:lvlJc w:val="left"/>
      <w:pPr>
        <w:tabs>
          <w:tab w:val="num" w:pos="927"/>
        </w:tabs>
        <w:ind w:left="927" w:hanging="360"/>
      </w:pPr>
      <w:rPr>
        <w:rFonts w:hint="default"/>
      </w:rPr>
    </w:lvl>
    <w:lvl w:ilvl="1">
      <w:start w:val="1"/>
      <w:numFmt w:val="decimal"/>
      <w:pStyle w:val="1tytul2-nr"/>
      <w:lvlText w:val="%1.%2."/>
      <w:lvlJc w:val="left"/>
      <w:pPr>
        <w:tabs>
          <w:tab w:val="num" w:pos="1359"/>
        </w:tabs>
        <w:ind w:left="1359" w:hanging="432"/>
      </w:pPr>
      <w:rPr>
        <w:rFonts w:hint="default"/>
      </w:rPr>
    </w:lvl>
    <w:lvl w:ilvl="2">
      <w:start w:val="1"/>
      <w:numFmt w:val="decimal"/>
      <w:pStyle w:val="1tytul3-nr"/>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9" w15:restartNumberingAfterBreak="0">
    <w:nsid w:val="58E21FC8"/>
    <w:multiLevelType w:val="singleLevel"/>
    <w:tmpl w:val="CF2A15FA"/>
    <w:lvl w:ilvl="0">
      <w:start w:val="1"/>
      <w:numFmt w:val="decimal"/>
      <w:lvlText w:val="1.%1"/>
      <w:legacy w:legacy="1" w:legacySpace="0" w:legacyIndent="439"/>
      <w:lvlJc w:val="left"/>
      <w:rPr>
        <w:rFonts w:ascii="Arial" w:hAnsi="Arial" w:cs="Arial" w:hint="default"/>
      </w:rPr>
    </w:lvl>
  </w:abstractNum>
  <w:abstractNum w:abstractNumId="40" w15:restartNumberingAfterBreak="0">
    <w:nsid w:val="590C6F54"/>
    <w:multiLevelType w:val="multilevel"/>
    <w:tmpl w:val="242C10E8"/>
    <w:lvl w:ilvl="0">
      <w:start w:val="1"/>
      <w:numFmt w:val="decimal"/>
      <w:lvlText w:val="%1."/>
      <w:lvlJc w:val="left"/>
      <w:pPr>
        <w:ind w:left="360" w:hanging="360"/>
      </w:pPr>
      <w:rPr>
        <w:rFonts w:hint="default"/>
        <w:b/>
      </w:rPr>
    </w:lvl>
    <w:lvl w:ilvl="1">
      <w:start w:val="1"/>
      <w:numFmt w:val="decimal"/>
      <w:lvlText w:val="3.%2."/>
      <w:lvlJc w:val="left"/>
      <w:pPr>
        <w:ind w:left="720" w:hanging="720"/>
      </w:pPr>
      <w:rPr>
        <w:rFonts w:hint="default"/>
        <w:b/>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1" w15:restartNumberingAfterBreak="0">
    <w:nsid w:val="5D3800FC"/>
    <w:multiLevelType w:val="hybridMultilevel"/>
    <w:tmpl w:val="06F8D7C4"/>
    <w:lvl w:ilvl="0" w:tplc="2808398A">
      <w:start w:val="1"/>
      <w:numFmt w:val="decimal"/>
      <w:pStyle w:val="grgsg"/>
      <w:lvlText w:val="%1."/>
      <w:lvlJc w:val="left"/>
      <w:pPr>
        <w:ind w:left="720" w:hanging="360"/>
      </w:pPr>
      <w:rPr>
        <w:rFonts w:hint="default"/>
        <w:b/>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298289D"/>
    <w:multiLevelType w:val="hybridMultilevel"/>
    <w:tmpl w:val="D7AC86DC"/>
    <w:lvl w:ilvl="0" w:tplc="04150001">
      <w:start w:val="1"/>
      <w:numFmt w:val="bullet"/>
      <w:lvlText w:val=""/>
      <w:lvlJc w:val="left"/>
      <w:pPr>
        <w:ind w:left="1779" w:hanging="360"/>
      </w:pPr>
      <w:rPr>
        <w:rFonts w:ascii="Symbol" w:hAnsi="Symbol" w:hint="default"/>
      </w:rPr>
    </w:lvl>
    <w:lvl w:ilvl="1" w:tplc="04150003" w:tentative="1">
      <w:start w:val="1"/>
      <w:numFmt w:val="bullet"/>
      <w:lvlText w:val="o"/>
      <w:lvlJc w:val="left"/>
      <w:pPr>
        <w:ind w:left="2499" w:hanging="360"/>
      </w:pPr>
      <w:rPr>
        <w:rFonts w:ascii="Courier New" w:hAnsi="Courier New" w:cs="Courier New" w:hint="default"/>
      </w:rPr>
    </w:lvl>
    <w:lvl w:ilvl="2" w:tplc="04150005" w:tentative="1">
      <w:start w:val="1"/>
      <w:numFmt w:val="bullet"/>
      <w:lvlText w:val=""/>
      <w:lvlJc w:val="left"/>
      <w:pPr>
        <w:ind w:left="3219" w:hanging="360"/>
      </w:pPr>
      <w:rPr>
        <w:rFonts w:ascii="Wingdings" w:hAnsi="Wingdings" w:hint="default"/>
      </w:rPr>
    </w:lvl>
    <w:lvl w:ilvl="3" w:tplc="04150001" w:tentative="1">
      <w:start w:val="1"/>
      <w:numFmt w:val="bullet"/>
      <w:lvlText w:val=""/>
      <w:lvlJc w:val="left"/>
      <w:pPr>
        <w:ind w:left="3939" w:hanging="360"/>
      </w:pPr>
      <w:rPr>
        <w:rFonts w:ascii="Symbol" w:hAnsi="Symbol" w:hint="default"/>
      </w:rPr>
    </w:lvl>
    <w:lvl w:ilvl="4" w:tplc="04150003" w:tentative="1">
      <w:start w:val="1"/>
      <w:numFmt w:val="bullet"/>
      <w:lvlText w:val="o"/>
      <w:lvlJc w:val="left"/>
      <w:pPr>
        <w:ind w:left="4659" w:hanging="360"/>
      </w:pPr>
      <w:rPr>
        <w:rFonts w:ascii="Courier New" w:hAnsi="Courier New" w:cs="Courier New" w:hint="default"/>
      </w:rPr>
    </w:lvl>
    <w:lvl w:ilvl="5" w:tplc="04150005" w:tentative="1">
      <w:start w:val="1"/>
      <w:numFmt w:val="bullet"/>
      <w:lvlText w:val=""/>
      <w:lvlJc w:val="left"/>
      <w:pPr>
        <w:ind w:left="5379" w:hanging="360"/>
      </w:pPr>
      <w:rPr>
        <w:rFonts w:ascii="Wingdings" w:hAnsi="Wingdings" w:hint="default"/>
      </w:rPr>
    </w:lvl>
    <w:lvl w:ilvl="6" w:tplc="04150001" w:tentative="1">
      <w:start w:val="1"/>
      <w:numFmt w:val="bullet"/>
      <w:lvlText w:val=""/>
      <w:lvlJc w:val="left"/>
      <w:pPr>
        <w:ind w:left="6099" w:hanging="360"/>
      </w:pPr>
      <w:rPr>
        <w:rFonts w:ascii="Symbol" w:hAnsi="Symbol" w:hint="default"/>
      </w:rPr>
    </w:lvl>
    <w:lvl w:ilvl="7" w:tplc="04150003" w:tentative="1">
      <w:start w:val="1"/>
      <w:numFmt w:val="bullet"/>
      <w:lvlText w:val="o"/>
      <w:lvlJc w:val="left"/>
      <w:pPr>
        <w:ind w:left="6819" w:hanging="360"/>
      </w:pPr>
      <w:rPr>
        <w:rFonts w:ascii="Courier New" w:hAnsi="Courier New" w:cs="Courier New" w:hint="default"/>
      </w:rPr>
    </w:lvl>
    <w:lvl w:ilvl="8" w:tplc="04150005" w:tentative="1">
      <w:start w:val="1"/>
      <w:numFmt w:val="bullet"/>
      <w:lvlText w:val=""/>
      <w:lvlJc w:val="left"/>
      <w:pPr>
        <w:ind w:left="7539" w:hanging="360"/>
      </w:pPr>
      <w:rPr>
        <w:rFonts w:ascii="Wingdings" w:hAnsi="Wingdings" w:hint="default"/>
      </w:rPr>
    </w:lvl>
  </w:abstractNum>
  <w:abstractNum w:abstractNumId="43" w15:restartNumberingAfterBreak="0">
    <w:nsid w:val="645B37DC"/>
    <w:multiLevelType w:val="multilevel"/>
    <w:tmpl w:val="2A600FC8"/>
    <w:lvl w:ilvl="0">
      <w:start w:val="5"/>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4" w15:restartNumberingAfterBreak="0">
    <w:nsid w:val="66B15857"/>
    <w:multiLevelType w:val="multilevel"/>
    <w:tmpl w:val="E986466C"/>
    <w:lvl w:ilvl="0">
      <w:start w:val="5"/>
      <w:numFmt w:val="decimal"/>
      <w:pStyle w:val="Styl6"/>
      <w:lvlText w:val="%1."/>
      <w:lvlJc w:val="left"/>
      <w:pPr>
        <w:tabs>
          <w:tab w:val="num" w:pos="720"/>
        </w:tabs>
        <w:ind w:left="720" w:hanging="360"/>
      </w:pPr>
      <w:rPr>
        <w:rFonts w:ascii="Arial" w:hAnsi="Arial" w:hint="default"/>
        <w:b/>
        <w:i w:val="0"/>
        <w:sz w:val="22"/>
        <w:szCs w:val="22"/>
      </w:rPr>
    </w:lvl>
    <w:lvl w:ilvl="1">
      <w:start w:val="2"/>
      <w:numFmt w:val="decimal"/>
      <w:lvlText w:val="%1.%2."/>
      <w:lvlJc w:val="left"/>
      <w:pPr>
        <w:tabs>
          <w:tab w:val="num" w:pos="1332"/>
        </w:tabs>
        <w:ind w:left="1332" w:hanging="432"/>
      </w:pPr>
      <w:rPr>
        <w:rFonts w:ascii="Arial" w:hAnsi="Arial" w:hint="default"/>
        <w:b/>
        <w:i w:val="0"/>
        <w:sz w:val="22"/>
        <w:szCs w:val="22"/>
      </w:rPr>
    </w:lvl>
    <w:lvl w:ilvl="2">
      <w:start w:val="1"/>
      <w:numFmt w:val="decimal"/>
      <w:lvlText w:val="5.2.%3."/>
      <w:lvlJc w:val="left"/>
      <w:pPr>
        <w:tabs>
          <w:tab w:val="num" w:pos="1800"/>
        </w:tabs>
        <w:ind w:left="1584" w:hanging="504"/>
      </w:pPr>
      <w:rPr>
        <w:rFonts w:ascii="Arial" w:hAnsi="Arial" w:hint="default"/>
        <w:b/>
        <w:i w:val="0"/>
        <w:sz w:val="22"/>
        <w:szCs w:val="22"/>
      </w:rPr>
    </w:lvl>
    <w:lvl w:ilvl="3">
      <w:start w:val="1"/>
      <w:numFmt w:val="decimal"/>
      <w:pStyle w:val="Styl4"/>
      <w:lvlText w:val="%1.%2.%3.%4."/>
      <w:lvlJc w:val="left"/>
      <w:pPr>
        <w:tabs>
          <w:tab w:val="num" w:pos="2880"/>
        </w:tabs>
        <w:ind w:left="2448" w:hanging="648"/>
      </w:pPr>
      <w:rPr>
        <w:rFonts w:ascii="Arial" w:hAnsi="Arial" w:hint="default"/>
        <w:b/>
        <w:i w:val="0"/>
        <w:sz w:val="22"/>
        <w:szCs w:val="22"/>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45" w15:restartNumberingAfterBreak="0">
    <w:nsid w:val="672B37FC"/>
    <w:multiLevelType w:val="hybridMultilevel"/>
    <w:tmpl w:val="08D431B8"/>
    <w:lvl w:ilvl="0" w:tplc="0415000B">
      <w:start w:val="1"/>
      <w:numFmt w:val="bullet"/>
      <w:lvlText w:val=""/>
      <w:lvlJc w:val="left"/>
      <w:pPr>
        <w:ind w:left="1212"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6" w15:restartNumberingAfterBreak="0">
    <w:nsid w:val="69801480"/>
    <w:multiLevelType w:val="multilevel"/>
    <w:tmpl w:val="231EB66C"/>
    <w:lvl w:ilvl="0">
      <w:start w:val="1"/>
      <w:numFmt w:val="decimal"/>
      <w:pStyle w:val="1rysunek-podpis"/>
      <w:lvlText w:val="Rysunek %1 "/>
      <w:lvlJc w:val="left"/>
      <w:pPr>
        <w:tabs>
          <w:tab w:val="num" w:pos="1996"/>
        </w:tabs>
        <w:ind w:left="1276" w:hanging="360"/>
      </w:pPr>
      <w:rPr>
        <w:rFonts w:hint="default"/>
        <w:b/>
        <w:i w:val="0"/>
        <w:sz w:val="22"/>
      </w:rPr>
    </w:lvl>
    <w:lvl w:ilvl="1">
      <w:start w:val="1"/>
      <w:numFmt w:val="lowerLetter"/>
      <w:lvlText w:val="%2)"/>
      <w:lvlJc w:val="left"/>
      <w:pPr>
        <w:tabs>
          <w:tab w:val="num" w:pos="1636"/>
        </w:tabs>
        <w:ind w:left="1636" w:hanging="360"/>
      </w:pPr>
      <w:rPr>
        <w:rFonts w:hint="default"/>
      </w:rPr>
    </w:lvl>
    <w:lvl w:ilvl="2">
      <w:start w:val="1"/>
      <w:numFmt w:val="lowerRoman"/>
      <w:lvlText w:val="%3)"/>
      <w:lvlJc w:val="left"/>
      <w:pPr>
        <w:tabs>
          <w:tab w:val="num" w:pos="1996"/>
        </w:tabs>
        <w:ind w:left="1996" w:hanging="360"/>
      </w:pPr>
      <w:rPr>
        <w:rFonts w:hint="default"/>
      </w:rPr>
    </w:lvl>
    <w:lvl w:ilvl="3">
      <w:start w:val="1"/>
      <w:numFmt w:val="decimal"/>
      <w:lvlText w:val="(%4)"/>
      <w:lvlJc w:val="left"/>
      <w:pPr>
        <w:tabs>
          <w:tab w:val="num" w:pos="2356"/>
        </w:tabs>
        <w:ind w:left="2356" w:hanging="360"/>
      </w:pPr>
      <w:rPr>
        <w:rFonts w:hint="default"/>
      </w:rPr>
    </w:lvl>
    <w:lvl w:ilvl="4">
      <w:start w:val="1"/>
      <w:numFmt w:val="lowerLetter"/>
      <w:lvlText w:val="(%5)"/>
      <w:lvlJc w:val="left"/>
      <w:pPr>
        <w:tabs>
          <w:tab w:val="num" w:pos="2716"/>
        </w:tabs>
        <w:ind w:left="2716" w:hanging="360"/>
      </w:pPr>
      <w:rPr>
        <w:rFonts w:hint="default"/>
      </w:rPr>
    </w:lvl>
    <w:lvl w:ilvl="5">
      <w:start w:val="1"/>
      <w:numFmt w:val="lowerRoman"/>
      <w:lvlText w:val="(%6)"/>
      <w:lvlJc w:val="left"/>
      <w:pPr>
        <w:tabs>
          <w:tab w:val="num" w:pos="3076"/>
        </w:tabs>
        <w:ind w:left="3076" w:hanging="360"/>
      </w:pPr>
      <w:rPr>
        <w:rFonts w:hint="default"/>
      </w:rPr>
    </w:lvl>
    <w:lvl w:ilvl="6">
      <w:start w:val="1"/>
      <w:numFmt w:val="decimal"/>
      <w:lvlText w:val="%7."/>
      <w:lvlJc w:val="left"/>
      <w:pPr>
        <w:tabs>
          <w:tab w:val="num" w:pos="3436"/>
        </w:tabs>
        <w:ind w:left="3436" w:hanging="360"/>
      </w:pPr>
      <w:rPr>
        <w:rFonts w:hint="default"/>
      </w:rPr>
    </w:lvl>
    <w:lvl w:ilvl="7">
      <w:start w:val="1"/>
      <w:numFmt w:val="lowerLetter"/>
      <w:lvlText w:val="%8."/>
      <w:lvlJc w:val="left"/>
      <w:pPr>
        <w:tabs>
          <w:tab w:val="num" w:pos="3796"/>
        </w:tabs>
        <w:ind w:left="3796" w:hanging="360"/>
      </w:pPr>
      <w:rPr>
        <w:rFonts w:hint="default"/>
      </w:rPr>
    </w:lvl>
    <w:lvl w:ilvl="8">
      <w:start w:val="1"/>
      <w:numFmt w:val="lowerRoman"/>
      <w:lvlText w:val="%9."/>
      <w:lvlJc w:val="left"/>
      <w:pPr>
        <w:tabs>
          <w:tab w:val="num" w:pos="4156"/>
        </w:tabs>
        <w:ind w:left="4156" w:hanging="360"/>
      </w:pPr>
      <w:rPr>
        <w:rFonts w:hint="default"/>
      </w:rPr>
    </w:lvl>
  </w:abstractNum>
  <w:abstractNum w:abstractNumId="47" w15:restartNumberingAfterBreak="0">
    <w:nsid w:val="69C905A9"/>
    <w:multiLevelType w:val="hybridMultilevel"/>
    <w:tmpl w:val="AFBEADFE"/>
    <w:lvl w:ilvl="0" w:tplc="DBEA5112">
      <w:start w:val="1"/>
      <w:numFmt w:val="bullet"/>
      <w:pStyle w:val="Listanumerowana2"/>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BD87E34"/>
    <w:multiLevelType w:val="hybridMultilevel"/>
    <w:tmpl w:val="D762829C"/>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9" w15:restartNumberingAfterBreak="0">
    <w:nsid w:val="6E186A3C"/>
    <w:multiLevelType w:val="hybridMultilevel"/>
    <w:tmpl w:val="54E2D7E0"/>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0" w15:restartNumberingAfterBreak="0">
    <w:nsid w:val="71727E5E"/>
    <w:multiLevelType w:val="hybridMultilevel"/>
    <w:tmpl w:val="451E12B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1" w15:restartNumberingAfterBreak="0">
    <w:nsid w:val="719B0DFE"/>
    <w:multiLevelType w:val="hybridMultilevel"/>
    <w:tmpl w:val="B8925D9C"/>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52" w15:restartNumberingAfterBreak="0">
    <w:nsid w:val="72190738"/>
    <w:multiLevelType w:val="hybridMultilevel"/>
    <w:tmpl w:val="5C0C9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4885E5F"/>
    <w:multiLevelType w:val="hybridMultilevel"/>
    <w:tmpl w:val="1CA6896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4" w15:restartNumberingAfterBreak="0">
    <w:nsid w:val="78C028A3"/>
    <w:multiLevelType w:val="hybridMultilevel"/>
    <w:tmpl w:val="5596DE4C"/>
    <w:lvl w:ilvl="0" w:tplc="04150007">
      <w:start w:val="1"/>
      <w:numFmt w:val="bullet"/>
      <w:pStyle w:val="Listapunktowana1"/>
      <w:lvlText w:val=""/>
      <w:lvlJc w:val="left"/>
      <w:pPr>
        <w:tabs>
          <w:tab w:val="num" w:pos="1068"/>
        </w:tabs>
        <w:ind w:left="1068" w:hanging="360"/>
      </w:pPr>
      <w:rPr>
        <w:rFonts w:ascii="Wingdings" w:hAnsi="Wingdings" w:hint="default"/>
        <w:sz w:val="16"/>
      </w:rPr>
    </w:lvl>
    <w:lvl w:ilvl="1" w:tplc="04150003">
      <w:start w:val="1"/>
      <w:numFmt w:val="bullet"/>
      <w:lvlText w:val="o"/>
      <w:lvlJc w:val="left"/>
      <w:pPr>
        <w:tabs>
          <w:tab w:val="num" w:pos="1788"/>
        </w:tabs>
        <w:ind w:left="1788" w:hanging="360"/>
      </w:pPr>
      <w:rPr>
        <w:rFonts w:ascii="Courier New" w:hAnsi="Courier New" w:hint="default"/>
      </w:rPr>
    </w:lvl>
    <w:lvl w:ilvl="2" w:tplc="04150005">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55" w15:restartNumberingAfterBreak="0">
    <w:nsid w:val="7A50271A"/>
    <w:multiLevelType w:val="hybridMultilevel"/>
    <w:tmpl w:val="6EEA6BEA"/>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6" w15:restartNumberingAfterBreak="0">
    <w:nsid w:val="7EF24F6B"/>
    <w:multiLevelType w:val="hybridMultilevel"/>
    <w:tmpl w:val="9E5E00C6"/>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num w:numId="1">
    <w:abstractNumId w:val="34"/>
  </w:num>
  <w:num w:numId="2">
    <w:abstractNumId w:val="47"/>
  </w:num>
  <w:num w:numId="3">
    <w:abstractNumId w:val="12"/>
  </w:num>
  <w:num w:numId="4">
    <w:abstractNumId w:val="0"/>
  </w:num>
  <w:num w:numId="5">
    <w:abstractNumId w:val="27"/>
  </w:num>
  <w:num w:numId="6">
    <w:abstractNumId w:val="15"/>
  </w:num>
  <w:num w:numId="7">
    <w:abstractNumId w:val="7"/>
  </w:num>
  <w:num w:numId="8">
    <w:abstractNumId w:val="25"/>
  </w:num>
  <w:num w:numId="9">
    <w:abstractNumId w:val="10"/>
  </w:num>
  <w:num w:numId="10">
    <w:abstractNumId w:val="18"/>
  </w:num>
  <w:num w:numId="11">
    <w:abstractNumId w:val="38"/>
  </w:num>
  <w:num w:numId="12">
    <w:abstractNumId w:val="46"/>
  </w:num>
  <w:num w:numId="13">
    <w:abstractNumId w:val="8"/>
  </w:num>
  <w:num w:numId="14">
    <w:abstractNumId w:val="28"/>
  </w:num>
  <w:num w:numId="15">
    <w:abstractNumId w:val="9"/>
  </w:num>
  <w:num w:numId="16">
    <w:abstractNumId w:val="35"/>
  </w:num>
  <w:num w:numId="17">
    <w:abstractNumId w:val="54"/>
  </w:num>
  <w:num w:numId="18">
    <w:abstractNumId w:val="24"/>
  </w:num>
  <w:num w:numId="19">
    <w:abstractNumId w:val="44"/>
  </w:num>
  <w:num w:numId="20">
    <w:abstractNumId w:val="4"/>
  </w:num>
  <w:num w:numId="21">
    <w:abstractNumId w:val="19"/>
  </w:num>
  <w:num w:numId="22">
    <w:abstractNumId w:val="22"/>
  </w:num>
  <w:num w:numId="23">
    <w:abstractNumId w:val="55"/>
  </w:num>
  <w:num w:numId="24">
    <w:abstractNumId w:val="50"/>
  </w:num>
  <w:num w:numId="25">
    <w:abstractNumId w:val="29"/>
  </w:num>
  <w:num w:numId="26">
    <w:abstractNumId w:val="13"/>
  </w:num>
  <w:num w:numId="27">
    <w:abstractNumId w:val="21"/>
  </w:num>
  <w:num w:numId="28">
    <w:abstractNumId w:val="11"/>
  </w:num>
  <w:num w:numId="29">
    <w:abstractNumId w:val="26"/>
  </w:num>
  <w:num w:numId="30">
    <w:abstractNumId w:val="31"/>
  </w:num>
  <w:num w:numId="31">
    <w:abstractNumId w:val="36"/>
  </w:num>
  <w:num w:numId="32">
    <w:abstractNumId w:val="53"/>
  </w:num>
  <w:num w:numId="33">
    <w:abstractNumId w:val="48"/>
  </w:num>
  <w:num w:numId="34">
    <w:abstractNumId w:val="56"/>
  </w:num>
  <w:num w:numId="35">
    <w:abstractNumId w:val="51"/>
  </w:num>
  <w:num w:numId="36">
    <w:abstractNumId w:val="42"/>
  </w:num>
  <w:num w:numId="37">
    <w:abstractNumId w:val="40"/>
  </w:num>
  <w:num w:numId="38">
    <w:abstractNumId w:val="17"/>
  </w:num>
  <w:num w:numId="39">
    <w:abstractNumId w:val="14"/>
  </w:num>
  <w:num w:numId="40">
    <w:abstractNumId w:val="30"/>
  </w:num>
  <w:num w:numId="41">
    <w:abstractNumId w:val="45"/>
  </w:num>
  <w:num w:numId="42">
    <w:abstractNumId w:val="41"/>
  </w:num>
  <w:num w:numId="43">
    <w:abstractNumId w:val="20"/>
  </w:num>
  <w:num w:numId="44">
    <w:abstractNumId w:val="52"/>
  </w:num>
  <w:num w:numId="45">
    <w:abstractNumId w:val="20"/>
  </w:num>
  <w:num w:numId="46">
    <w:abstractNumId w:val="20"/>
    <w:lvlOverride w:ilvl="0">
      <w:startOverride w:val="1"/>
    </w:lvlOverride>
  </w:num>
  <w:num w:numId="47">
    <w:abstractNumId w:val="20"/>
    <w:lvlOverride w:ilvl="0">
      <w:startOverride w:val="1"/>
    </w:lvlOverride>
  </w:num>
  <w:num w:numId="48">
    <w:abstractNumId w:val="43"/>
  </w:num>
  <w:num w:numId="49">
    <w:abstractNumId w:val="20"/>
    <w:lvlOverride w:ilvl="0">
      <w:startOverride w:val="1"/>
    </w:lvlOverride>
  </w:num>
  <w:num w:numId="50">
    <w:abstractNumId w:val="6"/>
  </w:num>
  <w:num w:numId="51">
    <w:abstractNumId w:val="5"/>
  </w:num>
  <w:num w:numId="52">
    <w:abstractNumId w:val="5"/>
    <w:lvlOverride w:ilvl="0">
      <w:startOverride w:val="1"/>
    </w:lvlOverride>
  </w:num>
  <w:num w:numId="53">
    <w:abstractNumId w:val="39"/>
  </w:num>
  <w:num w:numId="54">
    <w:abstractNumId w:val="20"/>
    <w:lvlOverride w:ilvl="0">
      <w:startOverride w:val="1"/>
    </w:lvlOverride>
  </w:num>
  <w:num w:numId="55">
    <w:abstractNumId w:val="33"/>
  </w:num>
  <w:num w:numId="56">
    <w:abstractNumId w:val="23"/>
  </w:num>
  <w:num w:numId="57">
    <w:abstractNumId w:val="16"/>
  </w:num>
  <w:num w:numId="58">
    <w:abstractNumId w:val="32"/>
  </w:num>
  <w:num w:numId="59">
    <w:abstractNumId w:val="37"/>
  </w:num>
  <w:num w:numId="60">
    <w:abstractNumId w:val="49"/>
  </w:num>
  <w:num w:numId="61">
    <w:abstractNumId w:val="20"/>
    <w:lvlOverride w:ilvl="0">
      <w:startOverride w:val="1"/>
    </w:lvlOverride>
  </w:num>
  <w:num w:numId="62">
    <w:abstractNumId w:val="5"/>
    <w:lvlOverride w:ilvl="0">
      <w:startOverride w:val="1"/>
    </w:lvlOverride>
  </w:num>
  <w:num w:numId="63">
    <w:abstractNumId w:val="5"/>
    <w:lvlOverride w:ilvl="0">
      <w:startOverride w:val="1"/>
    </w:lvlOverride>
  </w:num>
  <w:num w:numId="64">
    <w:abstractNumId w:val="5"/>
    <w:lvlOverride w:ilvl="0">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E09"/>
    <w:rsid w:val="000505A1"/>
    <w:rsid w:val="000F429F"/>
    <w:rsid w:val="00112274"/>
    <w:rsid w:val="00127738"/>
    <w:rsid w:val="001743E0"/>
    <w:rsid w:val="001E20AB"/>
    <w:rsid w:val="001F7288"/>
    <w:rsid w:val="002468EE"/>
    <w:rsid w:val="002A784B"/>
    <w:rsid w:val="002C1E1E"/>
    <w:rsid w:val="002C5F4B"/>
    <w:rsid w:val="003A6FB1"/>
    <w:rsid w:val="003D403E"/>
    <w:rsid w:val="003D53C2"/>
    <w:rsid w:val="0046085D"/>
    <w:rsid w:val="00477FEF"/>
    <w:rsid w:val="00496AB2"/>
    <w:rsid w:val="00515A82"/>
    <w:rsid w:val="00522848"/>
    <w:rsid w:val="005254E2"/>
    <w:rsid w:val="0056658F"/>
    <w:rsid w:val="005A7E09"/>
    <w:rsid w:val="005B609B"/>
    <w:rsid w:val="005C1638"/>
    <w:rsid w:val="005C7C61"/>
    <w:rsid w:val="00607CE3"/>
    <w:rsid w:val="00650416"/>
    <w:rsid w:val="006E2C94"/>
    <w:rsid w:val="00710CF8"/>
    <w:rsid w:val="00776B83"/>
    <w:rsid w:val="00777C7A"/>
    <w:rsid w:val="007865D2"/>
    <w:rsid w:val="007E5EFF"/>
    <w:rsid w:val="00894E1D"/>
    <w:rsid w:val="008B2B6D"/>
    <w:rsid w:val="008E2698"/>
    <w:rsid w:val="008F6BF2"/>
    <w:rsid w:val="00910511"/>
    <w:rsid w:val="00932704"/>
    <w:rsid w:val="00945CB8"/>
    <w:rsid w:val="009959C6"/>
    <w:rsid w:val="00A37DC7"/>
    <w:rsid w:val="00B13A29"/>
    <w:rsid w:val="00BE01AD"/>
    <w:rsid w:val="00BE5826"/>
    <w:rsid w:val="00C65FBD"/>
    <w:rsid w:val="00CB5CB5"/>
    <w:rsid w:val="00CD17AC"/>
    <w:rsid w:val="00D00284"/>
    <w:rsid w:val="00D451D3"/>
    <w:rsid w:val="00D46EE8"/>
    <w:rsid w:val="00DC3021"/>
    <w:rsid w:val="00DE58B4"/>
    <w:rsid w:val="00DF0A08"/>
    <w:rsid w:val="00DF22E0"/>
    <w:rsid w:val="00DF3CC9"/>
    <w:rsid w:val="00E742E8"/>
    <w:rsid w:val="00F927EC"/>
    <w:rsid w:val="00F96B09"/>
    <w:rsid w:val="00FC472E"/>
    <w:rsid w:val="00FE04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8B3DBC2-B7F2-4C38-B555-F77EDF52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A7E09"/>
    <w:pPr>
      <w:spacing w:after="0" w:line="360" w:lineRule="auto"/>
      <w:jc w:val="both"/>
    </w:pPr>
    <w:rPr>
      <w:rFonts w:ascii="Arial" w:eastAsia="Times New Roman" w:hAnsi="Arial" w:cs="Times New Roman"/>
      <w:sz w:val="24"/>
      <w:szCs w:val="24"/>
      <w:lang w:eastAsia="pl-PL"/>
    </w:rPr>
  </w:style>
  <w:style w:type="paragraph" w:styleId="Nagwek1">
    <w:name w:val="heading 1"/>
    <w:aliases w:val="1.1"/>
    <w:next w:val="Normalny"/>
    <w:link w:val="Nagwek1Znak"/>
    <w:uiPriority w:val="9"/>
    <w:qFormat/>
    <w:rsid w:val="00DF0A08"/>
    <w:pPr>
      <w:keepNext/>
      <w:keepLines/>
      <w:numPr>
        <w:numId w:val="51"/>
      </w:numPr>
      <w:outlineLvl w:val="0"/>
    </w:pPr>
    <w:rPr>
      <w:rFonts w:ascii="Arial" w:eastAsiaTheme="majorEastAsia" w:hAnsi="Arial" w:cstheme="majorBidi"/>
      <w:b/>
      <w:bCs/>
      <w:szCs w:val="28"/>
      <w:lang w:eastAsia="pl-PL"/>
    </w:rPr>
  </w:style>
  <w:style w:type="paragraph" w:styleId="Nagwek2">
    <w:name w:val="heading 2"/>
    <w:aliases w:val="Nagłówek 1)."/>
    <w:next w:val="Poziom1"/>
    <w:link w:val="Nagwek2Znak"/>
    <w:uiPriority w:val="9"/>
    <w:unhideWhenUsed/>
    <w:qFormat/>
    <w:rsid w:val="00BE5826"/>
    <w:pPr>
      <w:numPr>
        <w:numId w:val="45"/>
      </w:numPr>
      <w:spacing w:line="360" w:lineRule="auto"/>
      <w:ind w:left="0" w:firstLine="0"/>
      <w:outlineLvl w:val="1"/>
    </w:pPr>
    <w:rPr>
      <w:rFonts w:ascii="Arial" w:eastAsia="Times New Roman" w:hAnsi="Arial" w:cs="Arial"/>
      <w:b/>
      <w:caps/>
      <w:noProof/>
      <w:szCs w:val="24"/>
      <w:lang w:eastAsia="pl-PL"/>
    </w:rPr>
  </w:style>
  <w:style w:type="paragraph" w:styleId="Nagwek3">
    <w:name w:val="heading 3"/>
    <w:aliases w:val="Subparagraaf,Nagłówek 3',3 bullet,b,Podtytuł2,Podtytu32,A-Üb-Nr-3,Ü3 + Nr,Nr1.1.1,Podtytu³2,Level 1 - 1,Znak"/>
    <w:basedOn w:val="Normalny"/>
    <w:next w:val="Normalny"/>
    <w:link w:val="Nagwek3Znak"/>
    <w:uiPriority w:val="9"/>
    <w:rsid w:val="00776B83"/>
    <w:pPr>
      <w:keepNext/>
      <w:tabs>
        <w:tab w:val="num" w:pos="720"/>
      </w:tabs>
      <w:spacing w:before="240" w:after="60"/>
      <w:ind w:left="720" w:hanging="720"/>
      <w:outlineLvl w:val="2"/>
    </w:pPr>
    <w:rPr>
      <w:rFonts w:cs="Arial"/>
      <w:szCs w:val="26"/>
    </w:rPr>
  </w:style>
  <w:style w:type="paragraph" w:styleId="Nagwek4">
    <w:name w:val="heading 4"/>
    <w:aliases w:val="Bijlage,Bijlage Znak,4 dash,d,3,Reset numbering + Wyjustowany,Z lewej:  0 cm,Wysunięcie:  2,5 cm...,Level 2 - a,Ü4 + Nr,Nr-1.1.1.1"/>
    <w:basedOn w:val="Normalny"/>
    <w:next w:val="Normalny"/>
    <w:link w:val="Nagwek4Znak"/>
    <w:autoRedefine/>
    <w:uiPriority w:val="9"/>
    <w:rsid w:val="00776B83"/>
    <w:pPr>
      <w:keepNext/>
      <w:tabs>
        <w:tab w:val="num" w:pos="864"/>
      </w:tabs>
      <w:spacing w:before="240" w:after="60"/>
      <w:ind w:left="864" w:hanging="864"/>
      <w:outlineLvl w:val="3"/>
    </w:pPr>
    <w:rPr>
      <w:rFonts w:ascii="Times New Roman" w:hAnsi="Times New Roman"/>
      <w:bCs/>
      <w:i/>
      <w:sz w:val="26"/>
      <w:szCs w:val="28"/>
    </w:rPr>
  </w:style>
  <w:style w:type="paragraph" w:styleId="Nagwek5">
    <w:name w:val="heading 5"/>
    <w:aliases w:val="tekst,5 sub-bullet,sb,4"/>
    <w:basedOn w:val="Normalny"/>
    <w:next w:val="Normalny"/>
    <w:link w:val="Nagwek5Znak"/>
    <w:uiPriority w:val="9"/>
    <w:rsid w:val="00776B83"/>
    <w:pPr>
      <w:tabs>
        <w:tab w:val="num" w:pos="1008"/>
      </w:tabs>
      <w:spacing w:before="240" w:after="60"/>
      <w:ind w:left="1008" w:hanging="1008"/>
      <w:outlineLvl w:val="4"/>
    </w:pPr>
    <w:rPr>
      <w:b/>
      <w:bCs/>
      <w:i/>
      <w:iCs/>
      <w:sz w:val="26"/>
      <w:szCs w:val="26"/>
    </w:rPr>
  </w:style>
  <w:style w:type="paragraph" w:styleId="Nagwek6">
    <w:name w:val="heading 6"/>
    <w:aliases w:val="sub-dash,sd,5"/>
    <w:basedOn w:val="Normalny"/>
    <w:next w:val="Normalny"/>
    <w:link w:val="Nagwek6Znak"/>
    <w:uiPriority w:val="9"/>
    <w:rsid w:val="00776B83"/>
    <w:pPr>
      <w:tabs>
        <w:tab w:val="num" w:pos="1152"/>
      </w:tabs>
      <w:spacing w:before="240" w:after="60"/>
      <w:ind w:left="1152" w:hanging="1152"/>
      <w:outlineLvl w:val="5"/>
    </w:pPr>
    <w:rPr>
      <w:b/>
      <w:bCs/>
      <w:sz w:val="22"/>
      <w:szCs w:val="22"/>
    </w:rPr>
  </w:style>
  <w:style w:type="paragraph" w:styleId="Nagwek7">
    <w:name w:val="heading 7"/>
    <w:basedOn w:val="Normalny"/>
    <w:next w:val="Normalny"/>
    <w:link w:val="Nagwek7Znak"/>
    <w:uiPriority w:val="9"/>
    <w:rsid w:val="00776B83"/>
    <w:pPr>
      <w:tabs>
        <w:tab w:val="num" w:pos="1296"/>
      </w:tabs>
      <w:spacing w:before="240" w:after="60"/>
      <w:ind w:left="1296" w:hanging="1296"/>
      <w:outlineLvl w:val="6"/>
    </w:pPr>
  </w:style>
  <w:style w:type="paragraph" w:styleId="Nagwek8">
    <w:name w:val="heading 8"/>
    <w:basedOn w:val="Normalny"/>
    <w:next w:val="Normalny"/>
    <w:link w:val="Nagwek8Znak"/>
    <w:uiPriority w:val="9"/>
    <w:rsid w:val="00776B83"/>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
    <w:rsid w:val="00776B83"/>
    <w:pPr>
      <w:tabs>
        <w:tab w:val="num" w:pos="1584"/>
      </w:tabs>
      <w:spacing w:before="240" w:after="60"/>
      <w:ind w:left="1584" w:hanging="1584"/>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rsid w:val="005A7E09"/>
    <w:pPr>
      <w:jc w:val="center"/>
    </w:pPr>
    <w:rPr>
      <w:b/>
      <w:bCs/>
    </w:rPr>
  </w:style>
  <w:style w:type="character" w:customStyle="1" w:styleId="TytuZnak">
    <w:name w:val="Tytuł Znak"/>
    <w:basedOn w:val="Domylnaczcionkaakapitu"/>
    <w:link w:val="Tytu"/>
    <w:rsid w:val="005A7E09"/>
    <w:rPr>
      <w:rFonts w:ascii="Arial" w:eastAsia="Times New Roman" w:hAnsi="Arial" w:cs="Times New Roman"/>
      <w:b/>
      <w:bCs/>
      <w:sz w:val="24"/>
      <w:szCs w:val="24"/>
      <w:lang w:eastAsia="pl-PL"/>
    </w:rPr>
  </w:style>
  <w:style w:type="paragraph" w:styleId="Stopka">
    <w:name w:val="footer"/>
    <w:aliases w:val="Stopka Znak Znak"/>
    <w:basedOn w:val="Normalny"/>
    <w:link w:val="StopkaZnak"/>
    <w:uiPriority w:val="99"/>
    <w:rsid w:val="005A7E09"/>
    <w:pPr>
      <w:tabs>
        <w:tab w:val="center" w:pos="4536"/>
        <w:tab w:val="right" w:pos="9072"/>
      </w:tabs>
    </w:pPr>
  </w:style>
  <w:style w:type="character" w:customStyle="1" w:styleId="StopkaZnak">
    <w:name w:val="Stopka Znak"/>
    <w:aliases w:val="Stopka Znak Znak Znak"/>
    <w:basedOn w:val="Domylnaczcionkaakapitu"/>
    <w:link w:val="Stopka"/>
    <w:uiPriority w:val="99"/>
    <w:rsid w:val="005A7E09"/>
    <w:rPr>
      <w:rFonts w:ascii="Arial" w:eastAsia="Times New Roman" w:hAnsi="Arial" w:cs="Times New Roman"/>
      <w:sz w:val="24"/>
      <w:szCs w:val="24"/>
      <w:lang w:eastAsia="pl-PL"/>
    </w:rPr>
  </w:style>
  <w:style w:type="paragraph" w:styleId="Tekstpodstawowy">
    <w:name w:val="Body Text"/>
    <w:aliases w:val="Tekst podstawowy-bold,Regulacje,definicje,moj body text, Znak,Tekst podstawowy Znak Znak Znak Znak Znak,bt,Tekst podstawowy Znak Znak Znak Znak Znak Znak Znak Znak,block style,Tekst podstawowy Znak Znak Znak,sza"/>
    <w:basedOn w:val="Normalny"/>
    <w:link w:val="TekstpodstawowyZnak"/>
    <w:semiHidden/>
    <w:rsid w:val="005A7E09"/>
    <w:pPr>
      <w:tabs>
        <w:tab w:val="left" w:pos="0"/>
        <w:tab w:val="left" w:pos="567"/>
        <w:tab w:val="right" w:pos="5229"/>
      </w:tabs>
      <w:spacing w:before="240" w:after="120" w:line="240" w:lineRule="auto"/>
      <w:jc w:val="left"/>
    </w:pPr>
    <w:rPr>
      <w:rFonts w:ascii="Times New Roman" w:hAnsi="Times New Roman"/>
      <w:b/>
      <w:bCs/>
    </w:rPr>
  </w:style>
  <w:style w:type="character" w:customStyle="1" w:styleId="TekstpodstawowyZnak">
    <w:name w:val="Tekst podstawowy Znak"/>
    <w:aliases w:val="Tekst podstawowy-bold Znak,Regulacje Znak2,definicje Znak1,moj body text Znak1, Znak Znak,Tekst podstawowy Znak Znak Znak Znak Znak Znak,bt Znak1,Tekst podstawowy Znak Znak Znak Znak Znak Znak Znak Znak Znak1,block style Znak1"/>
    <w:basedOn w:val="Domylnaczcionkaakapitu"/>
    <w:link w:val="Tekstpodstawowy"/>
    <w:semiHidden/>
    <w:rsid w:val="005A7E09"/>
    <w:rPr>
      <w:rFonts w:ascii="Times New Roman" w:eastAsia="Times New Roman" w:hAnsi="Times New Roman" w:cs="Times New Roman"/>
      <w:b/>
      <w:bCs/>
      <w:sz w:val="24"/>
      <w:szCs w:val="24"/>
      <w:lang w:eastAsia="pl-PL"/>
    </w:rPr>
  </w:style>
  <w:style w:type="paragraph" w:customStyle="1" w:styleId="xl24">
    <w:name w:val="xl24"/>
    <w:basedOn w:val="Normalny"/>
    <w:rsid w:val="005A7E09"/>
    <w:pPr>
      <w:spacing w:before="100" w:beforeAutospacing="1" w:after="100" w:afterAutospacing="1" w:line="240" w:lineRule="auto"/>
      <w:jc w:val="center"/>
    </w:pPr>
    <w:rPr>
      <w:rFonts w:ascii="Arial Unicode MS" w:eastAsia="Arial Unicode MS" w:hAnsi="Arial Unicode MS" w:cs="Arial Unicode MS"/>
    </w:rPr>
  </w:style>
  <w:style w:type="character" w:customStyle="1" w:styleId="Tekstpodstawowywcity2Znak">
    <w:name w:val="Tekst podstawowy wcięty 2 Znak"/>
    <w:uiPriority w:val="99"/>
    <w:rsid w:val="005A7E09"/>
    <w:rPr>
      <w:rFonts w:ascii="Arial" w:eastAsia="Times New Roman" w:hAnsi="Arial"/>
      <w:sz w:val="24"/>
      <w:szCs w:val="24"/>
    </w:rPr>
  </w:style>
  <w:style w:type="character" w:customStyle="1" w:styleId="AkapitzlistZnak">
    <w:name w:val="Akapit z listą Znak"/>
    <w:link w:val="Akapitzlist"/>
    <w:uiPriority w:val="34"/>
    <w:qFormat/>
    <w:rsid w:val="005A7E09"/>
    <w:rPr>
      <w:rFonts w:ascii="Arial" w:eastAsia="Times New Roman" w:hAnsi="Arial" w:cs="Times New Roman"/>
      <w:sz w:val="24"/>
      <w:szCs w:val="24"/>
      <w:lang w:eastAsia="pl-PL"/>
    </w:rPr>
  </w:style>
  <w:style w:type="paragraph" w:styleId="Akapitzlist">
    <w:name w:val="List Paragraph"/>
    <w:basedOn w:val="Normalny"/>
    <w:link w:val="AkapitzlistZnak"/>
    <w:uiPriority w:val="34"/>
    <w:rsid w:val="005A7E09"/>
    <w:pPr>
      <w:spacing w:before="100" w:after="200" w:line="276" w:lineRule="auto"/>
      <w:ind w:left="720"/>
      <w:contextualSpacing/>
      <w:jc w:val="left"/>
    </w:pPr>
  </w:style>
  <w:style w:type="paragraph" w:styleId="Tekstdymka">
    <w:name w:val="Balloon Text"/>
    <w:basedOn w:val="Normalny"/>
    <w:link w:val="TekstdymkaZnak"/>
    <w:uiPriority w:val="99"/>
    <w:semiHidden/>
    <w:unhideWhenUsed/>
    <w:rsid w:val="005A7E0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A7E09"/>
    <w:rPr>
      <w:rFonts w:ascii="Tahoma" w:eastAsia="Times New Roman" w:hAnsi="Tahoma" w:cs="Tahoma"/>
      <w:sz w:val="16"/>
      <w:szCs w:val="16"/>
      <w:lang w:eastAsia="pl-PL"/>
    </w:rPr>
  </w:style>
  <w:style w:type="paragraph" w:styleId="Bezodstpw">
    <w:name w:val="No Spacing"/>
    <w:aliases w:val="1."/>
    <w:uiPriority w:val="1"/>
    <w:qFormat/>
    <w:rsid w:val="00776B83"/>
    <w:pPr>
      <w:numPr>
        <w:numId w:val="1"/>
      </w:numPr>
      <w:spacing w:after="0" w:line="360" w:lineRule="auto"/>
      <w:ind w:left="57" w:hanging="57"/>
      <w:jc w:val="both"/>
    </w:pPr>
    <w:rPr>
      <w:rFonts w:ascii="Arial" w:eastAsia="Times New Roman" w:hAnsi="Arial" w:cs="Times New Roman"/>
      <w:b/>
      <w:szCs w:val="24"/>
      <w:lang w:eastAsia="pl-PL"/>
    </w:rPr>
  </w:style>
  <w:style w:type="character" w:customStyle="1" w:styleId="Nagwek1Znak">
    <w:name w:val="Nagłówek 1 Znak"/>
    <w:aliases w:val="1.1 Znak"/>
    <w:basedOn w:val="Domylnaczcionkaakapitu"/>
    <w:link w:val="Nagwek1"/>
    <w:uiPriority w:val="9"/>
    <w:rsid w:val="00DF0A08"/>
    <w:rPr>
      <w:rFonts w:ascii="Arial" w:eastAsiaTheme="majorEastAsia" w:hAnsi="Arial" w:cstheme="majorBidi"/>
      <w:b/>
      <w:bCs/>
      <w:szCs w:val="28"/>
      <w:lang w:eastAsia="pl-PL"/>
    </w:rPr>
  </w:style>
  <w:style w:type="character" w:customStyle="1" w:styleId="Nagwek2Znak">
    <w:name w:val="Nagłówek 2 Znak"/>
    <w:aliases w:val="Nagłówek 1). Znak"/>
    <w:basedOn w:val="Domylnaczcionkaakapitu"/>
    <w:link w:val="Nagwek2"/>
    <w:uiPriority w:val="9"/>
    <w:rsid w:val="00BE5826"/>
    <w:rPr>
      <w:rFonts w:ascii="Arial" w:eastAsia="Times New Roman" w:hAnsi="Arial" w:cs="Arial"/>
      <w:b/>
      <w:caps/>
      <w:noProof/>
      <w:szCs w:val="24"/>
      <w:lang w:eastAsia="pl-PL"/>
    </w:rPr>
  </w:style>
  <w:style w:type="character" w:customStyle="1" w:styleId="Nagwek3Znak">
    <w:name w:val="Nagłówek 3 Znak"/>
    <w:aliases w:val="Subparagraaf Znak,Nagłówek 3' Znak,3 bullet Znak,b Znak,Podtytuł2 Znak,Podtytu32 Znak,A-Üb-Nr-3 Znak,Ü3 + Nr Znak,Nr1.1.1 Znak,Podtytu³2 Znak,Level 1 - 1 Znak,Znak Znak1"/>
    <w:basedOn w:val="Domylnaczcionkaakapitu"/>
    <w:link w:val="Nagwek3"/>
    <w:uiPriority w:val="9"/>
    <w:rsid w:val="00776B83"/>
    <w:rPr>
      <w:rFonts w:ascii="Arial" w:eastAsia="Times New Roman" w:hAnsi="Arial" w:cs="Arial"/>
      <w:sz w:val="24"/>
      <w:szCs w:val="26"/>
      <w:lang w:eastAsia="pl-PL"/>
    </w:rPr>
  </w:style>
  <w:style w:type="character" w:customStyle="1" w:styleId="Nagwek4Znak">
    <w:name w:val="Nagłówek 4 Znak"/>
    <w:aliases w:val="Bijlage Znak1,Bijlage Znak Znak,4 dash Znak,d Znak,3 Znak,Reset numbering + Wyjustowany Znak,Z lewej:  0 cm Znak,Wysunięcie:  2 Znak,5 cm... Znak,Level 2 - a Znak,Ü4 + Nr Znak,Nr-1.1.1.1 Znak"/>
    <w:basedOn w:val="Domylnaczcionkaakapitu"/>
    <w:link w:val="Nagwek4"/>
    <w:uiPriority w:val="9"/>
    <w:rsid w:val="00776B83"/>
    <w:rPr>
      <w:rFonts w:ascii="Times New Roman" w:eastAsia="Times New Roman" w:hAnsi="Times New Roman" w:cs="Times New Roman"/>
      <w:bCs/>
      <w:i/>
      <w:sz w:val="26"/>
      <w:szCs w:val="28"/>
      <w:lang w:eastAsia="pl-PL"/>
    </w:rPr>
  </w:style>
  <w:style w:type="character" w:customStyle="1" w:styleId="Nagwek5Znak">
    <w:name w:val="Nagłówek 5 Znak"/>
    <w:aliases w:val="tekst Znak,5 sub-bullet Znak,sb Znak,4 Znak"/>
    <w:basedOn w:val="Domylnaczcionkaakapitu"/>
    <w:link w:val="Nagwek5"/>
    <w:uiPriority w:val="9"/>
    <w:rsid w:val="00776B83"/>
    <w:rPr>
      <w:rFonts w:ascii="Arial" w:eastAsia="Times New Roman" w:hAnsi="Arial" w:cs="Times New Roman"/>
      <w:b/>
      <w:bCs/>
      <w:i/>
      <w:iCs/>
      <w:sz w:val="26"/>
      <w:szCs w:val="26"/>
      <w:lang w:eastAsia="pl-PL"/>
    </w:rPr>
  </w:style>
  <w:style w:type="character" w:customStyle="1" w:styleId="Nagwek6Znak">
    <w:name w:val="Nagłówek 6 Znak"/>
    <w:aliases w:val="sub-dash Znak,sd Znak,5 Znak"/>
    <w:basedOn w:val="Domylnaczcionkaakapitu"/>
    <w:link w:val="Nagwek6"/>
    <w:uiPriority w:val="9"/>
    <w:rsid w:val="00776B83"/>
    <w:rPr>
      <w:rFonts w:ascii="Arial" w:eastAsia="Times New Roman" w:hAnsi="Arial" w:cs="Times New Roman"/>
      <w:b/>
      <w:bCs/>
      <w:lang w:eastAsia="pl-PL"/>
    </w:rPr>
  </w:style>
  <w:style w:type="character" w:customStyle="1" w:styleId="Nagwek7Znak">
    <w:name w:val="Nagłówek 7 Znak"/>
    <w:basedOn w:val="Domylnaczcionkaakapitu"/>
    <w:link w:val="Nagwek7"/>
    <w:uiPriority w:val="9"/>
    <w:rsid w:val="00776B83"/>
    <w:rPr>
      <w:rFonts w:ascii="Arial" w:eastAsia="Times New Roman" w:hAnsi="Arial" w:cs="Times New Roman"/>
      <w:sz w:val="24"/>
      <w:szCs w:val="24"/>
      <w:lang w:eastAsia="pl-PL"/>
    </w:rPr>
  </w:style>
  <w:style w:type="character" w:customStyle="1" w:styleId="Nagwek8Znak">
    <w:name w:val="Nagłówek 8 Znak"/>
    <w:basedOn w:val="Domylnaczcionkaakapitu"/>
    <w:link w:val="Nagwek8"/>
    <w:uiPriority w:val="9"/>
    <w:rsid w:val="00776B83"/>
    <w:rPr>
      <w:rFonts w:ascii="Arial" w:eastAsia="Times New Roman" w:hAnsi="Arial" w:cs="Times New Roman"/>
      <w:i/>
      <w:iCs/>
      <w:sz w:val="24"/>
      <w:szCs w:val="24"/>
      <w:lang w:eastAsia="pl-PL"/>
    </w:rPr>
  </w:style>
  <w:style w:type="character" w:customStyle="1" w:styleId="Nagwek9Znak">
    <w:name w:val="Nagłówek 9 Znak"/>
    <w:basedOn w:val="Domylnaczcionkaakapitu"/>
    <w:link w:val="Nagwek9"/>
    <w:uiPriority w:val="9"/>
    <w:rsid w:val="00776B83"/>
    <w:rPr>
      <w:rFonts w:ascii="Arial" w:eastAsia="Times New Roman" w:hAnsi="Arial" w:cs="Arial"/>
      <w:lang w:eastAsia="pl-PL"/>
    </w:rPr>
  </w:style>
  <w:style w:type="paragraph" w:styleId="Spistreci1">
    <w:name w:val="toc 1"/>
    <w:basedOn w:val="Normalny"/>
    <w:next w:val="Normalny"/>
    <w:autoRedefine/>
    <w:uiPriority w:val="39"/>
    <w:rsid w:val="00776B83"/>
    <w:pPr>
      <w:spacing w:before="120"/>
    </w:pPr>
    <w:rPr>
      <w:b/>
      <w:bCs/>
    </w:rPr>
  </w:style>
  <w:style w:type="paragraph" w:styleId="Spistreci2">
    <w:name w:val="toc 2"/>
    <w:basedOn w:val="Normalny"/>
    <w:next w:val="Normalny"/>
    <w:autoRedefine/>
    <w:uiPriority w:val="39"/>
    <w:rsid w:val="00776B83"/>
    <w:pPr>
      <w:tabs>
        <w:tab w:val="left" w:pos="960"/>
        <w:tab w:val="right" w:leader="dot" w:pos="9062"/>
      </w:tabs>
      <w:ind w:left="240"/>
    </w:pPr>
    <w:rPr>
      <w:rFonts w:cs="Arial"/>
      <w:smallCaps/>
      <w:noProof/>
    </w:rPr>
  </w:style>
  <w:style w:type="paragraph" w:styleId="Spistreci3">
    <w:name w:val="toc 3"/>
    <w:basedOn w:val="Normalny"/>
    <w:next w:val="Normalny"/>
    <w:autoRedefine/>
    <w:uiPriority w:val="39"/>
    <w:qFormat/>
    <w:rsid w:val="00776B83"/>
    <w:pPr>
      <w:tabs>
        <w:tab w:val="left" w:pos="1440"/>
        <w:tab w:val="right" w:leader="dot" w:pos="9062"/>
      </w:tabs>
      <w:ind w:left="480"/>
    </w:pPr>
    <w:rPr>
      <w:rFonts w:cs="Arial"/>
      <w:i/>
      <w:iCs/>
      <w:noProof/>
    </w:rPr>
  </w:style>
  <w:style w:type="paragraph" w:styleId="Spistreci4">
    <w:name w:val="toc 4"/>
    <w:basedOn w:val="Normalny"/>
    <w:next w:val="Normalny"/>
    <w:autoRedefine/>
    <w:uiPriority w:val="39"/>
    <w:rsid w:val="00776B83"/>
    <w:pPr>
      <w:ind w:left="720"/>
    </w:pPr>
    <w:rPr>
      <w:rFonts w:ascii="Times New Roman" w:hAnsi="Times New Roman"/>
      <w:szCs w:val="21"/>
    </w:rPr>
  </w:style>
  <w:style w:type="paragraph" w:styleId="Spistreci5">
    <w:name w:val="toc 5"/>
    <w:basedOn w:val="Normalny"/>
    <w:next w:val="Normalny"/>
    <w:autoRedefine/>
    <w:uiPriority w:val="39"/>
    <w:rsid w:val="00776B83"/>
    <w:pPr>
      <w:ind w:left="960"/>
    </w:pPr>
    <w:rPr>
      <w:rFonts w:ascii="Times New Roman" w:hAnsi="Times New Roman"/>
      <w:szCs w:val="21"/>
    </w:rPr>
  </w:style>
  <w:style w:type="paragraph" w:styleId="Spistreci6">
    <w:name w:val="toc 6"/>
    <w:basedOn w:val="Normalny"/>
    <w:next w:val="Normalny"/>
    <w:autoRedefine/>
    <w:uiPriority w:val="39"/>
    <w:rsid w:val="00776B83"/>
    <w:pPr>
      <w:ind w:left="1200"/>
    </w:pPr>
    <w:rPr>
      <w:rFonts w:ascii="Times New Roman" w:hAnsi="Times New Roman"/>
      <w:szCs w:val="21"/>
    </w:rPr>
  </w:style>
  <w:style w:type="paragraph" w:styleId="Spistreci7">
    <w:name w:val="toc 7"/>
    <w:basedOn w:val="Normalny"/>
    <w:next w:val="Normalny"/>
    <w:autoRedefine/>
    <w:uiPriority w:val="39"/>
    <w:rsid w:val="00776B83"/>
    <w:pPr>
      <w:ind w:left="1440"/>
    </w:pPr>
    <w:rPr>
      <w:rFonts w:ascii="Times New Roman" w:hAnsi="Times New Roman"/>
      <w:szCs w:val="21"/>
    </w:rPr>
  </w:style>
  <w:style w:type="paragraph" w:styleId="Spistreci8">
    <w:name w:val="toc 8"/>
    <w:basedOn w:val="Normalny"/>
    <w:next w:val="Normalny"/>
    <w:autoRedefine/>
    <w:uiPriority w:val="39"/>
    <w:rsid w:val="00776B83"/>
    <w:pPr>
      <w:ind w:left="1680"/>
    </w:pPr>
    <w:rPr>
      <w:rFonts w:ascii="Times New Roman" w:hAnsi="Times New Roman"/>
      <w:szCs w:val="21"/>
    </w:rPr>
  </w:style>
  <w:style w:type="paragraph" w:styleId="Spistreci9">
    <w:name w:val="toc 9"/>
    <w:basedOn w:val="Normalny"/>
    <w:next w:val="Normalny"/>
    <w:autoRedefine/>
    <w:uiPriority w:val="39"/>
    <w:rsid w:val="00776B83"/>
    <w:pPr>
      <w:ind w:left="1920"/>
    </w:pPr>
    <w:rPr>
      <w:rFonts w:ascii="Times New Roman" w:hAnsi="Times New Roman"/>
      <w:szCs w:val="21"/>
    </w:rPr>
  </w:style>
  <w:style w:type="character" w:styleId="Numerstrony">
    <w:name w:val="page number"/>
    <w:basedOn w:val="Domylnaczcionkaakapitu"/>
    <w:semiHidden/>
    <w:rsid w:val="00776B83"/>
  </w:style>
  <w:style w:type="character" w:styleId="Hipercze">
    <w:name w:val="Hyperlink"/>
    <w:uiPriority w:val="99"/>
    <w:rsid w:val="00776B83"/>
    <w:rPr>
      <w:color w:val="0000FF"/>
      <w:u w:val="single"/>
    </w:rPr>
  </w:style>
  <w:style w:type="paragraph" w:styleId="Legenda">
    <w:name w:val="caption"/>
    <w:aliases w:val="Podpis nad obiektem,Podpis nad obiektem Znak,DS Podpis pod obiektem,DS Podpis pod obiektem Znak Znak,Podpis pod rysunkiem,Nagłówek Tabeli,Nag3ówek Tabeli,Tabela nr,Legenda Znak Znak Znak,Legenda Znak Znak Znak Znak,Legenda Znak Znak Z,Zna"/>
    <w:basedOn w:val="Normalny"/>
    <w:next w:val="Normalny"/>
    <w:autoRedefine/>
    <w:rsid w:val="00776B83"/>
    <w:pPr>
      <w:keepNext/>
      <w:tabs>
        <w:tab w:val="left" w:pos="1620"/>
      </w:tabs>
      <w:spacing w:before="120" w:line="240" w:lineRule="auto"/>
      <w:ind w:left="1077" w:hanging="1077"/>
      <w:jc w:val="left"/>
    </w:pPr>
    <w:rPr>
      <w:rFonts w:cs="Arial"/>
      <w:b/>
      <w:sz w:val="20"/>
      <w:szCs w:val="20"/>
    </w:rPr>
  </w:style>
  <w:style w:type="paragraph" w:customStyle="1" w:styleId="Tabela">
    <w:name w:val="Tabela"/>
    <w:basedOn w:val="Normalny"/>
    <w:rsid w:val="00776B83"/>
    <w:pPr>
      <w:spacing w:line="240" w:lineRule="auto"/>
      <w:ind w:left="57" w:right="57"/>
      <w:jc w:val="center"/>
    </w:pPr>
    <w:rPr>
      <w:rFonts w:cs="Arial"/>
      <w:bCs/>
      <w:sz w:val="20"/>
      <w:szCs w:val="20"/>
    </w:rPr>
  </w:style>
  <w:style w:type="paragraph" w:styleId="Wykazrde">
    <w:name w:val="table of authorities"/>
    <w:aliases w:val="Wykaz źródeł1"/>
    <w:basedOn w:val="Normalny"/>
    <w:next w:val="Normalny"/>
    <w:autoRedefine/>
    <w:semiHidden/>
    <w:rsid w:val="00776B83"/>
    <w:pPr>
      <w:tabs>
        <w:tab w:val="left" w:pos="900"/>
      </w:tabs>
      <w:spacing w:after="240" w:line="240" w:lineRule="auto"/>
      <w:jc w:val="left"/>
    </w:pPr>
    <w:rPr>
      <w:rFonts w:cs="Arial"/>
      <w:bCs/>
      <w:sz w:val="20"/>
    </w:rPr>
  </w:style>
  <w:style w:type="character" w:styleId="Pogrubienie">
    <w:name w:val="Strong"/>
    <w:uiPriority w:val="99"/>
    <w:qFormat/>
    <w:rsid w:val="00776B83"/>
    <w:rPr>
      <w:b/>
      <w:bCs/>
    </w:rPr>
  </w:style>
  <w:style w:type="paragraph" w:styleId="Listapunktowana">
    <w:name w:val="List Bullet"/>
    <w:basedOn w:val="Normalny"/>
    <w:autoRedefine/>
    <w:semiHidden/>
    <w:rsid w:val="00776B83"/>
    <w:pPr>
      <w:numPr>
        <w:numId w:val="3"/>
      </w:numPr>
      <w:spacing w:before="120"/>
    </w:pPr>
  </w:style>
  <w:style w:type="paragraph" w:styleId="NormalnyWeb">
    <w:name w:val="Normal (Web)"/>
    <w:aliases w:val="webb"/>
    <w:basedOn w:val="Normalny"/>
    <w:uiPriority w:val="99"/>
    <w:qFormat/>
    <w:rsid w:val="00776B83"/>
    <w:pPr>
      <w:spacing w:before="100" w:after="100" w:line="240" w:lineRule="auto"/>
      <w:jc w:val="left"/>
    </w:pPr>
    <w:rPr>
      <w:rFonts w:ascii="Times New Roman" w:hAnsi="Times New Roman"/>
      <w:szCs w:val="20"/>
    </w:rPr>
  </w:style>
  <w:style w:type="paragraph" w:styleId="Tekstpodstawowywcity">
    <w:name w:val="Body Text Indent"/>
    <w:basedOn w:val="Normalny"/>
    <w:link w:val="TekstpodstawowywcityZnak"/>
    <w:uiPriority w:val="99"/>
    <w:rsid w:val="00776B83"/>
    <w:pPr>
      <w:ind w:left="360"/>
    </w:pPr>
  </w:style>
  <w:style w:type="character" w:customStyle="1" w:styleId="TekstpodstawowywcityZnak">
    <w:name w:val="Tekst podstawowy wcięty Znak"/>
    <w:basedOn w:val="Domylnaczcionkaakapitu"/>
    <w:link w:val="Tekstpodstawowywcity"/>
    <w:uiPriority w:val="99"/>
    <w:rsid w:val="00776B83"/>
    <w:rPr>
      <w:rFonts w:ascii="Arial" w:eastAsia="Times New Roman" w:hAnsi="Arial" w:cs="Times New Roman"/>
      <w:sz w:val="24"/>
      <w:szCs w:val="24"/>
      <w:lang w:eastAsia="pl-PL"/>
    </w:rPr>
  </w:style>
  <w:style w:type="paragraph" w:styleId="Nagwek">
    <w:name w:val="header"/>
    <w:basedOn w:val="Normalny"/>
    <w:link w:val="NagwekZnak"/>
    <w:uiPriority w:val="99"/>
    <w:rsid w:val="00776B83"/>
    <w:pPr>
      <w:tabs>
        <w:tab w:val="center" w:pos="4536"/>
        <w:tab w:val="right" w:pos="9072"/>
      </w:tabs>
    </w:pPr>
  </w:style>
  <w:style w:type="character" w:customStyle="1" w:styleId="NagwekZnak">
    <w:name w:val="Nagłówek Znak"/>
    <w:basedOn w:val="Domylnaczcionkaakapitu"/>
    <w:link w:val="Nagwek"/>
    <w:uiPriority w:val="99"/>
    <w:rsid w:val="00776B83"/>
    <w:rPr>
      <w:rFonts w:ascii="Arial" w:eastAsia="Times New Roman" w:hAnsi="Arial" w:cs="Times New Roman"/>
      <w:sz w:val="24"/>
      <w:szCs w:val="24"/>
      <w:lang w:eastAsia="pl-PL"/>
    </w:rPr>
  </w:style>
  <w:style w:type="paragraph" w:customStyle="1" w:styleId="tekstZPORR">
    <w:name w:val="tekst ZPORR"/>
    <w:basedOn w:val="Normalny"/>
    <w:rsid w:val="00776B83"/>
    <w:pPr>
      <w:overflowPunct w:val="0"/>
      <w:autoSpaceDE w:val="0"/>
      <w:autoSpaceDN w:val="0"/>
      <w:adjustRightInd w:val="0"/>
      <w:spacing w:after="120" w:line="240" w:lineRule="auto"/>
      <w:ind w:firstLine="680"/>
      <w:textAlignment w:val="baseline"/>
    </w:pPr>
    <w:rPr>
      <w:rFonts w:ascii="Times New Roman" w:hAnsi="Times New Roman"/>
      <w:szCs w:val="20"/>
    </w:rPr>
  </w:style>
  <w:style w:type="paragraph" w:styleId="Listanumerowana">
    <w:name w:val="List Number"/>
    <w:basedOn w:val="Normalny"/>
    <w:semiHidden/>
    <w:rsid w:val="00776B83"/>
    <w:pPr>
      <w:numPr>
        <w:numId w:val="4"/>
      </w:numPr>
    </w:pPr>
  </w:style>
  <w:style w:type="paragraph" w:styleId="Tekstprzypisudolnego">
    <w:name w:val="footnote text"/>
    <w:aliases w:val="Podrozdział,Tekst przypisu1,Tekst przypisu2,Tekst przypisu3,Przypis dolny,Footnote,Podrozdzia3,Fußnote,-E Fuﬂnotentext,Fuﬂnotentext Ursprung,Fußnotentext Ursprung,-E Fußnotentext,Footnote text,Tekst przypisu Znak Znak Znak Znak,o"/>
    <w:basedOn w:val="Normalny"/>
    <w:link w:val="TekstprzypisudolnegoZnak"/>
    <w:uiPriority w:val="99"/>
    <w:semiHidden/>
    <w:rsid w:val="00776B83"/>
    <w:pPr>
      <w:spacing w:line="240" w:lineRule="auto"/>
      <w:ind w:left="180" w:hanging="180"/>
      <w:jc w:val="left"/>
    </w:pPr>
    <w:rPr>
      <w:sz w:val="20"/>
      <w:szCs w:val="20"/>
    </w:rPr>
  </w:style>
  <w:style w:type="character" w:customStyle="1" w:styleId="TekstprzypisudolnegoZnak">
    <w:name w:val="Tekst przypisu dolnego Znak"/>
    <w:aliases w:val="Podrozdział Znak,Tekst przypisu1 Znak,Tekst przypisu2 Znak,Tekst przypisu3 Znak,Przypis dolny Znak,Footnote Znak,Podrozdzia3 Znak,Fußnote Znak,-E Fuﬂnotentext Znak,Fuﬂnotentext Ursprung Znak,Fußnotentext Ursprung Znak,o Znak"/>
    <w:basedOn w:val="Domylnaczcionkaakapitu"/>
    <w:link w:val="Tekstprzypisudolnego"/>
    <w:uiPriority w:val="99"/>
    <w:semiHidden/>
    <w:rsid w:val="00776B83"/>
    <w:rPr>
      <w:rFonts w:ascii="Arial" w:eastAsia="Times New Roman" w:hAnsi="Arial" w:cs="Times New Roman"/>
      <w:sz w:val="20"/>
      <w:szCs w:val="20"/>
      <w:lang w:eastAsia="pl-PL"/>
    </w:rPr>
  </w:style>
  <w:style w:type="character" w:styleId="Odwoanieprzypisudolnego">
    <w:name w:val="footnote reference"/>
    <w:aliases w:val="Odwołanie przypisu1,Odwołanie przypisu2,Footnote Reference Number,Footnote symbol,Footnote reference number,note TESI,SUPERS,EN Footnote Reference,Footnote number,Ref,de nota al pie,Odwo3anie przypisu,number"/>
    <w:uiPriority w:val="99"/>
    <w:semiHidden/>
    <w:rsid w:val="00776B83"/>
    <w:rPr>
      <w:vertAlign w:val="superscript"/>
    </w:rPr>
  </w:style>
  <w:style w:type="paragraph" w:customStyle="1" w:styleId="small">
    <w:name w:val="small"/>
    <w:basedOn w:val="Normalny"/>
    <w:rsid w:val="00776B83"/>
    <w:pPr>
      <w:spacing w:before="100" w:beforeAutospacing="1" w:after="100" w:afterAutospacing="1" w:line="240" w:lineRule="auto"/>
      <w:jc w:val="left"/>
    </w:pPr>
    <w:rPr>
      <w:rFonts w:ascii="Verdana" w:eastAsia="Arial Unicode MS" w:hAnsi="Verdana" w:cs="Arial Unicode MS"/>
      <w:sz w:val="20"/>
      <w:szCs w:val="20"/>
    </w:rPr>
  </w:style>
  <w:style w:type="paragraph" w:styleId="Tekstpodstawowywcity2">
    <w:name w:val="Body Text Indent 2"/>
    <w:basedOn w:val="Normalny"/>
    <w:link w:val="Tekstpodstawowywcity2Znak1"/>
    <w:uiPriority w:val="99"/>
    <w:rsid w:val="00776B83"/>
    <w:pPr>
      <w:ind w:left="720" w:hanging="720"/>
      <w:jc w:val="left"/>
    </w:pPr>
  </w:style>
  <w:style w:type="character" w:customStyle="1" w:styleId="Tekstpodstawowywcity2Znak1">
    <w:name w:val="Tekst podstawowy wcięty 2 Znak1"/>
    <w:basedOn w:val="Domylnaczcionkaakapitu"/>
    <w:link w:val="Tekstpodstawowywcity2"/>
    <w:uiPriority w:val="99"/>
    <w:rsid w:val="00776B83"/>
    <w:rPr>
      <w:rFonts w:ascii="Arial" w:eastAsia="Times New Roman" w:hAnsi="Arial" w:cs="Times New Roman"/>
      <w:sz w:val="24"/>
      <w:szCs w:val="24"/>
      <w:lang w:eastAsia="pl-PL"/>
    </w:rPr>
  </w:style>
  <w:style w:type="paragraph" w:styleId="Tekstpodstawowywcity3">
    <w:name w:val="Body Text Indent 3"/>
    <w:basedOn w:val="Normalny"/>
    <w:link w:val="Tekstpodstawowywcity3Znak"/>
    <w:semiHidden/>
    <w:rsid w:val="00776B83"/>
    <w:pPr>
      <w:ind w:left="720"/>
      <w:jc w:val="left"/>
    </w:pPr>
  </w:style>
  <w:style w:type="character" w:customStyle="1" w:styleId="Tekstpodstawowywcity3Znak">
    <w:name w:val="Tekst podstawowy wcięty 3 Znak"/>
    <w:basedOn w:val="Domylnaczcionkaakapitu"/>
    <w:link w:val="Tekstpodstawowywcity3"/>
    <w:semiHidden/>
    <w:rsid w:val="00776B83"/>
    <w:rPr>
      <w:rFonts w:ascii="Arial" w:eastAsia="Times New Roman" w:hAnsi="Arial" w:cs="Times New Roman"/>
      <w:sz w:val="24"/>
      <w:szCs w:val="24"/>
      <w:lang w:eastAsia="pl-PL"/>
    </w:rPr>
  </w:style>
  <w:style w:type="paragraph" w:styleId="Tekstpodstawowy3">
    <w:name w:val="Body Text 3"/>
    <w:basedOn w:val="Normalny"/>
    <w:link w:val="Tekstpodstawowy3Znak"/>
    <w:semiHidden/>
    <w:rsid w:val="00776B83"/>
    <w:pPr>
      <w:spacing w:line="240" w:lineRule="auto"/>
    </w:pPr>
    <w:rPr>
      <w:rFonts w:eastAsia="Arial Unicode MS"/>
      <w:sz w:val="20"/>
      <w:szCs w:val="20"/>
    </w:rPr>
  </w:style>
  <w:style w:type="character" w:customStyle="1" w:styleId="Tekstpodstawowy3Znak">
    <w:name w:val="Tekst podstawowy 3 Znak"/>
    <w:basedOn w:val="Domylnaczcionkaakapitu"/>
    <w:link w:val="Tekstpodstawowy3"/>
    <w:semiHidden/>
    <w:rsid w:val="00776B83"/>
    <w:rPr>
      <w:rFonts w:ascii="Arial" w:eastAsia="Arial Unicode MS" w:hAnsi="Arial" w:cs="Times New Roman"/>
      <w:sz w:val="20"/>
      <w:szCs w:val="20"/>
      <w:lang w:eastAsia="pl-PL"/>
    </w:rPr>
  </w:style>
  <w:style w:type="paragraph" w:styleId="Zwykytekst">
    <w:name w:val="Plain Text"/>
    <w:basedOn w:val="Normalny"/>
    <w:link w:val="ZwykytekstZnak"/>
    <w:semiHidden/>
    <w:rsid w:val="00776B83"/>
    <w:pPr>
      <w:spacing w:line="240" w:lineRule="auto"/>
      <w:jc w:val="left"/>
    </w:pPr>
    <w:rPr>
      <w:rFonts w:ascii="Courier New" w:hAnsi="Courier New"/>
      <w:sz w:val="20"/>
      <w:szCs w:val="20"/>
    </w:rPr>
  </w:style>
  <w:style w:type="character" w:customStyle="1" w:styleId="ZwykytekstZnak">
    <w:name w:val="Zwykły tekst Znak"/>
    <w:basedOn w:val="Domylnaczcionkaakapitu"/>
    <w:link w:val="Zwykytekst"/>
    <w:semiHidden/>
    <w:rsid w:val="00776B83"/>
    <w:rPr>
      <w:rFonts w:ascii="Courier New" w:eastAsia="Times New Roman" w:hAnsi="Courier New" w:cs="Times New Roman"/>
      <w:sz w:val="20"/>
      <w:szCs w:val="20"/>
      <w:lang w:eastAsia="pl-PL"/>
    </w:rPr>
  </w:style>
  <w:style w:type="paragraph" w:styleId="Listapunktowana2">
    <w:name w:val="List Bullet 2"/>
    <w:basedOn w:val="Normalny"/>
    <w:autoRedefine/>
    <w:semiHidden/>
    <w:rsid w:val="00776B83"/>
    <w:pPr>
      <w:numPr>
        <w:numId w:val="5"/>
      </w:numPr>
    </w:pPr>
  </w:style>
  <w:style w:type="paragraph" w:styleId="Tekstkomentarza">
    <w:name w:val="annotation text"/>
    <w:basedOn w:val="Normalny"/>
    <w:link w:val="TekstkomentarzaZnak"/>
    <w:uiPriority w:val="99"/>
    <w:semiHidden/>
    <w:rsid w:val="00776B83"/>
    <w:pPr>
      <w:spacing w:line="240" w:lineRule="auto"/>
      <w:jc w:val="left"/>
    </w:pPr>
    <w:rPr>
      <w:rFonts w:ascii="Times New Roman" w:hAnsi="Times New Roman"/>
      <w:sz w:val="20"/>
      <w:szCs w:val="20"/>
    </w:rPr>
  </w:style>
  <w:style w:type="character" w:customStyle="1" w:styleId="TekstkomentarzaZnak">
    <w:name w:val="Tekst komentarza Znak"/>
    <w:basedOn w:val="Domylnaczcionkaakapitu"/>
    <w:link w:val="Tekstkomentarza"/>
    <w:uiPriority w:val="99"/>
    <w:semiHidden/>
    <w:rsid w:val="00776B83"/>
    <w:rPr>
      <w:rFonts w:ascii="Times New Roman" w:eastAsia="Times New Roman" w:hAnsi="Times New Roman" w:cs="Times New Roman"/>
      <w:sz w:val="20"/>
      <w:szCs w:val="20"/>
      <w:lang w:eastAsia="pl-PL"/>
    </w:rPr>
  </w:style>
  <w:style w:type="character" w:styleId="UyteHipercze">
    <w:name w:val="FollowedHyperlink"/>
    <w:semiHidden/>
    <w:rsid w:val="00776B83"/>
    <w:rPr>
      <w:color w:val="800080"/>
      <w:u w:val="single"/>
    </w:rPr>
  </w:style>
  <w:style w:type="paragraph" w:styleId="Tekstprzypisukocowego">
    <w:name w:val="endnote text"/>
    <w:basedOn w:val="Normalny"/>
    <w:link w:val="TekstprzypisukocowegoZnak"/>
    <w:uiPriority w:val="99"/>
    <w:semiHidden/>
    <w:rsid w:val="00776B83"/>
    <w:pPr>
      <w:numPr>
        <w:ilvl w:val="12"/>
      </w:numPr>
      <w:spacing w:line="240" w:lineRule="auto"/>
    </w:pPr>
    <w:rPr>
      <w:rFonts w:ascii="Times New Roman" w:hAnsi="Times New Roman"/>
      <w:snapToGrid w:val="0"/>
      <w:szCs w:val="20"/>
      <w:lang w:val="en-GB"/>
    </w:rPr>
  </w:style>
  <w:style w:type="character" w:customStyle="1" w:styleId="TekstprzypisukocowegoZnak">
    <w:name w:val="Tekst przypisu końcowego Znak"/>
    <w:basedOn w:val="Domylnaczcionkaakapitu"/>
    <w:link w:val="Tekstprzypisukocowego"/>
    <w:uiPriority w:val="99"/>
    <w:semiHidden/>
    <w:rsid w:val="00776B83"/>
    <w:rPr>
      <w:rFonts w:ascii="Times New Roman" w:eastAsia="Times New Roman" w:hAnsi="Times New Roman" w:cs="Times New Roman"/>
      <w:snapToGrid w:val="0"/>
      <w:sz w:val="24"/>
      <w:szCs w:val="20"/>
      <w:lang w:val="en-GB" w:eastAsia="pl-PL"/>
    </w:rPr>
  </w:style>
  <w:style w:type="paragraph" w:customStyle="1" w:styleId="rdo">
    <w:name w:val="Źródło"/>
    <w:basedOn w:val="Legenda"/>
    <w:autoRedefine/>
    <w:rsid w:val="00776B83"/>
    <w:pPr>
      <w:tabs>
        <w:tab w:val="clear" w:pos="1620"/>
      </w:tabs>
      <w:spacing w:before="0" w:line="360" w:lineRule="auto"/>
      <w:ind w:left="0" w:firstLine="0"/>
      <w:jc w:val="both"/>
    </w:pPr>
    <w:rPr>
      <w:b w:val="0"/>
    </w:rPr>
  </w:style>
  <w:style w:type="paragraph" w:styleId="Listapunktowana3">
    <w:name w:val="List Bullet 3"/>
    <w:basedOn w:val="Normalny"/>
    <w:autoRedefine/>
    <w:semiHidden/>
    <w:rsid w:val="00776B83"/>
    <w:pPr>
      <w:numPr>
        <w:numId w:val="6"/>
      </w:numPr>
      <w:spacing w:line="240" w:lineRule="auto"/>
    </w:pPr>
  </w:style>
  <w:style w:type="paragraph" w:customStyle="1" w:styleId="1normalny">
    <w:name w:val="1normalny"/>
    <w:basedOn w:val="Normalny"/>
    <w:rsid w:val="00776B83"/>
    <w:pPr>
      <w:suppressAutoHyphens/>
      <w:overflowPunct w:val="0"/>
      <w:autoSpaceDE w:val="0"/>
      <w:autoSpaceDN w:val="0"/>
      <w:adjustRightInd w:val="0"/>
      <w:spacing w:before="120"/>
      <w:ind w:firstLine="567"/>
      <w:textAlignment w:val="baseline"/>
    </w:pPr>
    <w:rPr>
      <w:rFonts w:ascii="Times New Roman" w:hAnsi="Times New Roman"/>
      <w:szCs w:val="20"/>
    </w:rPr>
  </w:style>
  <w:style w:type="paragraph" w:styleId="Mapadokumentu">
    <w:name w:val="Document Map"/>
    <w:basedOn w:val="Normalny"/>
    <w:link w:val="MapadokumentuZnak"/>
    <w:semiHidden/>
    <w:rsid w:val="00776B83"/>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776B83"/>
    <w:rPr>
      <w:rFonts w:ascii="Tahoma" w:eastAsia="Times New Roman" w:hAnsi="Tahoma" w:cs="Tahoma"/>
      <w:sz w:val="24"/>
      <w:szCs w:val="24"/>
      <w:shd w:val="clear" w:color="auto" w:fill="000080"/>
      <w:lang w:eastAsia="pl-PL"/>
    </w:rPr>
  </w:style>
  <w:style w:type="paragraph" w:styleId="Tekstpodstawowy2">
    <w:name w:val="Body Text 2"/>
    <w:basedOn w:val="Normalny"/>
    <w:link w:val="Tekstpodstawowy2Znak"/>
    <w:semiHidden/>
    <w:rsid w:val="00776B83"/>
    <w:pPr>
      <w:jc w:val="center"/>
    </w:pPr>
    <w:rPr>
      <w:b/>
      <w:bCs/>
      <w:sz w:val="18"/>
    </w:rPr>
  </w:style>
  <w:style w:type="character" w:customStyle="1" w:styleId="Tekstpodstawowy2Znak">
    <w:name w:val="Tekst podstawowy 2 Znak"/>
    <w:basedOn w:val="Domylnaczcionkaakapitu"/>
    <w:link w:val="Tekstpodstawowy2"/>
    <w:semiHidden/>
    <w:rsid w:val="00776B83"/>
    <w:rPr>
      <w:rFonts w:ascii="Arial" w:eastAsia="Times New Roman" w:hAnsi="Arial" w:cs="Times New Roman"/>
      <w:b/>
      <w:bCs/>
      <w:sz w:val="18"/>
      <w:szCs w:val="24"/>
      <w:lang w:eastAsia="pl-PL"/>
    </w:rPr>
  </w:style>
  <w:style w:type="character" w:customStyle="1" w:styleId="table41">
    <w:name w:val="table41"/>
    <w:rsid w:val="00776B83"/>
    <w:rPr>
      <w:rFonts w:ascii="Times New Roman" w:hAnsi="Times New Roman" w:cs="Times New Roman" w:hint="default"/>
      <w:color w:val="000000"/>
      <w:spacing w:val="396"/>
      <w:sz w:val="22"/>
      <w:szCs w:val="22"/>
      <w:bdr w:val="none" w:sz="0" w:space="0" w:color="auto" w:frame="1"/>
    </w:rPr>
  </w:style>
  <w:style w:type="paragraph" w:styleId="Wcicienormalne">
    <w:name w:val="Normal Indent"/>
    <w:basedOn w:val="Normalny"/>
    <w:semiHidden/>
    <w:rsid w:val="00776B83"/>
    <w:pPr>
      <w:spacing w:line="240" w:lineRule="auto"/>
      <w:ind w:left="708"/>
      <w:jc w:val="left"/>
    </w:pPr>
    <w:rPr>
      <w:rFonts w:ascii="Times New Roman" w:hAnsi="Times New Roman"/>
    </w:rPr>
  </w:style>
  <w:style w:type="character" w:customStyle="1" w:styleId="table4">
    <w:name w:val="table4"/>
    <w:basedOn w:val="Domylnaczcionkaakapitu"/>
    <w:rsid w:val="00776B83"/>
  </w:style>
  <w:style w:type="character" w:customStyle="1" w:styleId="nagl21">
    <w:name w:val="nagl21"/>
    <w:rsid w:val="00776B83"/>
    <w:rPr>
      <w:rFonts w:ascii="Times New Roman" w:hAnsi="Times New Roman" w:cs="Times New Roman" w:hint="default"/>
      <w:b/>
      <w:bCs/>
      <w:color w:val="003366"/>
      <w:sz w:val="30"/>
      <w:szCs w:val="30"/>
    </w:rPr>
  </w:style>
  <w:style w:type="paragraph" w:customStyle="1" w:styleId="Zwykytekst1">
    <w:name w:val="Zwykły tekst1"/>
    <w:basedOn w:val="Normalny"/>
    <w:rsid w:val="00776B83"/>
    <w:pPr>
      <w:overflowPunct w:val="0"/>
      <w:autoSpaceDE w:val="0"/>
      <w:autoSpaceDN w:val="0"/>
      <w:adjustRightInd w:val="0"/>
      <w:spacing w:line="240" w:lineRule="auto"/>
      <w:jc w:val="left"/>
      <w:textAlignment w:val="baseline"/>
    </w:pPr>
    <w:rPr>
      <w:rFonts w:ascii="Courier New" w:hAnsi="Courier New"/>
      <w:sz w:val="20"/>
      <w:szCs w:val="20"/>
    </w:rPr>
  </w:style>
  <w:style w:type="character" w:styleId="Odwoaniedokomentarza">
    <w:name w:val="annotation reference"/>
    <w:uiPriority w:val="99"/>
    <w:semiHidden/>
    <w:rsid w:val="00776B83"/>
    <w:rPr>
      <w:sz w:val="16"/>
      <w:szCs w:val="16"/>
    </w:rPr>
  </w:style>
  <w:style w:type="paragraph" w:styleId="Tematkomentarza">
    <w:name w:val="annotation subject"/>
    <w:basedOn w:val="Tekstkomentarza"/>
    <w:next w:val="Tekstkomentarza"/>
    <w:link w:val="TematkomentarzaZnak"/>
    <w:uiPriority w:val="99"/>
    <w:semiHidden/>
    <w:rsid w:val="00776B83"/>
    <w:rPr>
      <w:b/>
      <w:bCs/>
    </w:rPr>
  </w:style>
  <w:style w:type="character" w:customStyle="1" w:styleId="TematkomentarzaZnak">
    <w:name w:val="Temat komentarza Znak"/>
    <w:basedOn w:val="TekstkomentarzaZnak"/>
    <w:link w:val="Tematkomentarza"/>
    <w:uiPriority w:val="99"/>
    <w:semiHidden/>
    <w:rsid w:val="00776B83"/>
    <w:rPr>
      <w:rFonts w:ascii="Times New Roman" w:eastAsia="Times New Roman" w:hAnsi="Times New Roman" w:cs="Times New Roman"/>
      <w:b/>
      <w:bCs/>
      <w:sz w:val="20"/>
      <w:szCs w:val="20"/>
      <w:lang w:eastAsia="pl-PL"/>
    </w:rPr>
  </w:style>
  <w:style w:type="paragraph" w:styleId="Listanumerowana2">
    <w:name w:val="List Number 2"/>
    <w:basedOn w:val="Normalny"/>
    <w:semiHidden/>
    <w:rsid w:val="00776B83"/>
    <w:pPr>
      <w:numPr>
        <w:numId w:val="2"/>
      </w:numPr>
      <w:tabs>
        <w:tab w:val="num" w:pos="900"/>
      </w:tabs>
      <w:spacing w:before="120" w:after="120" w:line="240" w:lineRule="auto"/>
      <w:ind w:left="896" w:hanging="357"/>
    </w:pPr>
  </w:style>
  <w:style w:type="paragraph" w:styleId="Podtytu">
    <w:name w:val="Subtitle"/>
    <w:basedOn w:val="Normalny"/>
    <w:link w:val="PodtytuZnak"/>
    <w:rsid w:val="00776B83"/>
    <w:pPr>
      <w:tabs>
        <w:tab w:val="left" w:pos="576"/>
      </w:tabs>
      <w:ind w:left="576" w:hanging="576"/>
    </w:pPr>
    <w:rPr>
      <w:rFonts w:ascii="Times New Roman" w:hAnsi="Times New Roman"/>
      <w:b/>
      <w:szCs w:val="20"/>
      <w:lang w:val="en-US"/>
    </w:rPr>
  </w:style>
  <w:style w:type="character" w:customStyle="1" w:styleId="PodtytuZnak">
    <w:name w:val="Podtytuł Znak"/>
    <w:basedOn w:val="Domylnaczcionkaakapitu"/>
    <w:link w:val="Podtytu"/>
    <w:rsid w:val="00776B83"/>
    <w:rPr>
      <w:rFonts w:ascii="Times New Roman" w:eastAsia="Times New Roman" w:hAnsi="Times New Roman" w:cs="Times New Roman"/>
      <w:b/>
      <w:sz w:val="24"/>
      <w:szCs w:val="20"/>
      <w:lang w:val="en-US" w:eastAsia="pl-PL"/>
    </w:rPr>
  </w:style>
  <w:style w:type="paragraph" w:customStyle="1" w:styleId="SOP-tekst">
    <w:name w:val="SOP-tekst"/>
    <w:basedOn w:val="Normalny"/>
    <w:rsid w:val="00776B83"/>
    <w:pPr>
      <w:widowControl w:val="0"/>
      <w:autoSpaceDE w:val="0"/>
      <w:autoSpaceDN w:val="0"/>
      <w:spacing w:before="240" w:line="240" w:lineRule="auto"/>
    </w:pPr>
    <w:rPr>
      <w:rFonts w:cs="Arial"/>
    </w:rPr>
  </w:style>
  <w:style w:type="paragraph" w:customStyle="1" w:styleId="Styl1">
    <w:name w:val="Styl1"/>
    <w:basedOn w:val="Wcicienormalne"/>
    <w:rsid w:val="00776B83"/>
    <w:pPr>
      <w:tabs>
        <w:tab w:val="num" w:pos="720"/>
      </w:tabs>
      <w:spacing w:before="200" w:line="320" w:lineRule="atLeast"/>
      <w:ind w:left="720" w:hanging="360"/>
      <w:jc w:val="both"/>
    </w:pPr>
    <w:rPr>
      <w:rFonts w:ascii="Bookman Old Style" w:hAnsi="Bookman Old Style"/>
      <w:sz w:val="18"/>
    </w:rPr>
  </w:style>
  <w:style w:type="paragraph" w:customStyle="1" w:styleId="1tabela-podpis">
    <w:name w:val="1tabela-podpis"/>
    <w:basedOn w:val="1normalny"/>
    <w:rsid w:val="00776B83"/>
    <w:pPr>
      <w:numPr>
        <w:numId w:val="10"/>
      </w:numPr>
      <w:spacing w:before="240" w:after="120"/>
      <w:jc w:val="left"/>
    </w:pPr>
    <w:rPr>
      <w:sz w:val="22"/>
    </w:rPr>
  </w:style>
  <w:style w:type="paragraph" w:customStyle="1" w:styleId="1tytul1-nr">
    <w:name w:val="1tytul1-nr"/>
    <w:basedOn w:val="Normalny"/>
    <w:next w:val="1normalny"/>
    <w:rsid w:val="00776B83"/>
    <w:pPr>
      <w:numPr>
        <w:numId w:val="11"/>
      </w:numPr>
      <w:suppressAutoHyphens/>
      <w:overflowPunct w:val="0"/>
      <w:autoSpaceDE w:val="0"/>
      <w:autoSpaceDN w:val="0"/>
      <w:adjustRightInd w:val="0"/>
      <w:spacing w:before="240" w:after="240"/>
      <w:textAlignment w:val="baseline"/>
    </w:pPr>
    <w:rPr>
      <w:rFonts w:ascii="Times New Roman" w:hAnsi="Times New Roman"/>
      <w:b/>
      <w:caps/>
      <w:szCs w:val="20"/>
    </w:rPr>
  </w:style>
  <w:style w:type="paragraph" w:customStyle="1" w:styleId="1tytul2-nr">
    <w:name w:val="1tytul2-nr"/>
    <w:basedOn w:val="1tytul1-nr"/>
    <w:rsid w:val="00776B83"/>
    <w:pPr>
      <w:numPr>
        <w:ilvl w:val="1"/>
      </w:numPr>
      <w:tabs>
        <w:tab w:val="clear" w:pos="1359"/>
        <w:tab w:val="num" w:pos="360"/>
        <w:tab w:val="num" w:pos="1512"/>
      </w:tabs>
      <w:spacing w:after="120"/>
      <w:ind w:left="1512"/>
    </w:pPr>
    <w:rPr>
      <w:caps w:val="0"/>
    </w:rPr>
  </w:style>
  <w:style w:type="paragraph" w:customStyle="1" w:styleId="1tytul3-nr">
    <w:name w:val="1tytul3-nr"/>
    <w:basedOn w:val="1tytul2-nr"/>
    <w:rsid w:val="00776B83"/>
    <w:pPr>
      <w:numPr>
        <w:ilvl w:val="2"/>
      </w:numPr>
      <w:tabs>
        <w:tab w:val="clear" w:pos="2007"/>
        <w:tab w:val="num" w:pos="360"/>
        <w:tab w:val="num" w:pos="1512"/>
        <w:tab w:val="num" w:pos="2160"/>
      </w:tabs>
      <w:ind w:left="1944"/>
    </w:pPr>
    <w:rPr>
      <w:i/>
    </w:rPr>
  </w:style>
  <w:style w:type="paragraph" w:customStyle="1" w:styleId="1wykres-podpis">
    <w:name w:val="1wykres-podpis"/>
    <w:basedOn w:val="Normalny"/>
    <w:rsid w:val="00776B83"/>
    <w:pPr>
      <w:numPr>
        <w:numId w:val="8"/>
      </w:numPr>
      <w:shd w:val="clear" w:color="auto" w:fill="FFFFFF"/>
      <w:suppressAutoHyphens/>
      <w:overflowPunct w:val="0"/>
      <w:autoSpaceDE w:val="0"/>
      <w:autoSpaceDN w:val="0"/>
      <w:adjustRightInd w:val="0"/>
      <w:spacing w:before="240" w:after="120"/>
      <w:jc w:val="left"/>
      <w:textAlignment w:val="baseline"/>
    </w:pPr>
    <w:rPr>
      <w:rFonts w:ascii="Times New Roman" w:hAnsi="Times New Roman"/>
      <w:color w:val="000000"/>
      <w:sz w:val="22"/>
      <w:szCs w:val="29"/>
    </w:rPr>
  </w:style>
  <w:style w:type="paragraph" w:customStyle="1" w:styleId="1rysunek-podpis">
    <w:name w:val="1rysunek-podpis"/>
    <w:basedOn w:val="1tabela-podpis"/>
    <w:rsid w:val="00776B83"/>
    <w:pPr>
      <w:numPr>
        <w:numId w:val="12"/>
      </w:numPr>
      <w:shd w:val="clear" w:color="auto" w:fill="FFFFFF"/>
      <w:tabs>
        <w:tab w:val="clear" w:pos="1996"/>
        <w:tab w:val="num" w:pos="360"/>
      </w:tabs>
      <w:ind w:left="360"/>
    </w:pPr>
    <w:rPr>
      <w:color w:val="000000"/>
      <w:szCs w:val="29"/>
    </w:rPr>
  </w:style>
  <w:style w:type="paragraph" w:customStyle="1" w:styleId="NagwekI">
    <w:name w:val="Nagłówek I"/>
    <w:basedOn w:val="Normalny"/>
    <w:next w:val="Normalny"/>
    <w:rsid w:val="00776B83"/>
    <w:pPr>
      <w:numPr>
        <w:numId w:val="14"/>
      </w:numPr>
      <w:spacing w:after="120" w:line="240" w:lineRule="auto"/>
      <w:ind w:left="357" w:hanging="357"/>
      <w:jc w:val="left"/>
    </w:pPr>
    <w:rPr>
      <w:rFonts w:ascii="Times New Roman" w:hAnsi="Times New Roman"/>
      <w:b/>
      <w:bCs/>
      <w:i/>
      <w:sz w:val="26"/>
    </w:rPr>
  </w:style>
  <w:style w:type="paragraph" w:customStyle="1" w:styleId="1fot-podpis">
    <w:name w:val="1 fot-podpis"/>
    <w:basedOn w:val="1normalny"/>
    <w:rsid w:val="00776B83"/>
    <w:pPr>
      <w:numPr>
        <w:numId w:val="13"/>
      </w:numPr>
    </w:pPr>
    <w:rPr>
      <w:sz w:val="22"/>
    </w:rPr>
  </w:style>
  <w:style w:type="paragraph" w:customStyle="1" w:styleId="Styl2">
    <w:name w:val="Styl2"/>
    <w:basedOn w:val="Nagwek3"/>
    <w:autoRedefine/>
    <w:rsid w:val="00776B83"/>
    <w:pPr>
      <w:numPr>
        <w:ilvl w:val="2"/>
        <w:numId w:val="7"/>
      </w:numPr>
      <w:spacing w:before="120" w:after="120" w:line="240" w:lineRule="auto"/>
    </w:pPr>
    <w:rPr>
      <w:b/>
      <w:bCs/>
      <w:i/>
      <w:sz w:val="26"/>
    </w:rPr>
  </w:style>
  <w:style w:type="paragraph" w:customStyle="1" w:styleId="Zawartotabeli">
    <w:name w:val="Zawartoœæ tabeli"/>
    <w:basedOn w:val="Tekstpodstawowy"/>
    <w:rsid w:val="00776B83"/>
    <w:pPr>
      <w:tabs>
        <w:tab w:val="clear" w:pos="0"/>
        <w:tab w:val="clear" w:pos="567"/>
        <w:tab w:val="clear" w:pos="5229"/>
      </w:tabs>
      <w:suppressAutoHyphens/>
      <w:overflowPunct w:val="0"/>
      <w:autoSpaceDE w:val="0"/>
      <w:autoSpaceDN w:val="0"/>
      <w:adjustRightInd w:val="0"/>
      <w:spacing w:before="0" w:after="0"/>
      <w:textAlignment w:val="baseline"/>
    </w:pPr>
    <w:rPr>
      <w:b w:val="0"/>
      <w:bCs w:val="0"/>
      <w:sz w:val="28"/>
      <w:szCs w:val="20"/>
    </w:rPr>
  </w:style>
  <w:style w:type="paragraph" w:customStyle="1" w:styleId="Wykazikrdeek">
    <w:name w:val="Wykazik źródełek"/>
    <w:next w:val="Normalny"/>
    <w:autoRedefine/>
    <w:rsid w:val="00776B83"/>
    <w:pPr>
      <w:spacing w:after="0" w:line="360" w:lineRule="auto"/>
      <w:jc w:val="center"/>
    </w:pPr>
    <w:rPr>
      <w:rFonts w:ascii="Arial" w:eastAsia="Times New Roman" w:hAnsi="Arial" w:cs="Arial"/>
      <w:sz w:val="20"/>
      <w:szCs w:val="18"/>
      <w:lang w:eastAsia="pl-PL"/>
    </w:rPr>
  </w:style>
  <w:style w:type="paragraph" w:customStyle="1" w:styleId="poddkreslenie">
    <w:name w:val="poddkreslenie"/>
    <w:basedOn w:val="Normalny"/>
    <w:next w:val="Normalny"/>
    <w:autoRedefine/>
    <w:semiHidden/>
    <w:rsid w:val="00776B83"/>
    <w:pPr>
      <w:spacing w:after="120" w:line="240" w:lineRule="auto"/>
    </w:pPr>
    <w:rPr>
      <w:i/>
      <w:iCs/>
      <w:u w:val="single"/>
    </w:rPr>
  </w:style>
  <w:style w:type="paragraph" w:customStyle="1" w:styleId="Tekstpodstawowy21">
    <w:name w:val="Tekst podstawowy 21"/>
    <w:basedOn w:val="Normalny"/>
    <w:rsid w:val="00776B83"/>
    <w:rPr>
      <w:szCs w:val="20"/>
    </w:rPr>
  </w:style>
  <w:style w:type="paragraph" w:customStyle="1" w:styleId="Standardowy1">
    <w:name w:val="Standardowy1"/>
    <w:rsid w:val="00776B83"/>
    <w:pPr>
      <w:spacing w:after="0" w:line="240" w:lineRule="auto"/>
    </w:pPr>
    <w:rPr>
      <w:rFonts w:ascii="Times New Roman" w:eastAsia="Times New Roman" w:hAnsi="Times New Roman" w:cs="Times New Roman"/>
      <w:sz w:val="24"/>
      <w:szCs w:val="24"/>
      <w:lang w:eastAsia="pl-PL"/>
    </w:rPr>
  </w:style>
  <w:style w:type="paragraph" w:customStyle="1" w:styleId="xl23">
    <w:name w:val="xl23"/>
    <w:basedOn w:val="Normalny"/>
    <w:rsid w:val="00776B83"/>
    <w:pPr>
      <w:numPr>
        <w:ilvl w:val="12"/>
      </w:numPr>
      <w:spacing w:before="100" w:after="100"/>
      <w:jc w:val="center"/>
    </w:pPr>
    <w:rPr>
      <w:rFonts w:ascii="Arial Unicode MS" w:eastAsia="Arial Unicode MS" w:hAnsi="Arial Unicode MS"/>
      <w:snapToGrid w:val="0"/>
      <w:szCs w:val="20"/>
    </w:rPr>
  </w:style>
  <w:style w:type="paragraph" w:customStyle="1" w:styleId="xl40">
    <w:name w:val="xl40"/>
    <w:basedOn w:val="Normalny"/>
    <w:rsid w:val="00776B83"/>
    <w:pPr>
      <w:pBdr>
        <w:left w:val="double" w:sz="6" w:space="0" w:color="auto"/>
        <w:bottom w:val="double" w:sz="6" w:space="0" w:color="auto"/>
      </w:pBdr>
      <w:spacing w:before="100" w:beforeAutospacing="1" w:after="100" w:afterAutospacing="1"/>
      <w:jc w:val="center"/>
    </w:pPr>
    <w:rPr>
      <w:rFonts w:eastAsia="Arial Unicode MS" w:cs="Arial Unicode MS"/>
      <w:b/>
      <w:bCs/>
      <w:sz w:val="16"/>
      <w:szCs w:val="16"/>
    </w:rPr>
  </w:style>
  <w:style w:type="paragraph" w:customStyle="1" w:styleId="xl41">
    <w:name w:val="xl41"/>
    <w:basedOn w:val="Normalny"/>
    <w:rsid w:val="00776B83"/>
    <w:pPr>
      <w:spacing w:before="100" w:beforeAutospacing="1" w:after="100" w:afterAutospacing="1" w:line="240" w:lineRule="auto"/>
      <w:jc w:val="right"/>
    </w:pPr>
    <w:rPr>
      <w:rFonts w:eastAsia="Arial Unicode MS" w:cs="Arial"/>
      <w:b/>
      <w:bCs/>
    </w:rPr>
  </w:style>
  <w:style w:type="paragraph" w:customStyle="1" w:styleId="Tekstpodstawowy1">
    <w:name w:val="Tekst podstawowy1"/>
    <w:basedOn w:val="Normalny"/>
    <w:rsid w:val="00776B83"/>
    <w:pPr>
      <w:keepLines/>
      <w:spacing w:after="120" w:line="240" w:lineRule="auto"/>
    </w:pPr>
    <w:rPr>
      <w:sz w:val="20"/>
      <w:szCs w:val="20"/>
      <w:lang w:eastAsia="en-US"/>
    </w:rPr>
  </w:style>
  <w:style w:type="character" w:customStyle="1" w:styleId="LegendaZnak">
    <w:name w:val="Legenda Znak"/>
    <w:aliases w:val="DS Podpis pod obiektem Znak,Podpis nad obiektem Znak1,Podpis nad obiektem Znak Znak,DS Podpis pod obiektem Znak Znak Znak,Podpis pod rysunkiem Znak,Nagłówek Tabeli Znak,Nag3ówek Tabeli Znak,Tabela nr Znak,Legenda Znak Znak Znak Znak1"/>
    <w:rsid w:val="00776B83"/>
    <w:rPr>
      <w:rFonts w:ascii="Arial" w:hAnsi="Arial" w:cs="Arial"/>
      <w:b/>
      <w:lang w:val="pl-PL" w:eastAsia="pl-PL" w:bidi="ar-SA"/>
    </w:rPr>
  </w:style>
  <w:style w:type="paragraph" w:customStyle="1" w:styleId="obraz">
    <w:name w:val="obraz"/>
    <w:basedOn w:val="Tekstpodstawowy1"/>
    <w:next w:val="Wykazrde"/>
    <w:autoRedefine/>
    <w:rsid w:val="00776B83"/>
    <w:pPr>
      <w:keepLines w:val="0"/>
      <w:spacing w:after="0" w:line="360" w:lineRule="auto"/>
      <w:jc w:val="center"/>
    </w:pPr>
    <w:rPr>
      <w:rFonts w:cs="Arial"/>
      <w:lang w:eastAsia="pl-PL"/>
    </w:rPr>
  </w:style>
  <w:style w:type="paragraph" w:customStyle="1" w:styleId="Styl">
    <w:name w:val="Styl"/>
    <w:rsid w:val="00776B8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Uwydatnienie">
    <w:name w:val="Emphasis"/>
    <w:rsid w:val="00776B83"/>
    <w:rPr>
      <w:i/>
      <w:iCs/>
      <w:u w:val="single"/>
    </w:rPr>
  </w:style>
  <w:style w:type="paragraph" w:styleId="Indeks1">
    <w:name w:val="index 1"/>
    <w:basedOn w:val="Normalny"/>
    <w:next w:val="Normalny"/>
    <w:autoRedefine/>
    <w:semiHidden/>
    <w:rsid w:val="00776B83"/>
    <w:pPr>
      <w:ind w:left="240" w:hanging="240"/>
    </w:pPr>
  </w:style>
  <w:style w:type="paragraph" w:styleId="Nagwekindeksu">
    <w:name w:val="index heading"/>
    <w:basedOn w:val="Normalny"/>
    <w:next w:val="Indeks1"/>
    <w:semiHidden/>
    <w:rsid w:val="00776B83"/>
    <w:pPr>
      <w:numPr>
        <w:ilvl w:val="12"/>
      </w:numPr>
      <w:autoSpaceDE w:val="0"/>
      <w:autoSpaceDN w:val="0"/>
      <w:spacing w:line="240" w:lineRule="auto"/>
    </w:pPr>
    <w:rPr>
      <w:rFonts w:cs="Arial"/>
      <w:b/>
      <w:bCs/>
    </w:rPr>
  </w:style>
  <w:style w:type="paragraph" w:customStyle="1" w:styleId="WykazikrdeekZnak">
    <w:name w:val="Wykazik źródełek Znak"/>
    <w:next w:val="Normalny"/>
    <w:autoRedefine/>
    <w:rsid w:val="00776B83"/>
    <w:pPr>
      <w:keepLines/>
      <w:spacing w:after="240" w:line="240" w:lineRule="auto"/>
      <w:ind w:left="720" w:hanging="720"/>
    </w:pPr>
    <w:rPr>
      <w:rFonts w:ascii="Arial" w:eastAsia="Times New Roman" w:hAnsi="Arial" w:cs="Times New Roman"/>
      <w:iCs/>
      <w:szCs w:val="20"/>
      <w:lang w:eastAsia="pl-PL"/>
    </w:rPr>
  </w:style>
  <w:style w:type="paragraph" w:customStyle="1" w:styleId="BodyText21">
    <w:name w:val="Body Text 21"/>
    <w:basedOn w:val="Normalny"/>
    <w:rsid w:val="00776B83"/>
    <w:pPr>
      <w:widowControl w:val="0"/>
      <w:spacing w:line="240" w:lineRule="auto"/>
    </w:pPr>
    <w:rPr>
      <w:rFonts w:ascii="Times New Roman" w:hAnsi="Times New Roman"/>
      <w:szCs w:val="20"/>
    </w:rPr>
  </w:style>
  <w:style w:type="paragraph" w:customStyle="1" w:styleId="Standard">
    <w:name w:val="Standard"/>
    <w:rsid w:val="00776B83"/>
    <w:pPr>
      <w:widowControl w:val="0"/>
      <w:spacing w:after="0" w:line="240" w:lineRule="auto"/>
    </w:pPr>
    <w:rPr>
      <w:rFonts w:ascii="Times New Roman" w:eastAsia="Times New Roman" w:hAnsi="Times New Roman" w:cs="Times New Roman"/>
      <w:snapToGrid w:val="0"/>
      <w:sz w:val="24"/>
      <w:szCs w:val="20"/>
      <w:lang w:eastAsia="pl-PL"/>
    </w:rPr>
  </w:style>
  <w:style w:type="character" w:styleId="Odwoanieprzypisukocowego">
    <w:name w:val="endnote reference"/>
    <w:uiPriority w:val="99"/>
    <w:semiHidden/>
    <w:rsid w:val="00776B83"/>
    <w:rPr>
      <w:vertAlign w:val="superscript"/>
    </w:rPr>
  </w:style>
  <w:style w:type="character" w:customStyle="1" w:styleId="WykazrdeZnak">
    <w:name w:val="Wykaz źródeł Znak"/>
    <w:aliases w:val="Wykaz źródeł1 Znak"/>
    <w:rsid w:val="00776B83"/>
    <w:rPr>
      <w:rFonts w:ascii="Arial" w:hAnsi="Arial" w:cs="Arial"/>
      <w:iCs/>
      <w:szCs w:val="24"/>
      <w:lang w:val="pl-PL" w:eastAsia="pl-PL" w:bidi="ar-SA"/>
    </w:rPr>
  </w:style>
  <w:style w:type="character" w:customStyle="1" w:styleId="ZnakZnak">
    <w:name w:val="Znak Znak"/>
    <w:aliases w:val="Regulacje Znak,definicje Znak,moj body text Znak,Tekst podstawowy Znak Znak Znak Znak Znak Znak1,bt Znak,Tekst podstawowy Znak Znak Znak Znak Znak Znak Znak Znak Znak,block style Znak,Tekst podstawowy Znak Znak Znak Znak,Regulacje Znak1"/>
    <w:rsid w:val="00776B83"/>
    <w:rPr>
      <w:rFonts w:ascii="Arial" w:hAnsi="Arial"/>
      <w:b/>
      <w:lang w:val="pl-PL" w:eastAsia="en-US" w:bidi="ar-SA"/>
    </w:rPr>
  </w:style>
  <w:style w:type="paragraph" w:styleId="Spisilustracji">
    <w:name w:val="table of figures"/>
    <w:basedOn w:val="Normalny"/>
    <w:next w:val="Normalny"/>
    <w:uiPriority w:val="99"/>
    <w:rsid w:val="00776B83"/>
  </w:style>
  <w:style w:type="paragraph" w:customStyle="1" w:styleId="xl74">
    <w:name w:val="xl74"/>
    <w:basedOn w:val="Normalny"/>
    <w:rsid w:val="00776B83"/>
    <w:pPr>
      <w:spacing w:before="100" w:after="100" w:line="240" w:lineRule="auto"/>
      <w:jc w:val="left"/>
    </w:pPr>
    <w:rPr>
      <w:rFonts w:ascii="Times New Roman" w:eastAsia="Arial Unicode MS" w:hAnsi="Times New Roman"/>
      <w:szCs w:val="20"/>
    </w:rPr>
  </w:style>
  <w:style w:type="paragraph" w:customStyle="1" w:styleId="fot">
    <w:name w:val="fot."/>
    <w:basedOn w:val="Normalny"/>
    <w:next w:val="1normalny"/>
    <w:rsid w:val="00776B83"/>
    <w:pPr>
      <w:spacing w:line="240" w:lineRule="auto"/>
      <w:jc w:val="left"/>
    </w:pPr>
    <w:rPr>
      <w:rFonts w:ascii="Times New Roman" w:hAnsi="Times New Roman"/>
      <w:sz w:val="22"/>
    </w:rPr>
  </w:style>
  <w:style w:type="paragraph" w:customStyle="1" w:styleId="Teksttabeli11">
    <w:name w:val="Tekst tabeli 11"/>
    <w:basedOn w:val="Normalny"/>
    <w:rsid w:val="00776B83"/>
    <w:pPr>
      <w:tabs>
        <w:tab w:val="left" w:pos="851"/>
      </w:tabs>
      <w:spacing w:before="40" w:after="40" w:line="240" w:lineRule="auto"/>
      <w:jc w:val="left"/>
    </w:pPr>
    <w:rPr>
      <w:sz w:val="22"/>
    </w:rPr>
  </w:style>
  <w:style w:type="paragraph" w:customStyle="1" w:styleId="TabelaZwyky">
    <w:name w:val="TabelaZwykły"/>
    <w:basedOn w:val="Stopka"/>
    <w:rsid w:val="00776B83"/>
    <w:pPr>
      <w:suppressAutoHyphens/>
      <w:spacing w:line="240" w:lineRule="auto"/>
    </w:pPr>
    <w:rPr>
      <w:rFonts w:ascii="Times New Roman" w:hAnsi="Times New Roman"/>
      <w:szCs w:val="20"/>
      <w:lang w:eastAsia="ar-SA"/>
    </w:rPr>
  </w:style>
  <w:style w:type="paragraph" w:customStyle="1" w:styleId="FR1">
    <w:name w:val="FR1"/>
    <w:rsid w:val="00776B83"/>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Stand">
    <w:name w:val="_Stand"/>
    <w:basedOn w:val="Normalny"/>
    <w:rsid w:val="00776B83"/>
    <w:rPr>
      <w:rFonts w:ascii="Times New Roman" w:hAnsi="Times New Roman"/>
      <w:bCs/>
      <w:szCs w:val="20"/>
    </w:rPr>
  </w:style>
  <w:style w:type="paragraph" w:customStyle="1" w:styleId="TRE">
    <w:name w:val="TREŚĆ"/>
    <w:basedOn w:val="Normalny"/>
    <w:rsid w:val="00776B83"/>
    <w:pPr>
      <w:spacing w:before="120" w:after="120" w:line="240" w:lineRule="auto"/>
    </w:pPr>
    <w:rPr>
      <w:rFonts w:ascii="Times New Roman" w:hAnsi="Times New Roman"/>
      <w:kern w:val="24"/>
      <w:szCs w:val="20"/>
    </w:rPr>
  </w:style>
  <w:style w:type="paragraph" w:customStyle="1" w:styleId="font5">
    <w:name w:val="font5"/>
    <w:basedOn w:val="Normalny"/>
    <w:rsid w:val="00776B83"/>
    <w:pPr>
      <w:spacing w:before="100" w:beforeAutospacing="1" w:after="100" w:afterAutospacing="1" w:line="240" w:lineRule="auto"/>
      <w:jc w:val="left"/>
    </w:pPr>
    <w:rPr>
      <w:rFonts w:eastAsia="Arial Unicode MS" w:cs="Arial"/>
      <w:color w:val="FF0000"/>
    </w:rPr>
  </w:style>
  <w:style w:type="paragraph" w:customStyle="1" w:styleId="xl25">
    <w:name w:val="xl25"/>
    <w:basedOn w:val="Normalny"/>
    <w:rsid w:val="00776B83"/>
    <w:pPr>
      <w:pBdr>
        <w:left w:val="single" w:sz="4" w:space="0" w:color="auto"/>
        <w:right w:val="single" w:sz="4" w:space="0" w:color="auto"/>
      </w:pBdr>
      <w:spacing w:before="100" w:beforeAutospacing="1" w:after="100" w:afterAutospacing="1" w:line="240" w:lineRule="auto"/>
      <w:jc w:val="center"/>
      <w:textAlignment w:val="center"/>
    </w:pPr>
    <w:rPr>
      <w:rFonts w:eastAsia="Arial Unicode MS" w:cs="Arial"/>
    </w:rPr>
  </w:style>
  <w:style w:type="paragraph" w:customStyle="1" w:styleId="xl26">
    <w:name w:val="xl26"/>
    <w:basedOn w:val="Normalny"/>
    <w:rsid w:val="00776B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Arial Unicode MS" w:cs="Arial"/>
    </w:rPr>
  </w:style>
  <w:style w:type="paragraph" w:customStyle="1" w:styleId="xl27">
    <w:name w:val="xl27"/>
    <w:basedOn w:val="Normalny"/>
    <w:rsid w:val="00776B83"/>
    <w:pPr>
      <w:pBdr>
        <w:left w:val="single" w:sz="4" w:space="0" w:color="auto"/>
        <w:right w:val="single" w:sz="4" w:space="0" w:color="auto"/>
      </w:pBdr>
      <w:spacing w:before="100" w:beforeAutospacing="1" w:after="100" w:afterAutospacing="1" w:line="240" w:lineRule="auto"/>
      <w:jc w:val="left"/>
    </w:pPr>
    <w:rPr>
      <w:rFonts w:eastAsia="Arial Unicode MS" w:cs="Arial"/>
    </w:rPr>
  </w:style>
  <w:style w:type="paragraph" w:customStyle="1" w:styleId="xl28">
    <w:name w:val="xl28"/>
    <w:basedOn w:val="Normalny"/>
    <w:rsid w:val="00776B83"/>
    <w:pPr>
      <w:pBdr>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cs="Arial"/>
    </w:rPr>
  </w:style>
  <w:style w:type="paragraph" w:customStyle="1" w:styleId="xl29">
    <w:name w:val="xl29"/>
    <w:basedOn w:val="Normalny"/>
    <w:rsid w:val="00776B83"/>
    <w:pPr>
      <w:pBdr>
        <w:left w:val="single" w:sz="4" w:space="0" w:color="auto"/>
        <w:bottom w:val="single" w:sz="4" w:space="0" w:color="auto"/>
        <w:right w:val="single" w:sz="4" w:space="0" w:color="auto"/>
      </w:pBdr>
      <w:spacing w:before="100" w:beforeAutospacing="1" w:after="100" w:afterAutospacing="1" w:line="240" w:lineRule="auto"/>
      <w:jc w:val="left"/>
    </w:pPr>
    <w:rPr>
      <w:rFonts w:ascii="Arial Unicode MS" w:eastAsia="Arial Unicode MS" w:hAnsi="Arial Unicode MS" w:cs="Arial Unicode MS"/>
    </w:rPr>
  </w:style>
  <w:style w:type="paragraph" w:customStyle="1" w:styleId="xl30">
    <w:name w:val="xl30"/>
    <w:basedOn w:val="Normalny"/>
    <w:rsid w:val="00776B83"/>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left"/>
    </w:pPr>
    <w:rPr>
      <w:rFonts w:eastAsia="Arial Unicode MS" w:cs="Arial"/>
    </w:rPr>
  </w:style>
  <w:style w:type="paragraph" w:customStyle="1" w:styleId="xl31">
    <w:name w:val="xl31"/>
    <w:basedOn w:val="Normalny"/>
    <w:rsid w:val="00776B83"/>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left"/>
    </w:pPr>
    <w:rPr>
      <w:rFonts w:ascii="Arial Unicode MS" w:eastAsia="Arial Unicode MS" w:hAnsi="Arial Unicode MS" w:cs="Arial Unicode MS"/>
    </w:rPr>
  </w:style>
  <w:style w:type="paragraph" w:customStyle="1" w:styleId="xl32">
    <w:name w:val="xl32"/>
    <w:basedOn w:val="Normalny"/>
    <w:rsid w:val="00776B83"/>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Arial Unicode MS" w:cs="Arial"/>
    </w:rPr>
  </w:style>
  <w:style w:type="paragraph" w:customStyle="1" w:styleId="xl33">
    <w:name w:val="xl33"/>
    <w:basedOn w:val="Normalny"/>
    <w:rsid w:val="00776B8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cs="Arial"/>
    </w:rPr>
  </w:style>
  <w:style w:type="paragraph" w:customStyle="1" w:styleId="xl34">
    <w:name w:val="xl34"/>
    <w:basedOn w:val="Normalny"/>
    <w:rsid w:val="00776B83"/>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eastAsia="Arial Unicode MS" w:cs="Arial"/>
    </w:rPr>
  </w:style>
  <w:style w:type="paragraph" w:customStyle="1" w:styleId="xl35">
    <w:name w:val="xl35"/>
    <w:basedOn w:val="Normalny"/>
    <w:rsid w:val="00776B8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Arial Unicode MS" w:cs="Arial"/>
    </w:rPr>
  </w:style>
  <w:style w:type="paragraph" w:customStyle="1" w:styleId="xl36">
    <w:name w:val="xl36"/>
    <w:basedOn w:val="Normalny"/>
    <w:rsid w:val="00776B83"/>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Arial Unicode MS" w:cs="Arial"/>
    </w:rPr>
  </w:style>
  <w:style w:type="paragraph" w:customStyle="1" w:styleId="xl37">
    <w:name w:val="xl37"/>
    <w:basedOn w:val="Normalny"/>
    <w:rsid w:val="00776B83"/>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Arial Unicode MS" w:cs="Arial"/>
    </w:rPr>
  </w:style>
  <w:style w:type="paragraph" w:customStyle="1" w:styleId="xl38">
    <w:name w:val="xl38"/>
    <w:basedOn w:val="Normalny"/>
    <w:rsid w:val="00776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Arial Unicode MS" w:cs="Arial"/>
    </w:rPr>
  </w:style>
  <w:style w:type="paragraph" w:customStyle="1" w:styleId="xl39">
    <w:name w:val="xl39"/>
    <w:basedOn w:val="Normalny"/>
    <w:rsid w:val="00776B83"/>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Arial Unicode MS" w:cs="Arial"/>
    </w:rPr>
  </w:style>
  <w:style w:type="paragraph" w:customStyle="1" w:styleId="xl42">
    <w:name w:val="xl42"/>
    <w:basedOn w:val="Normalny"/>
    <w:rsid w:val="00776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Arial Unicode MS" w:cs="Arial"/>
    </w:rPr>
  </w:style>
  <w:style w:type="paragraph" w:customStyle="1" w:styleId="xl43">
    <w:name w:val="xl43"/>
    <w:basedOn w:val="Normalny"/>
    <w:rsid w:val="00776B83"/>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eastAsia="Arial Unicode MS" w:cs="Arial"/>
    </w:rPr>
  </w:style>
  <w:style w:type="paragraph" w:customStyle="1" w:styleId="xl44">
    <w:name w:val="xl44"/>
    <w:basedOn w:val="Normalny"/>
    <w:rsid w:val="00776B83"/>
    <w:pPr>
      <w:pBdr>
        <w:left w:val="single" w:sz="4" w:space="0" w:color="auto"/>
        <w:right w:val="single" w:sz="4" w:space="0" w:color="auto"/>
      </w:pBdr>
      <w:spacing w:before="100" w:beforeAutospacing="1" w:after="100" w:afterAutospacing="1" w:line="240" w:lineRule="auto"/>
      <w:jc w:val="center"/>
      <w:textAlignment w:val="center"/>
    </w:pPr>
    <w:rPr>
      <w:rFonts w:eastAsia="Arial Unicode MS" w:cs="Arial"/>
    </w:rPr>
  </w:style>
  <w:style w:type="paragraph" w:customStyle="1" w:styleId="xl45">
    <w:name w:val="xl45"/>
    <w:basedOn w:val="Normalny"/>
    <w:rsid w:val="00776B83"/>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Arial Unicode MS" w:cs="Arial"/>
    </w:rPr>
  </w:style>
  <w:style w:type="paragraph" w:customStyle="1" w:styleId="xl46">
    <w:name w:val="xl46"/>
    <w:basedOn w:val="Normalny"/>
    <w:rsid w:val="00776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Arial Unicode MS" w:cs="Arial"/>
    </w:rPr>
  </w:style>
  <w:style w:type="paragraph" w:customStyle="1" w:styleId="xl47">
    <w:name w:val="xl47"/>
    <w:basedOn w:val="Normalny"/>
    <w:rsid w:val="00776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Arial Unicode MS" w:cs="Arial"/>
    </w:rPr>
  </w:style>
  <w:style w:type="paragraph" w:customStyle="1" w:styleId="xl48">
    <w:name w:val="xl48"/>
    <w:basedOn w:val="Normalny"/>
    <w:rsid w:val="00776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Arial Unicode MS" w:cs="Arial"/>
    </w:rPr>
  </w:style>
  <w:style w:type="paragraph" w:customStyle="1" w:styleId="xl49">
    <w:name w:val="xl49"/>
    <w:basedOn w:val="Normalny"/>
    <w:rsid w:val="00776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cs="Arial"/>
    </w:rPr>
  </w:style>
  <w:style w:type="paragraph" w:customStyle="1" w:styleId="xl50">
    <w:name w:val="xl50"/>
    <w:basedOn w:val="Normalny"/>
    <w:rsid w:val="00776B83"/>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left"/>
      <w:textAlignment w:val="center"/>
    </w:pPr>
    <w:rPr>
      <w:rFonts w:eastAsia="Arial Unicode MS" w:cs="Arial"/>
    </w:rPr>
  </w:style>
  <w:style w:type="paragraph" w:customStyle="1" w:styleId="xl51">
    <w:name w:val="xl51"/>
    <w:basedOn w:val="Normalny"/>
    <w:rsid w:val="00776B83"/>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left"/>
      <w:textAlignment w:val="center"/>
    </w:pPr>
    <w:rPr>
      <w:rFonts w:eastAsia="Arial Unicode MS" w:cs="Arial"/>
    </w:rPr>
  </w:style>
  <w:style w:type="paragraph" w:customStyle="1" w:styleId="xl52">
    <w:name w:val="xl52"/>
    <w:basedOn w:val="Normalny"/>
    <w:rsid w:val="00776B83"/>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left"/>
    </w:pPr>
    <w:rPr>
      <w:rFonts w:eastAsia="Arial Unicode MS" w:cs="Arial"/>
    </w:rPr>
  </w:style>
  <w:style w:type="paragraph" w:customStyle="1" w:styleId="xl53">
    <w:name w:val="xl53"/>
    <w:basedOn w:val="Normalny"/>
    <w:rsid w:val="00776B8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Arial Unicode MS" w:cs="Arial"/>
    </w:rPr>
  </w:style>
  <w:style w:type="paragraph" w:customStyle="1" w:styleId="xl54">
    <w:name w:val="xl54"/>
    <w:basedOn w:val="Normalny"/>
    <w:rsid w:val="00776B83"/>
    <w:pPr>
      <w:pBdr>
        <w:left w:val="single" w:sz="4" w:space="0" w:color="auto"/>
        <w:bottom w:val="double" w:sz="6" w:space="0" w:color="auto"/>
        <w:right w:val="single" w:sz="4" w:space="0" w:color="auto"/>
      </w:pBdr>
      <w:spacing w:before="100" w:beforeAutospacing="1" w:after="100" w:afterAutospacing="1" w:line="240" w:lineRule="auto"/>
      <w:jc w:val="left"/>
      <w:textAlignment w:val="center"/>
    </w:pPr>
    <w:rPr>
      <w:rFonts w:eastAsia="Arial Unicode MS" w:cs="Arial"/>
    </w:rPr>
  </w:style>
  <w:style w:type="paragraph" w:customStyle="1" w:styleId="xl55">
    <w:name w:val="xl55"/>
    <w:basedOn w:val="Normalny"/>
    <w:rsid w:val="00776B83"/>
    <w:pPr>
      <w:pBdr>
        <w:left w:val="single" w:sz="4" w:space="0" w:color="auto"/>
        <w:bottom w:val="double" w:sz="6" w:space="0" w:color="auto"/>
        <w:right w:val="single" w:sz="4" w:space="0" w:color="auto"/>
      </w:pBdr>
      <w:spacing w:before="100" w:beforeAutospacing="1" w:after="100" w:afterAutospacing="1" w:line="240" w:lineRule="auto"/>
      <w:jc w:val="left"/>
    </w:pPr>
    <w:rPr>
      <w:rFonts w:eastAsia="Arial Unicode MS" w:cs="Arial"/>
    </w:rPr>
  </w:style>
  <w:style w:type="paragraph" w:customStyle="1" w:styleId="xl56">
    <w:name w:val="xl56"/>
    <w:basedOn w:val="Normalny"/>
    <w:rsid w:val="00776B83"/>
    <w:pPr>
      <w:pBdr>
        <w:left w:val="single" w:sz="4" w:space="0" w:color="auto"/>
        <w:right w:val="single" w:sz="4" w:space="0" w:color="auto"/>
      </w:pBdr>
      <w:spacing w:before="100" w:beforeAutospacing="1" w:after="100" w:afterAutospacing="1" w:line="240" w:lineRule="auto"/>
      <w:jc w:val="left"/>
      <w:textAlignment w:val="center"/>
    </w:pPr>
    <w:rPr>
      <w:rFonts w:eastAsia="Arial Unicode MS" w:cs="Arial"/>
    </w:rPr>
  </w:style>
  <w:style w:type="paragraph" w:customStyle="1" w:styleId="xl57">
    <w:name w:val="xl57"/>
    <w:basedOn w:val="Normalny"/>
    <w:rsid w:val="00776B83"/>
    <w:pPr>
      <w:pBdr>
        <w:left w:val="single" w:sz="4" w:space="0" w:color="auto"/>
        <w:bottom w:val="double" w:sz="6" w:space="0" w:color="auto"/>
        <w:right w:val="single" w:sz="4" w:space="0" w:color="auto"/>
      </w:pBdr>
      <w:spacing w:before="100" w:beforeAutospacing="1" w:after="100" w:afterAutospacing="1" w:line="240" w:lineRule="auto"/>
      <w:jc w:val="left"/>
      <w:textAlignment w:val="center"/>
    </w:pPr>
    <w:rPr>
      <w:rFonts w:eastAsia="Arial Unicode MS" w:cs="Arial"/>
    </w:rPr>
  </w:style>
  <w:style w:type="paragraph" w:customStyle="1" w:styleId="xl58">
    <w:name w:val="xl58"/>
    <w:basedOn w:val="Normalny"/>
    <w:rsid w:val="00776B83"/>
    <w:pPr>
      <w:pBdr>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cs="Arial"/>
      <w:color w:val="FF0000"/>
    </w:rPr>
  </w:style>
  <w:style w:type="paragraph" w:customStyle="1" w:styleId="xl59">
    <w:name w:val="xl59"/>
    <w:basedOn w:val="Normalny"/>
    <w:rsid w:val="00776B83"/>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Arial Unicode MS" w:cs="Arial"/>
    </w:rPr>
  </w:style>
  <w:style w:type="paragraph" w:customStyle="1" w:styleId="xl60">
    <w:name w:val="xl60"/>
    <w:basedOn w:val="Normalny"/>
    <w:rsid w:val="00776B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Arial Unicode MS" w:cs="Arial"/>
    </w:rPr>
  </w:style>
  <w:style w:type="paragraph" w:customStyle="1" w:styleId="xl61">
    <w:name w:val="xl61"/>
    <w:basedOn w:val="Normalny"/>
    <w:rsid w:val="00776B83"/>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pPr>
    <w:rPr>
      <w:rFonts w:eastAsia="Arial Unicode MS" w:cs="Arial"/>
    </w:rPr>
  </w:style>
  <w:style w:type="paragraph" w:customStyle="1" w:styleId="xl62">
    <w:name w:val="xl62"/>
    <w:basedOn w:val="Normalny"/>
    <w:rsid w:val="00776B83"/>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left"/>
    </w:pPr>
    <w:rPr>
      <w:rFonts w:eastAsia="Arial Unicode MS" w:cs="Arial"/>
    </w:rPr>
  </w:style>
  <w:style w:type="paragraph" w:customStyle="1" w:styleId="xl63">
    <w:name w:val="xl63"/>
    <w:basedOn w:val="Normalny"/>
    <w:rsid w:val="00776B83"/>
    <w:pPr>
      <w:pBdr>
        <w:left w:val="double" w:sz="6" w:space="0" w:color="auto"/>
        <w:right w:val="single" w:sz="4" w:space="0" w:color="auto"/>
      </w:pBdr>
      <w:spacing w:before="100" w:beforeAutospacing="1" w:after="100" w:afterAutospacing="1" w:line="240" w:lineRule="auto"/>
      <w:jc w:val="center"/>
      <w:textAlignment w:val="center"/>
    </w:pPr>
    <w:rPr>
      <w:rFonts w:eastAsia="Arial Unicode MS" w:cs="Arial"/>
    </w:rPr>
  </w:style>
  <w:style w:type="paragraph" w:customStyle="1" w:styleId="xl64">
    <w:name w:val="xl64"/>
    <w:basedOn w:val="Normalny"/>
    <w:rsid w:val="00776B83"/>
    <w:pPr>
      <w:pBdr>
        <w:left w:val="single" w:sz="4" w:space="0" w:color="auto"/>
        <w:bottom w:val="single" w:sz="4" w:space="0" w:color="auto"/>
        <w:right w:val="double" w:sz="6" w:space="0" w:color="auto"/>
      </w:pBdr>
      <w:spacing w:before="100" w:beforeAutospacing="1" w:after="100" w:afterAutospacing="1" w:line="240" w:lineRule="auto"/>
      <w:jc w:val="left"/>
      <w:textAlignment w:val="center"/>
    </w:pPr>
    <w:rPr>
      <w:rFonts w:eastAsia="Arial Unicode MS" w:cs="Arial"/>
    </w:rPr>
  </w:style>
  <w:style w:type="paragraph" w:customStyle="1" w:styleId="xl65">
    <w:name w:val="xl65"/>
    <w:basedOn w:val="Normalny"/>
    <w:rsid w:val="00776B8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textAlignment w:val="center"/>
    </w:pPr>
    <w:rPr>
      <w:rFonts w:eastAsia="Arial Unicode MS" w:cs="Arial"/>
    </w:rPr>
  </w:style>
  <w:style w:type="paragraph" w:customStyle="1" w:styleId="xl66">
    <w:name w:val="xl66"/>
    <w:basedOn w:val="Normalny"/>
    <w:rsid w:val="00776B83"/>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left"/>
      <w:textAlignment w:val="center"/>
    </w:pPr>
    <w:rPr>
      <w:rFonts w:eastAsia="Arial Unicode MS" w:cs="Arial"/>
    </w:rPr>
  </w:style>
  <w:style w:type="paragraph" w:customStyle="1" w:styleId="xl67">
    <w:name w:val="xl67"/>
    <w:basedOn w:val="Normalny"/>
    <w:rsid w:val="00776B83"/>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Arial Unicode MS" w:cs="Arial"/>
    </w:rPr>
  </w:style>
  <w:style w:type="paragraph" w:customStyle="1" w:styleId="xl68">
    <w:name w:val="xl68"/>
    <w:basedOn w:val="Normalny"/>
    <w:rsid w:val="00776B8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Arial Unicode MS" w:cs="Arial"/>
    </w:rPr>
  </w:style>
  <w:style w:type="paragraph" w:customStyle="1" w:styleId="xl69">
    <w:name w:val="xl69"/>
    <w:basedOn w:val="Normalny"/>
    <w:rsid w:val="00776B83"/>
    <w:pPr>
      <w:pBdr>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eastAsia="Arial Unicode MS" w:cs="Arial"/>
    </w:rPr>
  </w:style>
  <w:style w:type="paragraph" w:customStyle="1" w:styleId="xl70">
    <w:name w:val="xl70"/>
    <w:basedOn w:val="Normalny"/>
    <w:rsid w:val="00776B83"/>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eastAsia="Arial Unicode MS" w:cs="Arial"/>
    </w:rPr>
  </w:style>
  <w:style w:type="paragraph" w:customStyle="1" w:styleId="xl71">
    <w:name w:val="xl71"/>
    <w:basedOn w:val="Normalny"/>
    <w:rsid w:val="00776B83"/>
    <w:pPr>
      <w:pBdr>
        <w:top w:val="double" w:sz="6" w:space="0" w:color="auto"/>
        <w:left w:val="double" w:sz="6" w:space="0" w:color="auto"/>
        <w:right w:val="single" w:sz="4" w:space="0" w:color="auto"/>
      </w:pBdr>
      <w:spacing w:before="100" w:beforeAutospacing="1" w:after="100" w:afterAutospacing="1" w:line="240" w:lineRule="auto"/>
      <w:jc w:val="center"/>
      <w:textAlignment w:val="center"/>
    </w:pPr>
    <w:rPr>
      <w:rFonts w:eastAsia="Arial Unicode MS" w:cs="Arial"/>
    </w:rPr>
  </w:style>
  <w:style w:type="paragraph" w:customStyle="1" w:styleId="xl72">
    <w:name w:val="xl72"/>
    <w:basedOn w:val="Normalny"/>
    <w:rsid w:val="00776B83"/>
    <w:pPr>
      <w:pBdr>
        <w:top w:val="double" w:sz="6" w:space="0" w:color="auto"/>
        <w:left w:val="single" w:sz="4" w:space="0" w:color="auto"/>
        <w:right w:val="double" w:sz="6" w:space="0" w:color="auto"/>
      </w:pBdr>
      <w:spacing w:before="100" w:beforeAutospacing="1" w:after="100" w:afterAutospacing="1" w:line="240" w:lineRule="auto"/>
      <w:jc w:val="center"/>
      <w:textAlignment w:val="center"/>
    </w:pPr>
    <w:rPr>
      <w:rFonts w:eastAsia="Arial Unicode MS" w:cs="Arial"/>
    </w:rPr>
  </w:style>
  <w:style w:type="paragraph" w:customStyle="1" w:styleId="xl73">
    <w:name w:val="xl73"/>
    <w:basedOn w:val="Normalny"/>
    <w:rsid w:val="00776B83"/>
    <w:pPr>
      <w:pBdr>
        <w:left w:val="single" w:sz="4" w:space="0" w:color="auto"/>
        <w:right w:val="double" w:sz="6" w:space="0" w:color="auto"/>
      </w:pBdr>
      <w:spacing w:before="100" w:beforeAutospacing="1" w:after="100" w:afterAutospacing="1" w:line="240" w:lineRule="auto"/>
      <w:jc w:val="center"/>
      <w:textAlignment w:val="center"/>
    </w:pPr>
    <w:rPr>
      <w:rFonts w:eastAsia="Arial Unicode MS" w:cs="Arial"/>
    </w:rPr>
  </w:style>
  <w:style w:type="paragraph" w:customStyle="1" w:styleId="xl75">
    <w:name w:val="xl75"/>
    <w:basedOn w:val="Normalny"/>
    <w:rsid w:val="00776B83"/>
    <w:pPr>
      <w:pBdr>
        <w:left w:val="single" w:sz="4" w:space="0" w:color="auto"/>
        <w:bottom w:val="single" w:sz="4" w:space="0" w:color="auto"/>
        <w:right w:val="double" w:sz="6" w:space="0" w:color="auto"/>
      </w:pBdr>
      <w:spacing w:before="100" w:beforeAutospacing="1" w:after="100" w:afterAutospacing="1" w:line="240" w:lineRule="auto"/>
      <w:jc w:val="left"/>
    </w:pPr>
    <w:rPr>
      <w:rFonts w:ascii="Arial Unicode MS" w:eastAsia="Arial Unicode MS" w:hAnsi="Arial Unicode MS" w:cs="Arial Unicode MS"/>
    </w:rPr>
  </w:style>
  <w:style w:type="paragraph" w:customStyle="1" w:styleId="xl76">
    <w:name w:val="xl76"/>
    <w:basedOn w:val="Normalny"/>
    <w:rsid w:val="00776B83"/>
    <w:pPr>
      <w:pBdr>
        <w:top w:val="single" w:sz="4" w:space="0" w:color="auto"/>
        <w:left w:val="single" w:sz="4" w:space="0" w:color="auto"/>
        <w:right w:val="double" w:sz="6" w:space="0" w:color="auto"/>
      </w:pBdr>
      <w:spacing w:before="100" w:beforeAutospacing="1" w:after="100" w:afterAutospacing="1" w:line="240" w:lineRule="auto"/>
      <w:jc w:val="center"/>
    </w:pPr>
    <w:rPr>
      <w:rFonts w:eastAsia="Arial Unicode MS" w:cs="Arial"/>
    </w:rPr>
  </w:style>
  <w:style w:type="paragraph" w:customStyle="1" w:styleId="xl77">
    <w:name w:val="xl77"/>
    <w:basedOn w:val="Normalny"/>
    <w:rsid w:val="00776B83"/>
    <w:pPr>
      <w:pBdr>
        <w:left w:val="single" w:sz="4" w:space="0" w:color="auto"/>
        <w:bottom w:val="single" w:sz="4" w:space="0" w:color="auto"/>
        <w:right w:val="double" w:sz="6" w:space="0" w:color="auto"/>
      </w:pBdr>
      <w:spacing w:before="100" w:beforeAutospacing="1" w:after="100" w:afterAutospacing="1" w:line="240" w:lineRule="auto"/>
      <w:jc w:val="center"/>
    </w:pPr>
    <w:rPr>
      <w:rFonts w:eastAsia="Arial Unicode MS" w:cs="Arial"/>
    </w:rPr>
  </w:style>
  <w:style w:type="paragraph" w:customStyle="1" w:styleId="xl78">
    <w:name w:val="xl78"/>
    <w:basedOn w:val="Normalny"/>
    <w:rsid w:val="00776B83"/>
    <w:pPr>
      <w:pBdr>
        <w:top w:val="single" w:sz="4" w:space="0" w:color="auto"/>
        <w:left w:val="single" w:sz="4" w:space="0" w:color="auto"/>
        <w:right w:val="double" w:sz="6" w:space="0" w:color="auto"/>
      </w:pBdr>
      <w:spacing w:before="100" w:beforeAutospacing="1" w:after="100" w:afterAutospacing="1" w:line="240" w:lineRule="auto"/>
      <w:jc w:val="center"/>
      <w:textAlignment w:val="center"/>
    </w:pPr>
    <w:rPr>
      <w:rFonts w:ascii="Arial Unicode MS" w:eastAsia="Arial Unicode MS" w:hAnsi="Arial Unicode MS" w:cs="Arial Unicode MS"/>
    </w:rPr>
  </w:style>
  <w:style w:type="paragraph" w:customStyle="1" w:styleId="xl79">
    <w:name w:val="xl79"/>
    <w:basedOn w:val="Normalny"/>
    <w:rsid w:val="00776B83"/>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Unicode MS" w:eastAsia="Arial Unicode MS" w:hAnsi="Arial Unicode MS" w:cs="Arial Unicode MS"/>
    </w:rPr>
  </w:style>
  <w:style w:type="paragraph" w:customStyle="1" w:styleId="xl80">
    <w:name w:val="xl80"/>
    <w:basedOn w:val="Normalny"/>
    <w:rsid w:val="00776B8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Arial Unicode MS" w:cs="Arial"/>
    </w:rPr>
  </w:style>
  <w:style w:type="paragraph" w:customStyle="1" w:styleId="xl81">
    <w:name w:val="xl81"/>
    <w:basedOn w:val="Normalny"/>
    <w:rsid w:val="00776B83"/>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pPr>
    <w:rPr>
      <w:rFonts w:eastAsia="Arial Unicode MS" w:cs="Arial"/>
    </w:rPr>
  </w:style>
  <w:style w:type="paragraph" w:customStyle="1" w:styleId="xl82">
    <w:name w:val="xl82"/>
    <w:basedOn w:val="Normalny"/>
    <w:rsid w:val="00776B83"/>
    <w:pPr>
      <w:pBdr>
        <w:top w:val="double" w:sz="6" w:space="0" w:color="auto"/>
        <w:left w:val="single" w:sz="4" w:space="0" w:color="auto"/>
        <w:right w:val="double" w:sz="6" w:space="0" w:color="auto"/>
      </w:pBdr>
      <w:spacing w:before="100" w:beforeAutospacing="1" w:after="100" w:afterAutospacing="1" w:line="240" w:lineRule="auto"/>
      <w:jc w:val="center"/>
    </w:pPr>
    <w:rPr>
      <w:rFonts w:eastAsia="Arial Unicode MS" w:cs="Arial"/>
    </w:rPr>
  </w:style>
  <w:style w:type="paragraph" w:customStyle="1" w:styleId="xl83">
    <w:name w:val="xl83"/>
    <w:basedOn w:val="Normalny"/>
    <w:rsid w:val="00776B83"/>
    <w:pPr>
      <w:pBdr>
        <w:left w:val="single" w:sz="4" w:space="0" w:color="auto"/>
        <w:bottom w:val="double" w:sz="6" w:space="0" w:color="auto"/>
        <w:right w:val="double" w:sz="6" w:space="0" w:color="auto"/>
      </w:pBdr>
      <w:spacing w:before="100" w:beforeAutospacing="1" w:after="100" w:afterAutospacing="1" w:line="240" w:lineRule="auto"/>
      <w:jc w:val="center"/>
    </w:pPr>
    <w:rPr>
      <w:rFonts w:eastAsia="Arial Unicode MS" w:cs="Arial"/>
    </w:rPr>
  </w:style>
  <w:style w:type="paragraph" w:customStyle="1" w:styleId="xl84">
    <w:name w:val="xl84"/>
    <w:basedOn w:val="Normalny"/>
    <w:rsid w:val="00776B83"/>
    <w:pPr>
      <w:pBdr>
        <w:left w:val="single" w:sz="4" w:space="0" w:color="auto"/>
        <w:bottom w:val="single" w:sz="4" w:space="0" w:color="auto"/>
        <w:right w:val="double" w:sz="6" w:space="0" w:color="auto"/>
      </w:pBdr>
      <w:spacing w:before="100" w:beforeAutospacing="1" w:after="100" w:afterAutospacing="1" w:line="240" w:lineRule="auto"/>
      <w:jc w:val="left"/>
    </w:pPr>
    <w:rPr>
      <w:rFonts w:eastAsia="Arial Unicode MS" w:cs="Arial"/>
    </w:rPr>
  </w:style>
  <w:style w:type="paragraph" w:customStyle="1" w:styleId="xl85">
    <w:name w:val="xl85"/>
    <w:basedOn w:val="Normalny"/>
    <w:rsid w:val="00776B83"/>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left"/>
    </w:pPr>
    <w:rPr>
      <w:rFonts w:eastAsia="Arial Unicode MS" w:cs="Arial"/>
    </w:rPr>
  </w:style>
  <w:style w:type="paragraph" w:customStyle="1" w:styleId="xl86">
    <w:name w:val="xl86"/>
    <w:basedOn w:val="Normalny"/>
    <w:rsid w:val="00776B8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rFonts w:eastAsia="Arial Unicode MS" w:cs="Arial"/>
    </w:rPr>
  </w:style>
  <w:style w:type="paragraph" w:customStyle="1" w:styleId="xl87">
    <w:name w:val="xl87"/>
    <w:basedOn w:val="Normalny"/>
    <w:rsid w:val="00776B8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rFonts w:ascii="Arial Unicode MS" w:eastAsia="Arial Unicode MS" w:hAnsi="Arial Unicode MS" w:cs="Arial Unicode MS"/>
    </w:rPr>
  </w:style>
  <w:style w:type="paragraph" w:customStyle="1" w:styleId="xl88">
    <w:name w:val="xl88"/>
    <w:basedOn w:val="Normalny"/>
    <w:rsid w:val="00776B83"/>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left"/>
    </w:pPr>
    <w:rPr>
      <w:rFonts w:ascii="Arial Unicode MS" w:eastAsia="Arial Unicode MS" w:hAnsi="Arial Unicode MS" w:cs="Arial Unicode MS"/>
    </w:rPr>
  </w:style>
  <w:style w:type="paragraph" w:customStyle="1" w:styleId="font6">
    <w:name w:val="font6"/>
    <w:basedOn w:val="Normalny"/>
    <w:rsid w:val="00776B83"/>
    <w:pPr>
      <w:spacing w:before="100" w:beforeAutospacing="1" w:after="100" w:afterAutospacing="1" w:line="240" w:lineRule="auto"/>
      <w:jc w:val="left"/>
    </w:pPr>
    <w:rPr>
      <w:rFonts w:eastAsia="Arial Unicode MS" w:cs="Arial"/>
    </w:rPr>
  </w:style>
  <w:style w:type="paragraph" w:customStyle="1" w:styleId="font7">
    <w:name w:val="font7"/>
    <w:basedOn w:val="Normalny"/>
    <w:rsid w:val="00776B83"/>
    <w:pPr>
      <w:spacing w:before="100" w:beforeAutospacing="1" w:after="100" w:afterAutospacing="1" w:line="240" w:lineRule="auto"/>
      <w:jc w:val="left"/>
    </w:pPr>
    <w:rPr>
      <w:rFonts w:eastAsia="Arial Unicode MS" w:cs="Arial"/>
    </w:rPr>
  </w:style>
  <w:style w:type="paragraph" w:customStyle="1" w:styleId="font8">
    <w:name w:val="font8"/>
    <w:basedOn w:val="Normalny"/>
    <w:rsid w:val="00776B83"/>
    <w:pPr>
      <w:spacing w:before="100" w:beforeAutospacing="1" w:after="100" w:afterAutospacing="1" w:line="240" w:lineRule="auto"/>
      <w:jc w:val="left"/>
    </w:pPr>
    <w:rPr>
      <w:rFonts w:ascii="Times New Roman" w:eastAsia="Arial Unicode MS" w:hAnsi="Times New Roman"/>
    </w:rPr>
  </w:style>
  <w:style w:type="paragraph" w:customStyle="1" w:styleId="font9">
    <w:name w:val="font9"/>
    <w:basedOn w:val="Normalny"/>
    <w:rsid w:val="00776B83"/>
    <w:pPr>
      <w:spacing w:before="100" w:beforeAutospacing="1" w:after="100" w:afterAutospacing="1" w:line="240" w:lineRule="auto"/>
      <w:jc w:val="left"/>
    </w:pPr>
    <w:rPr>
      <w:rFonts w:ascii="Symbol" w:eastAsia="Arial Unicode MS" w:hAnsi="Symbol" w:cs="Arial Unicode MS"/>
    </w:rPr>
  </w:style>
  <w:style w:type="paragraph" w:customStyle="1" w:styleId="font10">
    <w:name w:val="font10"/>
    <w:basedOn w:val="Normalny"/>
    <w:rsid w:val="00776B83"/>
    <w:pPr>
      <w:spacing w:before="100" w:beforeAutospacing="1" w:after="100" w:afterAutospacing="1" w:line="240" w:lineRule="auto"/>
      <w:jc w:val="left"/>
    </w:pPr>
    <w:rPr>
      <w:rFonts w:eastAsia="Arial Unicode MS" w:cs="Arial"/>
      <w:color w:val="FF0000"/>
    </w:rPr>
  </w:style>
  <w:style w:type="paragraph" w:customStyle="1" w:styleId="font11">
    <w:name w:val="font11"/>
    <w:basedOn w:val="Normalny"/>
    <w:rsid w:val="00776B83"/>
    <w:pPr>
      <w:spacing w:before="100" w:beforeAutospacing="1" w:after="100" w:afterAutospacing="1" w:line="240" w:lineRule="auto"/>
      <w:jc w:val="left"/>
    </w:pPr>
    <w:rPr>
      <w:rFonts w:eastAsia="Arial Unicode MS" w:cs="Arial"/>
      <w:color w:val="FF0000"/>
    </w:rPr>
  </w:style>
  <w:style w:type="paragraph" w:customStyle="1" w:styleId="xl89">
    <w:name w:val="xl89"/>
    <w:basedOn w:val="Normalny"/>
    <w:rsid w:val="00776B83"/>
    <w:pPr>
      <w:pBdr>
        <w:right w:val="double" w:sz="6" w:space="0" w:color="auto"/>
      </w:pBdr>
      <w:spacing w:before="100" w:beforeAutospacing="1" w:after="100" w:afterAutospacing="1" w:line="240" w:lineRule="auto"/>
      <w:jc w:val="center"/>
      <w:textAlignment w:val="center"/>
    </w:pPr>
    <w:rPr>
      <w:rFonts w:eastAsia="Arial Unicode MS" w:cs="Arial"/>
    </w:rPr>
  </w:style>
  <w:style w:type="paragraph" w:customStyle="1" w:styleId="xl90">
    <w:name w:val="xl90"/>
    <w:basedOn w:val="Normalny"/>
    <w:rsid w:val="00776B83"/>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eastAsia="Arial Unicode MS" w:cs="Arial"/>
    </w:rPr>
  </w:style>
  <w:style w:type="paragraph" w:customStyle="1" w:styleId="xl91">
    <w:name w:val="xl91"/>
    <w:basedOn w:val="Normalny"/>
    <w:rsid w:val="00776B83"/>
    <w:pPr>
      <w:pBdr>
        <w:top w:val="double" w:sz="6" w:space="0" w:color="auto"/>
        <w:left w:val="double" w:sz="6" w:space="0" w:color="auto"/>
        <w:right w:val="double" w:sz="6" w:space="0" w:color="auto"/>
      </w:pBdr>
      <w:spacing w:before="100" w:beforeAutospacing="1" w:after="100" w:afterAutospacing="1" w:line="240" w:lineRule="auto"/>
      <w:jc w:val="left"/>
      <w:textAlignment w:val="center"/>
    </w:pPr>
    <w:rPr>
      <w:rFonts w:eastAsia="Arial Unicode MS" w:cs="Arial"/>
    </w:rPr>
  </w:style>
  <w:style w:type="paragraph" w:customStyle="1" w:styleId="xl92">
    <w:name w:val="xl92"/>
    <w:basedOn w:val="Normalny"/>
    <w:rsid w:val="00776B83"/>
    <w:pPr>
      <w:pBdr>
        <w:left w:val="double" w:sz="6" w:space="0" w:color="auto"/>
        <w:bottom w:val="double" w:sz="6" w:space="0" w:color="auto"/>
        <w:right w:val="double" w:sz="6" w:space="0" w:color="auto"/>
      </w:pBdr>
      <w:spacing w:before="100" w:beforeAutospacing="1" w:after="100" w:afterAutospacing="1" w:line="240" w:lineRule="auto"/>
      <w:jc w:val="left"/>
      <w:textAlignment w:val="center"/>
    </w:pPr>
    <w:rPr>
      <w:rFonts w:eastAsia="Arial Unicode MS" w:cs="Arial"/>
    </w:rPr>
  </w:style>
  <w:style w:type="paragraph" w:customStyle="1" w:styleId="xl93">
    <w:name w:val="xl93"/>
    <w:basedOn w:val="Normalny"/>
    <w:rsid w:val="00776B83"/>
    <w:pPr>
      <w:pBdr>
        <w:top w:val="double" w:sz="6" w:space="0" w:color="auto"/>
        <w:left w:val="double" w:sz="6" w:space="0" w:color="auto"/>
        <w:bottom w:val="single" w:sz="4" w:space="0" w:color="auto"/>
        <w:right w:val="double" w:sz="6" w:space="0" w:color="auto"/>
      </w:pBdr>
      <w:spacing w:before="100" w:beforeAutospacing="1" w:after="100" w:afterAutospacing="1" w:line="240" w:lineRule="auto"/>
      <w:jc w:val="left"/>
    </w:pPr>
    <w:rPr>
      <w:rFonts w:ascii="Arial Unicode MS" w:eastAsia="Arial Unicode MS" w:hAnsi="Arial Unicode MS" w:cs="Arial Unicode MS"/>
    </w:rPr>
  </w:style>
  <w:style w:type="paragraph" w:customStyle="1" w:styleId="xl94">
    <w:name w:val="xl94"/>
    <w:basedOn w:val="Normalny"/>
    <w:rsid w:val="00776B83"/>
    <w:pPr>
      <w:pBdr>
        <w:top w:val="single" w:sz="4" w:space="0" w:color="auto"/>
        <w:bottom w:val="double" w:sz="6" w:space="0" w:color="auto"/>
      </w:pBdr>
      <w:spacing w:before="100" w:beforeAutospacing="1" w:after="100" w:afterAutospacing="1" w:line="240" w:lineRule="auto"/>
      <w:jc w:val="left"/>
      <w:textAlignment w:val="center"/>
    </w:pPr>
    <w:rPr>
      <w:rFonts w:eastAsia="Arial Unicode MS" w:cs="Arial"/>
    </w:rPr>
  </w:style>
  <w:style w:type="paragraph" w:customStyle="1" w:styleId="xl95">
    <w:name w:val="xl95"/>
    <w:basedOn w:val="Normalny"/>
    <w:rsid w:val="00776B83"/>
    <w:pPr>
      <w:pBdr>
        <w:top w:val="double" w:sz="6" w:space="0" w:color="auto"/>
        <w:left w:val="double" w:sz="6" w:space="0" w:color="auto"/>
        <w:right w:val="single" w:sz="4" w:space="0" w:color="auto"/>
      </w:pBdr>
      <w:spacing w:before="100" w:beforeAutospacing="1" w:after="100" w:afterAutospacing="1" w:line="240" w:lineRule="auto"/>
      <w:jc w:val="left"/>
      <w:textAlignment w:val="center"/>
    </w:pPr>
    <w:rPr>
      <w:rFonts w:eastAsia="Arial Unicode MS" w:cs="Arial"/>
    </w:rPr>
  </w:style>
  <w:style w:type="paragraph" w:customStyle="1" w:styleId="xl96">
    <w:name w:val="xl96"/>
    <w:basedOn w:val="Normalny"/>
    <w:rsid w:val="00776B83"/>
    <w:pPr>
      <w:pBdr>
        <w:left w:val="double" w:sz="6" w:space="0" w:color="auto"/>
        <w:bottom w:val="double" w:sz="6" w:space="0" w:color="auto"/>
        <w:right w:val="single" w:sz="4" w:space="0" w:color="auto"/>
      </w:pBdr>
      <w:spacing w:before="100" w:beforeAutospacing="1" w:after="100" w:afterAutospacing="1" w:line="240" w:lineRule="auto"/>
      <w:jc w:val="left"/>
    </w:pPr>
    <w:rPr>
      <w:rFonts w:ascii="Arial Unicode MS" w:eastAsia="Arial Unicode MS" w:hAnsi="Arial Unicode MS" w:cs="Arial Unicode MS"/>
    </w:rPr>
  </w:style>
  <w:style w:type="paragraph" w:customStyle="1" w:styleId="xl97">
    <w:name w:val="xl97"/>
    <w:basedOn w:val="Normalny"/>
    <w:rsid w:val="00776B83"/>
    <w:pPr>
      <w:pBdr>
        <w:left w:val="double" w:sz="6" w:space="0" w:color="auto"/>
        <w:bottom w:val="double" w:sz="6" w:space="0" w:color="auto"/>
        <w:right w:val="single" w:sz="4" w:space="0" w:color="auto"/>
      </w:pBdr>
      <w:spacing w:before="100" w:beforeAutospacing="1" w:after="100" w:afterAutospacing="1" w:line="240" w:lineRule="auto"/>
      <w:jc w:val="left"/>
      <w:textAlignment w:val="center"/>
    </w:pPr>
    <w:rPr>
      <w:rFonts w:eastAsia="Arial Unicode MS" w:cs="Arial"/>
    </w:rPr>
  </w:style>
  <w:style w:type="paragraph" w:customStyle="1" w:styleId="xl98">
    <w:name w:val="xl98"/>
    <w:basedOn w:val="Normalny"/>
    <w:rsid w:val="00776B83"/>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left"/>
      <w:textAlignment w:val="center"/>
    </w:pPr>
    <w:rPr>
      <w:rFonts w:eastAsia="Arial Unicode MS" w:cs="Arial"/>
    </w:rPr>
  </w:style>
  <w:style w:type="paragraph" w:customStyle="1" w:styleId="xl99">
    <w:name w:val="xl99"/>
    <w:basedOn w:val="Normalny"/>
    <w:rsid w:val="00776B83"/>
    <w:pPr>
      <w:spacing w:before="100" w:beforeAutospacing="1" w:after="100" w:afterAutospacing="1" w:line="240" w:lineRule="auto"/>
      <w:jc w:val="center"/>
      <w:textAlignment w:val="center"/>
    </w:pPr>
    <w:rPr>
      <w:rFonts w:ascii="Arial Unicode MS" w:eastAsia="Arial Unicode MS" w:hAnsi="Arial Unicode MS" w:cs="Arial Unicode MS"/>
    </w:rPr>
  </w:style>
  <w:style w:type="paragraph" w:customStyle="1" w:styleId="xl100">
    <w:name w:val="xl100"/>
    <w:basedOn w:val="Normalny"/>
    <w:rsid w:val="00776B83"/>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rPr>
  </w:style>
  <w:style w:type="paragraph" w:customStyle="1" w:styleId="xl101">
    <w:name w:val="xl101"/>
    <w:basedOn w:val="Normalny"/>
    <w:rsid w:val="00776B83"/>
    <w:pPr>
      <w:pBdr>
        <w:left w:val="double" w:sz="6" w:space="0" w:color="auto"/>
      </w:pBdr>
      <w:spacing w:before="100" w:beforeAutospacing="1" w:after="100" w:afterAutospacing="1" w:line="240" w:lineRule="auto"/>
      <w:jc w:val="left"/>
      <w:textAlignment w:val="center"/>
    </w:pPr>
    <w:rPr>
      <w:rFonts w:eastAsia="Arial Unicode MS" w:cs="Arial"/>
    </w:rPr>
  </w:style>
  <w:style w:type="paragraph" w:customStyle="1" w:styleId="xl102">
    <w:name w:val="xl102"/>
    <w:basedOn w:val="Normalny"/>
    <w:rsid w:val="00776B83"/>
    <w:pPr>
      <w:pBdr>
        <w:left w:val="double" w:sz="6" w:space="0" w:color="auto"/>
        <w:right w:val="double" w:sz="6" w:space="0" w:color="auto"/>
      </w:pBdr>
      <w:spacing w:before="100" w:beforeAutospacing="1" w:after="100" w:afterAutospacing="1" w:line="240" w:lineRule="auto"/>
      <w:jc w:val="left"/>
      <w:textAlignment w:val="center"/>
    </w:pPr>
    <w:rPr>
      <w:rFonts w:ascii="Arial Unicode MS" w:eastAsia="Arial Unicode MS" w:hAnsi="Arial Unicode MS" w:cs="Arial Unicode MS"/>
    </w:rPr>
  </w:style>
  <w:style w:type="paragraph" w:customStyle="1" w:styleId="xl103">
    <w:name w:val="xl103"/>
    <w:basedOn w:val="Normalny"/>
    <w:rsid w:val="00776B83"/>
    <w:pPr>
      <w:pBdr>
        <w:top w:val="double" w:sz="6" w:space="0" w:color="auto"/>
      </w:pBdr>
      <w:shd w:val="clear" w:color="auto" w:fill="FFCC99"/>
      <w:spacing w:before="100" w:beforeAutospacing="1" w:after="100" w:afterAutospacing="1" w:line="240" w:lineRule="auto"/>
      <w:jc w:val="left"/>
      <w:textAlignment w:val="center"/>
    </w:pPr>
    <w:rPr>
      <w:rFonts w:eastAsia="Arial Unicode MS" w:cs="Arial"/>
    </w:rPr>
  </w:style>
  <w:style w:type="paragraph" w:customStyle="1" w:styleId="xl104">
    <w:name w:val="xl104"/>
    <w:basedOn w:val="Normalny"/>
    <w:rsid w:val="00776B83"/>
    <w:pPr>
      <w:pBdr>
        <w:top w:val="double" w:sz="6" w:space="0" w:color="auto"/>
        <w:left w:val="double" w:sz="6" w:space="0" w:color="auto"/>
        <w:right w:val="double" w:sz="6" w:space="0" w:color="auto"/>
      </w:pBdr>
      <w:spacing w:before="100" w:beforeAutospacing="1" w:after="100" w:afterAutospacing="1" w:line="240" w:lineRule="auto"/>
      <w:jc w:val="left"/>
      <w:textAlignment w:val="center"/>
    </w:pPr>
    <w:rPr>
      <w:rFonts w:eastAsia="Arial Unicode MS" w:cs="Arial"/>
    </w:rPr>
  </w:style>
  <w:style w:type="paragraph" w:customStyle="1" w:styleId="xl105">
    <w:name w:val="xl105"/>
    <w:basedOn w:val="Normalny"/>
    <w:rsid w:val="00776B83"/>
    <w:pPr>
      <w:pBdr>
        <w:left w:val="double" w:sz="6" w:space="0" w:color="auto"/>
        <w:bottom w:val="double" w:sz="6" w:space="0" w:color="auto"/>
        <w:right w:val="double" w:sz="6" w:space="0" w:color="auto"/>
      </w:pBdr>
      <w:spacing w:before="100" w:beforeAutospacing="1" w:after="100" w:afterAutospacing="1" w:line="240" w:lineRule="auto"/>
      <w:jc w:val="left"/>
      <w:textAlignment w:val="center"/>
    </w:pPr>
    <w:rPr>
      <w:rFonts w:eastAsia="Arial Unicode MS" w:cs="Arial"/>
    </w:rPr>
  </w:style>
  <w:style w:type="paragraph" w:customStyle="1" w:styleId="rdo0">
    <w:name w:val="źródło"/>
    <w:basedOn w:val="Normalny"/>
    <w:autoRedefine/>
    <w:rsid w:val="00776B83"/>
    <w:pPr>
      <w:tabs>
        <w:tab w:val="left" w:pos="851"/>
      </w:tabs>
      <w:spacing w:line="240" w:lineRule="auto"/>
      <w:ind w:left="284" w:hanging="284"/>
      <w:jc w:val="center"/>
    </w:pPr>
    <w:rPr>
      <w:rFonts w:ascii="Times New Roman" w:hAnsi="Times New Roman"/>
      <w:i/>
      <w:sz w:val="18"/>
      <w:szCs w:val="18"/>
      <w:lang w:eastAsia="en-US"/>
    </w:rPr>
  </w:style>
  <w:style w:type="paragraph" w:customStyle="1" w:styleId="tabela0">
    <w:name w:val="tabela"/>
    <w:basedOn w:val="Normalny"/>
    <w:rsid w:val="00776B83"/>
    <w:pPr>
      <w:spacing w:line="240" w:lineRule="auto"/>
    </w:pPr>
    <w:rPr>
      <w:rFonts w:ascii="Times New Roman" w:hAnsi="Times New Roman"/>
      <w:sz w:val="20"/>
      <w:lang w:eastAsia="en-US"/>
    </w:rPr>
  </w:style>
  <w:style w:type="paragraph" w:customStyle="1" w:styleId="nagowektabel">
    <w:name w:val="nagłowek tabel"/>
    <w:basedOn w:val="Legenda"/>
    <w:rsid w:val="00776B83"/>
    <w:pPr>
      <w:keepNext w:val="0"/>
      <w:tabs>
        <w:tab w:val="clear" w:pos="1620"/>
      </w:tabs>
      <w:spacing w:before="0"/>
      <w:ind w:left="0" w:firstLine="0"/>
    </w:pPr>
    <w:rPr>
      <w:rFonts w:ascii="Times New Roman" w:hAnsi="Times New Roman" w:cs="Times New Roman"/>
      <w:iCs/>
      <w:szCs w:val="24"/>
      <w:lang w:eastAsia="en-US"/>
    </w:rPr>
  </w:style>
  <w:style w:type="paragraph" w:customStyle="1" w:styleId="Zawartotabeli0">
    <w:name w:val="Zawarto?? tabeli"/>
    <w:basedOn w:val="Tekstpodstawowy"/>
    <w:rsid w:val="00776B83"/>
    <w:pPr>
      <w:widowControl w:val="0"/>
      <w:tabs>
        <w:tab w:val="clear" w:pos="0"/>
        <w:tab w:val="clear" w:pos="567"/>
        <w:tab w:val="clear" w:pos="5229"/>
      </w:tabs>
      <w:suppressAutoHyphens/>
      <w:overflowPunct w:val="0"/>
      <w:autoSpaceDE w:val="0"/>
      <w:autoSpaceDN w:val="0"/>
      <w:adjustRightInd w:val="0"/>
      <w:spacing w:before="0"/>
      <w:textAlignment w:val="baseline"/>
    </w:pPr>
    <w:rPr>
      <w:b w:val="0"/>
      <w:bCs w:val="0"/>
      <w:szCs w:val="20"/>
    </w:rPr>
  </w:style>
  <w:style w:type="paragraph" w:customStyle="1" w:styleId="Tytutabeli">
    <w:name w:val="Tytu? tabeli"/>
    <w:basedOn w:val="Zawartotabeli0"/>
    <w:rsid w:val="00776B83"/>
    <w:pPr>
      <w:jc w:val="center"/>
    </w:pPr>
    <w:rPr>
      <w:b/>
      <w:i/>
    </w:rPr>
  </w:style>
  <w:style w:type="paragraph" w:customStyle="1" w:styleId="western">
    <w:name w:val="western"/>
    <w:basedOn w:val="Normalny"/>
    <w:rsid w:val="00776B83"/>
    <w:pPr>
      <w:spacing w:before="100" w:beforeAutospacing="1" w:after="100" w:afterAutospacing="1" w:line="240" w:lineRule="auto"/>
    </w:pPr>
    <w:rPr>
      <w:rFonts w:ascii="Times New Roman" w:hAnsi="Times New Roman"/>
      <w:sz w:val="22"/>
      <w:szCs w:val="22"/>
    </w:rPr>
  </w:style>
  <w:style w:type="paragraph" w:customStyle="1" w:styleId="StylInterliniapojedyncze">
    <w:name w:val="Styl Interlinia:  pojedyncze"/>
    <w:basedOn w:val="Normalny"/>
    <w:rsid w:val="00776B83"/>
    <w:pPr>
      <w:spacing w:before="60" w:after="60" w:line="240" w:lineRule="auto"/>
      <w:ind w:firstLine="624"/>
    </w:pPr>
    <w:rPr>
      <w:rFonts w:ascii="Times New Roman" w:hAnsi="Times New Roman"/>
      <w:szCs w:val="20"/>
    </w:rPr>
  </w:style>
  <w:style w:type="paragraph" w:customStyle="1" w:styleId="Podpisobiektw">
    <w:name w:val="Podpis obiektów"/>
    <w:basedOn w:val="Normalny"/>
    <w:rsid w:val="00776B83"/>
    <w:pPr>
      <w:spacing w:line="240" w:lineRule="auto"/>
      <w:jc w:val="left"/>
    </w:pPr>
    <w:rPr>
      <w:b/>
      <w:sz w:val="18"/>
      <w:szCs w:val="18"/>
    </w:rPr>
  </w:style>
  <w:style w:type="paragraph" w:styleId="Indeks2">
    <w:name w:val="index 2"/>
    <w:basedOn w:val="Normalny"/>
    <w:next w:val="Normalny"/>
    <w:autoRedefine/>
    <w:semiHidden/>
    <w:rsid w:val="00776B83"/>
    <w:pPr>
      <w:ind w:left="480" w:hanging="240"/>
    </w:pPr>
  </w:style>
  <w:style w:type="paragraph" w:styleId="Indeks3">
    <w:name w:val="index 3"/>
    <w:basedOn w:val="Normalny"/>
    <w:next w:val="Normalny"/>
    <w:autoRedefine/>
    <w:semiHidden/>
    <w:rsid w:val="00776B83"/>
    <w:pPr>
      <w:ind w:left="720" w:hanging="240"/>
    </w:pPr>
  </w:style>
  <w:style w:type="paragraph" w:styleId="Indeks4">
    <w:name w:val="index 4"/>
    <w:basedOn w:val="Normalny"/>
    <w:next w:val="Normalny"/>
    <w:autoRedefine/>
    <w:semiHidden/>
    <w:rsid w:val="00776B83"/>
    <w:pPr>
      <w:ind w:left="960" w:hanging="240"/>
    </w:pPr>
  </w:style>
  <w:style w:type="paragraph" w:styleId="Indeks5">
    <w:name w:val="index 5"/>
    <w:basedOn w:val="Normalny"/>
    <w:next w:val="Normalny"/>
    <w:autoRedefine/>
    <w:semiHidden/>
    <w:rsid w:val="00776B83"/>
    <w:pPr>
      <w:ind w:left="1200" w:hanging="240"/>
    </w:pPr>
  </w:style>
  <w:style w:type="paragraph" w:styleId="Indeks6">
    <w:name w:val="index 6"/>
    <w:basedOn w:val="Normalny"/>
    <w:next w:val="Normalny"/>
    <w:autoRedefine/>
    <w:semiHidden/>
    <w:rsid w:val="00776B83"/>
    <w:pPr>
      <w:ind w:left="1440" w:hanging="240"/>
    </w:pPr>
  </w:style>
  <w:style w:type="paragraph" w:styleId="Indeks7">
    <w:name w:val="index 7"/>
    <w:basedOn w:val="Normalny"/>
    <w:next w:val="Normalny"/>
    <w:autoRedefine/>
    <w:semiHidden/>
    <w:rsid w:val="00776B83"/>
    <w:pPr>
      <w:ind w:left="1680" w:hanging="240"/>
    </w:pPr>
  </w:style>
  <w:style w:type="paragraph" w:styleId="Indeks8">
    <w:name w:val="index 8"/>
    <w:basedOn w:val="Normalny"/>
    <w:next w:val="Normalny"/>
    <w:autoRedefine/>
    <w:semiHidden/>
    <w:rsid w:val="00776B83"/>
    <w:pPr>
      <w:ind w:left="1920" w:hanging="240"/>
    </w:pPr>
  </w:style>
  <w:style w:type="paragraph" w:styleId="Indeks9">
    <w:name w:val="index 9"/>
    <w:basedOn w:val="Normalny"/>
    <w:next w:val="Normalny"/>
    <w:autoRedefine/>
    <w:semiHidden/>
    <w:rsid w:val="00776B83"/>
    <w:pPr>
      <w:ind w:left="2160" w:hanging="240"/>
    </w:pPr>
  </w:style>
  <w:style w:type="paragraph" w:customStyle="1" w:styleId="Standardowy3">
    <w:name w:val="Standardowy3"/>
    <w:rsid w:val="00776B83"/>
    <w:pPr>
      <w:spacing w:after="0" w:line="240" w:lineRule="auto"/>
    </w:pPr>
    <w:rPr>
      <w:rFonts w:ascii="Tahoma" w:eastAsia="Times New Roman" w:hAnsi="Tahoma" w:cs="Times New Roman"/>
      <w:noProof/>
      <w:sz w:val="20"/>
      <w:szCs w:val="20"/>
      <w:lang w:eastAsia="pl-PL"/>
    </w:rPr>
  </w:style>
  <w:style w:type="paragraph" w:styleId="Poprawka">
    <w:name w:val="Revision"/>
    <w:hidden/>
    <w:semiHidden/>
    <w:rsid w:val="00776B83"/>
    <w:pPr>
      <w:spacing w:after="0" w:line="240" w:lineRule="auto"/>
    </w:pPr>
    <w:rPr>
      <w:rFonts w:ascii="Arial" w:eastAsia="Times New Roman" w:hAnsi="Arial" w:cs="Times New Roman"/>
      <w:sz w:val="24"/>
      <w:szCs w:val="24"/>
      <w:lang w:eastAsia="pl-PL"/>
    </w:rPr>
  </w:style>
  <w:style w:type="paragraph" w:customStyle="1" w:styleId="Style10">
    <w:name w:val="Style10"/>
    <w:basedOn w:val="Normalny"/>
    <w:rsid w:val="00776B83"/>
    <w:pPr>
      <w:widowControl w:val="0"/>
      <w:autoSpaceDE w:val="0"/>
      <w:autoSpaceDN w:val="0"/>
      <w:adjustRightInd w:val="0"/>
      <w:spacing w:line="277" w:lineRule="exact"/>
    </w:pPr>
    <w:rPr>
      <w:rFonts w:ascii="Times New Roman" w:hAnsi="Times New Roman"/>
    </w:rPr>
  </w:style>
  <w:style w:type="character" w:customStyle="1" w:styleId="FontStyle17">
    <w:name w:val="Font Style17"/>
    <w:rsid w:val="00776B83"/>
    <w:rPr>
      <w:rFonts w:ascii="Times New Roman" w:hAnsi="Times New Roman" w:cs="Times New Roman"/>
      <w:i/>
      <w:iCs/>
      <w:sz w:val="24"/>
      <w:szCs w:val="24"/>
    </w:rPr>
  </w:style>
  <w:style w:type="paragraph" w:customStyle="1" w:styleId="Style1">
    <w:name w:val="Style1"/>
    <w:basedOn w:val="Normalny"/>
    <w:rsid w:val="00776B83"/>
    <w:pPr>
      <w:widowControl w:val="0"/>
      <w:autoSpaceDE w:val="0"/>
      <w:autoSpaceDN w:val="0"/>
      <w:adjustRightInd w:val="0"/>
      <w:spacing w:line="552" w:lineRule="exact"/>
      <w:ind w:hanging="250"/>
      <w:jc w:val="left"/>
    </w:pPr>
    <w:rPr>
      <w:rFonts w:ascii="Times New Roman" w:hAnsi="Times New Roman"/>
    </w:rPr>
  </w:style>
  <w:style w:type="paragraph" w:customStyle="1" w:styleId="Style8">
    <w:name w:val="Style8"/>
    <w:basedOn w:val="Normalny"/>
    <w:rsid w:val="00776B83"/>
    <w:pPr>
      <w:widowControl w:val="0"/>
      <w:autoSpaceDE w:val="0"/>
      <w:autoSpaceDN w:val="0"/>
      <w:adjustRightInd w:val="0"/>
      <w:spacing w:line="274" w:lineRule="exact"/>
      <w:ind w:hanging="355"/>
      <w:jc w:val="left"/>
    </w:pPr>
    <w:rPr>
      <w:rFonts w:ascii="Times New Roman" w:hAnsi="Times New Roman"/>
    </w:rPr>
  </w:style>
  <w:style w:type="character" w:customStyle="1" w:styleId="FontStyle25">
    <w:name w:val="Font Style25"/>
    <w:rsid w:val="00776B83"/>
    <w:rPr>
      <w:rFonts w:ascii="Times New Roman" w:hAnsi="Times New Roman" w:cs="Times New Roman"/>
      <w:sz w:val="22"/>
      <w:szCs w:val="22"/>
    </w:rPr>
  </w:style>
  <w:style w:type="paragraph" w:customStyle="1" w:styleId="Style14">
    <w:name w:val="Style14"/>
    <w:basedOn w:val="Normalny"/>
    <w:rsid w:val="00776B83"/>
    <w:pPr>
      <w:widowControl w:val="0"/>
      <w:autoSpaceDE w:val="0"/>
      <w:autoSpaceDN w:val="0"/>
      <w:adjustRightInd w:val="0"/>
      <w:spacing w:line="274" w:lineRule="exact"/>
    </w:pPr>
    <w:rPr>
      <w:rFonts w:ascii="Times New Roman" w:hAnsi="Times New Roman"/>
    </w:rPr>
  </w:style>
  <w:style w:type="character" w:customStyle="1" w:styleId="FontStyle22">
    <w:name w:val="Font Style22"/>
    <w:rsid w:val="00776B83"/>
    <w:rPr>
      <w:rFonts w:ascii="Times New Roman" w:hAnsi="Times New Roman" w:cs="Times New Roman"/>
      <w:i/>
      <w:iCs/>
      <w:sz w:val="22"/>
      <w:szCs w:val="22"/>
    </w:rPr>
  </w:style>
  <w:style w:type="paragraph" w:customStyle="1" w:styleId="Style2">
    <w:name w:val="Style2"/>
    <w:basedOn w:val="Normalny"/>
    <w:rsid w:val="00776B83"/>
    <w:pPr>
      <w:widowControl w:val="0"/>
      <w:autoSpaceDE w:val="0"/>
      <w:autoSpaceDN w:val="0"/>
      <w:adjustRightInd w:val="0"/>
      <w:spacing w:line="240" w:lineRule="auto"/>
      <w:jc w:val="left"/>
    </w:pPr>
    <w:rPr>
      <w:rFonts w:cs="Arial"/>
    </w:rPr>
  </w:style>
  <w:style w:type="paragraph" w:customStyle="1" w:styleId="Style3">
    <w:name w:val="Style3"/>
    <w:basedOn w:val="Normalny"/>
    <w:rsid w:val="00776B83"/>
    <w:pPr>
      <w:widowControl w:val="0"/>
      <w:autoSpaceDE w:val="0"/>
      <w:autoSpaceDN w:val="0"/>
      <w:adjustRightInd w:val="0"/>
      <w:spacing w:line="240" w:lineRule="auto"/>
      <w:jc w:val="left"/>
    </w:pPr>
    <w:rPr>
      <w:rFonts w:cs="Arial"/>
    </w:rPr>
  </w:style>
  <w:style w:type="character" w:customStyle="1" w:styleId="FontStyle11">
    <w:name w:val="Font Style11"/>
    <w:rsid w:val="00776B83"/>
    <w:rPr>
      <w:rFonts w:ascii="Arial" w:hAnsi="Arial" w:cs="Arial"/>
      <w:b/>
      <w:bCs/>
      <w:sz w:val="14"/>
      <w:szCs w:val="14"/>
    </w:rPr>
  </w:style>
  <w:style w:type="character" w:customStyle="1" w:styleId="FontStyle12">
    <w:name w:val="Font Style12"/>
    <w:rsid w:val="00776B83"/>
    <w:rPr>
      <w:rFonts w:ascii="Arial" w:hAnsi="Arial" w:cs="Arial"/>
      <w:spacing w:val="-10"/>
      <w:sz w:val="22"/>
      <w:szCs w:val="22"/>
    </w:rPr>
  </w:style>
  <w:style w:type="character" w:customStyle="1" w:styleId="FontStyle13">
    <w:name w:val="Font Style13"/>
    <w:rsid w:val="00776B83"/>
    <w:rPr>
      <w:rFonts w:ascii="Times New Roman" w:hAnsi="Times New Roman" w:cs="Times New Roman"/>
      <w:i/>
      <w:iCs/>
      <w:sz w:val="24"/>
      <w:szCs w:val="24"/>
    </w:rPr>
  </w:style>
  <w:style w:type="paragraph" w:customStyle="1" w:styleId="Style4">
    <w:name w:val="Style4"/>
    <w:basedOn w:val="Normalny"/>
    <w:rsid w:val="00776B83"/>
    <w:pPr>
      <w:widowControl w:val="0"/>
      <w:autoSpaceDE w:val="0"/>
      <w:autoSpaceDN w:val="0"/>
      <w:adjustRightInd w:val="0"/>
      <w:spacing w:line="413" w:lineRule="exact"/>
      <w:ind w:firstLine="686"/>
    </w:pPr>
    <w:rPr>
      <w:rFonts w:ascii="Times New Roman" w:hAnsi="Times New Roman"/>
    </w:rPr>
  </w:style>
  <w:style w:type="character" w:customStyle="1" w:styleId="FontStyle14">
    <w:name w:val="Font Style14"/>
    <w:rsid w:val="00776B83"/>
    <w:rPr>
      <w:rFonts w:ascii="Times New Roman" w:hAnsi="Times New Roman" w:cs="Times New Roman"/>
      <w:sz w:val="22"/>
      <w:szCs w:val="22"/>
    </w:rPr>
  </w:style>
  <w:style w:type="character" w:customStyle="1" w:styleId="FontStyle15">
    <w:name w:val="Font Style15"/>
    <w:rsid w:val="00776B83"/>
    <w:rPr>
      <w:rFonts w:ascii="Times New Roman" w:hAnsi="Times New Roman" w:cs="Times New Roman"/>
      <w:b/>
      <w:bCs/>
      <w:sz w:val="22"/>
      <w:szCs w:val="22"/>
    </w:rPr>
  </w:style>
  <w:style w:type="paragraph" w:customStyle="1" w:styleId="Style12">
    <w:name w:val="Style12"/>
    <w:basedOn w:val="Normalny"/>
    <w:rsid w:val="00776B83"/>
    <w:pPr>
      <w:widowControl w:val="0"/>
      <w:autoSpaceDE w:val="0"/>
      <w:autoSpaceDN w:val="0"/>
      <w:adjustRightInd w:val="0"/>
      <w:spacing w:line="230" w:lineRule="exact"/>
    </w:pPr>
    <w:rPr>
      <w:rFonts w:cs="Arial"/>
    </w:rPr>
  </w:style>
  <w:style w:type="character" w:customStyle="1" w:styleId="FontStyle241">
    <w:name w:val="Font Style241"/>
    <w:rsid w:val="00776B83"/>
    <w:rPr>
      <w:rFonts w:ascii="Arial" w:hAnsi="Arial" w:cs="Arial"/>
      <w:sz w:val="20"/>
      <w:szCs w:val="20"/>
    </w:rPr>
  </w:style>
  <w:style w:type="character" w:customStyle="1" w:styleId="FontStyle242">
    <w:name w:val="Font Style242"/>
    <w:rsid w:val="00776B83"/>
    <w:rPr>
      <w:rFonts w:ascii="Arial" w:hAnsi="Arial" w:cs="Arial"/>
      <w:b/>
      <w:bCs/>
      <w:sz w:val="20"/>
      <w:szCs w:val="20"/>
    </w:rPr>
  </w:style>
  <w:style w:type="paragraph" w:customStyle="1" w:styleId="Style55">
    <w:name w:val="Style55"/>
    <w:basedOn w:val="Normalny"/>
    <w:rsid w:val="00776B83"/>
    <w:pPr>
      <w:widowControl w:val="0"/>
      <w:autoSpaceDE w:val="0"/>
      <w:autoSpaceDN w:val="0"/>
      <w:adjustRightInd w:val="0"/>
      <w:spacing w:line="408" w:lineRule="exact"/>
      <w:ind w:hanging="557"/>
      <w:jc w:val="left"/>
    </w:pPr>
    <w:rPr>
      <w:rFonts w:cs="Arial"/>
    </w:rPr>
  </w:style>
  <w:style w:type="character" w:customStyle="1" w:styleId="FontStyle223">
    <w:name w:val="Font Style223"/>
    <w:rsid w:val="00776B83"/>
    <w:rPr>
      <w:rFonts w:ascii="Arial" w:hAnsi="Arial" w:cs="Arial"/>
      <w:sz w:val="26"/>
      <w:szCs w:val="26"/>
    </w:rPr>
  </w:style>
  <w:style w:type="character" w:customStyle="1" w:styleId="FontStyle240">
    <w:name w:val="Font Style240"/>
    <w:rsid w:val="00776B83"/>
    <w:rPr>
      <w:rFonts w:ascii="Arial" w:hAnsi="Arial" w:cs="Arial"/>
      <w:b/>
      <w:bCs/>
      <w:sz w:val="22"/>
      <w:szCs w:val="22"/>
    </w:rPr>
  </w:style>
  <w:style w:type="paragraph" w:customStyle="1" w:styleId="Style38">
    <w:name w:val="Style38"/>
    <w:basedOn w:val="Normalny"/>
    <w:rsid w:val="00776B83"/>
    <w:pPr>
      <w:widowControl w:val="0"/>
      <w:autoSpaceDE w:val="0"/>
      <w:autoSpaceDN w:val="0"/>
      <w:adjustRightInd w:val="0"/>
      <w:spacing w:line="230" w:lineRule="exact"/>
      <w:ind w:hanging="408"/>
    </w:pPr>
    <w:rPr>
      <w:rFonts w:cs="Arial"/>
    </w:rPr>
  </w:style>
  <w:style w:type="paragraph" w:customStyle="1" w:styleId="Style13">
    <w:name w:val="Style13"/>
    <w:basedOn w:val="Normalny"/>
    <w:rsid w:val="00776B83"/>
    <w:pPr>
      <w:widowControl w:val="0"/>
      <w:autoSpaceDE w:val="0"/>
      <w:autoSpaceDN w:val="0"/>
      <w:adjustRightInd w:val="0"/>
      <w:spacing w:line="230" w:lineRule="exact"/>
      <w:ind w:hanging="566"/>
    </w:pPr>
    <w:rPr>
      <w:rFonts w:cs="Arial"/>
    </w:rPr>
  </w:style>
  <w:style w:type="paragraph" w:customStyle="1" w:styleId="LMtekstramkabold">
    <w:name w:val="LM_tekst_ramka_bold"/>
    <w:basedOn w:val="Normalny"/>
    <w:next w:val="Normalny"/>
    <w:rsid w:val="00776B83"/>
    <w:pPr>
      <w:autoSpaceDE w:val="0"/>
      <w:autoSpaceDN w:val="0"/>
      <w:adjustRightInd w:val="0"/>
      <w:spacing w:line="240" w:lineRule="auto"/>
      <w:jc w:val="left"/>
    </w:pPr>
    <w:rPr>
      <w:rFonts w:ascii="Times New Roman" w:hAnsi="Times New Roman"/>
    </w:rPr>
  </w:style>
  <w:style w:type="paragraph" w:customStyle="1" w:styleId="LMtekstpodstawowy">
    <w:name w:val="LM_tekst_podstawowy"/>
    <w:basedOn w:val="Normalny"/>
    <w:next w:val="Normalny"/>
    <w:rsid w:val="00776B83"/>
    <w:pPr>
      <w:autoSpaceDE w:val="0"/>
      <w:autoSpaceDN w:val="0"/>
      <w:adjustRightInd w:val="0"/>
      <w:spacing w:line="240" w:lineRule="auto"/>
      <w:jc w:val="left"/>
    </w:pPr>
    <w:rPr>
      <w:rFonts w:ascii="Times New Roman" w:hAnsi="Times New Roman"/>
    </w:rPr>
  </w:style>
  <w:style w:type="character" w:customStyle="1" w:styleId="LMtekstpodstawowyZnak1">
    <w:name w:val="LM_tekst_podstawowy Znak1"/>
    <w:rsid w:val="00776B83"/>
    <w:rPr>
      <w:color w:val="000000"/>
    </w:rPr>
  </w:style>
  <w:style w:type="paragraph" w:customStyle="1" w:styleId="LMtekstbold">
    <w:name w:val="LM_tekst_bold"/>
    <w:basedOn w:val="Normalny"/>
    <w:next w:val="Normalny"/>
    <w:rsid w:val="00776B83"/>
    <w:pPr>
      <w:autoSpaceDE w:val="0"/>
      <w:autoSpaceDN w:val="0"/>
      <w:adjustRightInd w:val="0"/>
      <w:spacing w:line="240" w:lineRule="auto"/>
      <w:jc w:val="left"/>
    </w:pPr>
    <w:rPr>
      <w:rFonts w:ascii="Times New Roman" w:hAnsi="Times New Roman"/>
    </w:rPr>
  </w:style>
  <w:style w:type="paragraph" w:customStyle="1" w:styleId="01LMtekstpodstawowy">
    <w:name w:val="01LM_tekst_podstawowy"/>
    <w:basedOn w:val="Normalny"/>
    <w:next w:val="Normalny"/>
    <w:rsid w:val="00776B83"/>
    <w:pPr>
      <w:autoSpaceDE w:val="0"/>
      <w:autoSpaceDN w:val="0"/>
      <w:adjustRightInd w:val="0"/>
      <w:spacing w:line="240" w:lineRule="auto"/>
      <w:jc w:val="left"/>
    </w:pPr>
    <w:rPr>
      <w:rFonts w:ascii="Times New Roman" w:hAnsi="Times New Roman"/>
    </w:rPr>
  </w:style>
  <w:style w:type="paragraph" w:customStyle="1" w:styleId="LMtekstpodstawowyZnak">
    <w:name w:val="LM_tekst_podstawowy Znak"/>
    <w:basedOn w:val="Normalny"/>
    <w:next w:val="Normalny"/>
    <w:rsid w:val="00776B83"/>
    <w:pPr>
      <w:autoSpaceDE w:val="0"/>
      <w:autoSpaceDN w:val="0"/>
      <w:adjustRightInd w:val="0"/>
      <w:spacing w:line="240" w:lineRule="auto"/>
      <w:jc w:val="left"/>
    </w:pPr>
    <w:rPr>
      <w:rFonts w:ascii="Times New Roman" w:hAnsi="Times New Roman"/>
    </w:rPr>
  </w:style>
  <w:style w:type="paragraph" w:customStyle="1" w:styleId="Default">
    <w:name w:val="Default"/>
    <w:rsid w:val="00776B8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LMpunktowanie">
    <w:name w:val="LM_punktowanie"/>
    <w:basedOn w:val="Default"/>
    <w:next w:val="Default"/>
    <w:rsid w:val="00776B83"/>
    <w:rPr>
      <w:color w:val="auto"/>
    </w:rPr>
  </w:style>
  <w:style w:type="paragraph" w:customStyle="1" w:styleId="LMpriordzial">
    <w:name w:val="LM_prior_dzial"/>
    <w:basedOn w:val="Default"/>
    <w:next w:val="Default"/>
    <w:rsid w:val="00776B83"/>
    <w:rPr>
      <w:color w:val="auto"/>
    </w:rPr>
  </w:style>
  <w:style w:type="paragraph" w:customStyle="1" w:styleId="LMdzialania">
    <w:name w:val="LM_dzialania"/>
    <w:basedOn w:val="Default"/>
    <w:next w:val="Default"/>
    <w:rsid w:val="00776B83"/>
    <w:rPr>
      <w:color w:val="auto"/>
    </w:rPr>
  </w:style>
  <w:style w:type="paragraph" w:customStyle="1" w:styleId="Tekstpodstawowywciety2">
    <w:name w:val="Tekst podstawowy wciety 2"/>
    <w:basedOn w:val="Normalny"/>
    <w:rsid w:val="00776B83"/>
    <w:pPr>
      <w:widowControl w:val="0"/>
      <w:spacing w:line="240" w:lineRule="auto"/>
      <w:ind w:firstLine="708"/>
    </w:pPr>
    <w:rPr>
      <w:rFonts w:ascii="Times New Roman" w:hAnsi="Times New Roman"/>
      <w:szCs w:val="20"/>
    </w:rPr>
  </w:style>
  <w:style w:type="paragraph" w:customStyle="1" w:styleId="NagwekII">
    <w:name w:val="Nagłówek II"/>
    <w:basedOn w:val="Nagwek2"/>
    <w:rsid w:val="00776B83"/>
    <w:pPr>
      <w:numPr>
        <w:numId w:val="0"/>
      </w:numPr>
      <w:spacing w:before="240" w:after="120" w:line="240" w:lineRule="auto"/>
    </w:pPr>
    <w:rPr>
      <w:rFonts w:ascii="Tahoma" w:hAnsi="Tahoma" w:cs="Times New Roman"/>
      <w:bCs/>
      <w:i/>
      <w:sz w:val="24"/>
      <w:szCs w:val="20"/>
    </w:rPr>
  </w:style>
  <w:style w:type="character" w:customStyle="1" w:styleId="NagwekIZnak">
    <w:name w:val="Nagłówek I Znak"/>
    <w:rsid w:val="00776B83"/>
    <w:rPr>
      <w:rFonts w:ascii="Tahoma" w:eastAsia="Times New Roman" w:hAnsi="Tahoma"/>
      <w:b/>
      <w:bCs/>
      <w:color w:val="365F91"/>
      <w:kern w:val="28"/>
      <w:sz w:val="32"/>
      <w:szCs w:val="28"/>
    </w:rPr>
  </w:style>
  <w:style w:type="paragraph" w:customStyle="1" w:styleId="BodyText22">
    <w:name w:val="Body Text 22"/>
    <w:basedOn w:val="Normalny"/>
    <w:rsid w:val="00776B83"/>
    <w:pPr>
      <w:spacing w:line="240" w:lineRule="auto"/>
    </w:pPr>
    <w:rPr>
      <w:rFonts w:ascii="Times New Roman" w:hAnsi="Times New Roman"/>
      <w:szCs w:val="20"/>
    </w:rPr>
  </w:style>
  <w:style w:type="character" w:customStyle="1" w:styleId="PlandokumentuZnak">
    <w:name w:val="Plan dokumentu Znak"/>
    <w:semiHidden/>
    <w:rsid w:val="00776B83"/>
    <w:rPr>
      <w:rFonts w:ascii="Tahoma" w:eastAsia="Times New Roman" w:hAnsi="Tahoma" w:cs="Tahoma"/>
      <w:sz w:val="16"/>
      <w:szCs w:val="16"/>
      <w:lang w:eastAsia="pl-PL"/>
    </w:rPr>
  </w:style>
  <w:style w:type="paragraph" w:customStyle="1" w:styleId="cyferkiwtabeli">
    <w:name w:val="cyferki w tabeli"/>
    <w:next w:val="Normalny"/>
    <w:rsid w:val="00776B83"/>
    <w:pPr>
      <w:spacing w:before="60" w:after="120" w:line="360" w:lineRule="auto"/>
      <w:jc w:val="center"/>
    </w:pPr>
    <w:rPr>
      <w:rFonts w:ascii="Arial" w:eastAsia="Times New Roman" w:hAnsi="Arial" w:cs="Times New Roman"/>
      <w:noProof/>
      <w:sz w:val="20"/>
      <w:szCs w:val="20"/>
      <w:lang w:eastAsia="pl-PL"/>
    </w:rPr>
  </w:style>
  <w:style w:type="paragraph" w:customStyle="1" w:styleId="WW-Tekstpodstawowy21">
    <w:name w:val="WW-Tekst podstawowy 21"/>
    <w:basedOn w:val="Normalny"/>
    <w:rsid w:val="00776B83"/>
    <w:pPr>
      <w:widowControl w:val="0"/>
      <w:suppressAutoHyphens/>
      <w:spacing w:line="240" w:lineRule="auto"/>
    </w:pPr>
    <w:rPr>
      <w:rFonts w:eastAsia="Lucida Sans Unicode"/>
      <w:sz w:val="22"/>
      <w:szCs w:val="20"/>
    </w:rPr>
  </w:style>
  <w:style w:type="character" w:customStyle="1" w:styleId="bodytextChar">
    <w:name w:val="body text Char"/>
    <w:rsid w:val="00776B83"/>
    <w:rPr>
      <w:rFonts w:ascii="Arial" w:eastAsia="Times New Roman" w:hAnsi="Arial"/>
      <w:lang w:eastAsia="ar-SA"/>
    </w:rPr>
  </w:style>
  <w:style w:type="paragraph" w:customStyle="1" w:styleId="Tekstpodstawowy31">
    <w:name w:val="Tekst podstawowy 31"/>
    <w:basedOn w:val="Normalny"/>
    <w:rsid w:val="00776B83"/>
    <w:pPr>
      <w:suppressAutoHyphens/>
      <w:spacing w:after="120"/>
    </w:pPr>
    <w:rPr>
      <w:rFonts w:cs="Arial"/>
      <w:lang w:eastAsia="ar-SA"/>
    </w:rPr>
  </w:style>
  <w:style w:type="paragraph" w:customStyle="1" w:styleId="Bullety">
    <w:name w:val="Bullety"/>
    <w:basedOn w:val="Normalny"/>
    <w:rsid w:val="00776B83"/>
    <w:pPr>
      <w:numPr>
        <w:numId w:val="15"/>
      </w:numPr>
      <w:spacing w:before="60" w:after="60" w:line="240" w:lineRule="auto"/>
    </w:pPr>
    <w:rPr>
      <w:rFonts w:ascii="Times New Roman" w:hAnsi="Times New Roman"/>
    </w:rPr>
  </w:style>
  <w:style w:type="paragraph" w:customStyle="1" w:styleId="Styl11ptPo0ptInterlinia15wiersza">
    <w:name w:val="Styl 11 pt Po:  0 pt Interlinia:  15 wiersza"/>
    <w:basedOn w:val="Normalny"/>
    <w:rsid w:val="00776B83"/>
    <w:pPr>
      <w:spacing w:after="60"/>
    </w:pPr>
    <w:rPr>
      <w:rFonts w:ascii="Tahoma" w:hAnsi="Tahoma"/>
      <w:sz w:val="22"/>
      <w:szCs w:val="22"/>
    </w:rPr>
  </w:style>
  <w:style w:type="character" w:customStyle="1" w:styleId="Styl11ptPo0ptInterlinia15wierszaZnak">
    <w:name w:val="Styl 11 pt Po:  0 pt Interlinia:  15 wiersza Znak"/>
    <w:rsid w:val="00776B83"/>
    <w:rPr>
      <w:rFonts w:ascii="Tahoma" w:eastAsia="Times New Roman" w:hAnsi="Tahoma"/>
      <w:sz w:val="22"/>
      <w:szCs w:val="22"/>
    </w:rPr>
  </w:style>
  <w:style w:type="character" w:customStyle="1" w:styleId="Styl11pt">
    <w:name w:val="Styl 11 pt"/>
    <w:rsid w:val="00776B83"/>
    <w:rPr>
      <w:rFonts w:ascii="Tahoma" w:hAnsi="Tahoma"/>
      <w:sz w:val="22"/>
      <w:szCs w:val="22"/>
    </w:rPr>
  </w:style>
  <w:style w:type="paragraph" w:customStyle="1" w:styleId="Cezarywypelnienie">
    <w:name w:val="Cezary wypelnienie"/>
    <w:basedOn w:val="Normalny"/>
    <w:rsid w:val="00776B83"/>
    <w:pPr>
      <w:ind w:firstLine="708"/>
    </w:pPr>
    <w:rPr>
      <w:sz w:val="22"/>
      <w:szCs w:val="22"/>
    </w:rPr>
  </w:style>
  <w:style w:type="paragraph" w:customStyle="1" w:styleId="BodyText25">
    <w:name w:val="Body Text 25"/>
    <w:basedOn w:val="Normalny"/>
    <w:rsid w:val="00776B83"/>
    <w:pPr>
      <w:spacing w:line="240" w:lineRule="auto"/>
    </w:pPr>
    <w:rPr>
      <w:rFonts w:ascii="Times New Roman" w:hAnsi="Times New Roman"/>
      <w:szCs w:val="20"/>
    </w:rPr>
  </w:style>
  <w:style w:type="paragraph" w:customStyle="1" w:styleId="StandardowyStandardowy1">
    <w:name w:val="Standardowy.Standardowy1"/>
    <w:rsid w:val="00776B83"/>
    <w:pPr>
      <w:spacing w:after="0" w:line="240" w:lineRule="auto"/>
      <w:jc w:val="both"/>
    </w:pPr>
    <w:rPr>
      <w:rFonts w:ascii="Times New Roman" w:eastAsia="Times New Roman" w:hAnsi="Times New Roman" w:cs="Times New Roman"/>
      <w:sz w:val="24"/>
      <w:szCs w:val="20"/>
      <w:lang w:eastAsia="pl-PL"/>
    </w:rPr>
  </w:style>
  <w:style w:type="paragraph" w:customStyle="1" w:styleId="wylicz5">
    <w:name w:val="wylicz5"/>
    <w:basedOn w:val="Normalny"/>
    <w:next w:val="Normalny"/>
    <w:rsid w:val="00776B83"/>
    <w:pPr>
      <w:tabs>
        <w:tab w:val="num" w:pos="643"/>
      </w:tabs>
      <w:suppressAutoHyphens/>
      <w:spacing w:line="240" w:lineRule="auto"/>
      <w:ind w:left="643" w:hanging="360"/>
      <w:jc w:val="left"/>
    </w:pPr>
    <w:rPr>
      <w:rFonts w:ascii="Times New Roman" w:hAnsi="Times New Roman"/>
      <w:sz w:val="20"/>
      <w:szCs w:val="20"/>
      <w:lang w:eastAsia="ar-SA"/>
    </w:rPr>
  </w:style>
  <w:style w:type="paragraph" w:customStyle="1" w:styleId="WW-Domylnie">
    <w:name w:val="WW-Domyślnie"/>
    <w:rsid w:val="00776B83"/>
    <w:pPr>
      <w:widowControl w:val="0"/>
      <w:suppressAutoHyphens/>
      <w:autoSpaceDE w:val="0"/>
      <w:spacing w:after="0" w:line="240" w:lineRule="auto"/>
    </w:pPr>
    <w:rPr>
      <w:rFonts w:ascii="Times New Roman" w:eastAsia="Arial" w:hAnsi="Times New Roman" w:cs="Times New Roman"/>
      <w:sz w:val="24"/>
      <w:szCs w:val="20"/>
      <w:lang w:eastAsia="ar-SA"/>
    </w:rPr>
  </w:style>
  <w:style w:type="paragraph" w:customStyle="1" w:styleId="Akapitzlist1">
    <w:name w:val="Akapit z listą1"/>
    <w:aliases w:val="Numerowanie,Akapit z listą BS,Kolorowa lista — akcent 11,Akapit z listą 1"/>
    <w:basedOn w:val="Normalny"/>
    <w:rsid w:val="00776B83"/>
    <w:pPr>
      <w:suppressAutoHyphens/>
      <w:ind w:left="708" w:firstLine="567"/>
      <w:jc w:val="left"/>
    </w:pPr>
    <w:rPr>
      <w:sz w:val="22"/>
      <w:szCs w:val="20"/>
      <w:lang w:eastAsia="ar-SA"/>
    </w:rPr>
  </w:style>
  <w:style w:type="paragraph" w:customStyle="1" w:styleId="CharChar">
    <w:name w:val="Char Char"/>
    <w:basedOn w:val="Normalny"/>
    <w:rsid w:val="00776B83"/>
    <w:pPr>
      <w:spacing w:line="240" w:lineRule="auto"/>
      <w:jc w:val="left"/>
    </w:pPr>
    <w:rPr>
      <w:rFonts w:ascii="Times New Roman" w:hAnsi="Times New Roman"/>
    </w:rPr>
  </w:style>
  <w:style w:type="character" w:customStyle="1" w:styleId="BezodstpwZnak">
    <w:name w:val="Bez odstępów Znak"/>
    <w:uiPriority w:val="1"/>
    <w:rsid w:val="00776B83"/>
    <w:rPr>
      <w:rFonts w:eastAsia="Times New Roman"/>
      <w:sz w:val="22"/>
      <w:szCs w:val="22"/>
      <w:lang w:val="pl-PL" w:eastAsia="en-US" w:bidi="ar-SA"/>
    </w:rPr>
  </w:style>
  <w:style w:type="paragraph" w:styleId="Nagwekspisutreci">
    <w:name w:val="TOC Heading"/>
    <w:basedOn w:val="Nagwek1"/>
    <w:next w:val="Normalny"/>
    <w:uiPriority w:val="39"/>
    <w:qFormat/>
    <w:rsid w:val="00776B83"/>
    <w:pPr>
      <w:numPr>
        <w:numId w:val="0"/>
      </w:numPr>
      <w:outlineLvl w:val="9"/>
    </w:pPr>
    <w:rPr>
      <w:rFonts w:ascii="Cambria" w:eastAsia="Times New Roman" w:hAnsi="Cambria" w:cs="Times New Roman"/>
      <w:color w:val="365F91"/>
      <w:sz w:val="28"/>
      <w:lang w:eastAsia="en-US"/>
    </w:rPr>
  </w:style>
  <w:style w:type="paragraph" w:customStyle="1" w:styleId="Nazwadokumentu">
    <w:name w:val="Nazwa dokumentu"/>
    <w:basedOn w:val="Tekstpodstawowy"/>
    <w:rsid w:val="00776B83"/>
    <w:pPr>
      <w:tabs>
        <w:tab w:val="clear" w:pos="0"/>
        <w:tab w:val="clear" w:pos="567"/>
        <w:tab w:val="clear" w:pos="5229"/>
      </w:tabs>
      <w:spacing w:before="0" w:line="360" w:lineRule="auto"/>
      <w:jc w:val="center"/>
    </w:pPr>
    <w:rPr>
      <w:rFonts w:ascii="Arial" w:hAnsi="Arial"/>
      <w:color w:val="0000FF"/>
      <w:sz w:val="36"/>
      <w:szCs w:val="22"/>
    </w:rPr>
  </w:style>
  <w:style w:type="paragraph" w:customStyle="1" w:styleId="Wnioskodawca">
    <w:name w:val="Wnioskodawca"/>
    <w:basedOn w:val="Tekstpodstawowy"/>
    <w:rsid w:val="00776B83"/>
    <w:pPr>
      <w:tabs>
        <w:tab w:val="clear" w:pos="0"/>
        <w:tab w:val="clear" w:pos="567"/>
        <w:tab w:val="clear" w:pos="5229"/>
      </w:tabs>
      <w:spacing w:before="0" w:after="0"/>
      <w:jc w:val="center"/>
    </w:pPr>
    <w:rPr>
      <w:rFonts w:ascii="Arial" w:hAnsi="Arial"/>
      <w:bCs w:val="0"/>
      <w:sz w:val="22"/>
      <w:szCs w:val="22"/>
    </w:rPr>
  </w:style>
  <w:style w:type="paragraph" w:customStyle="1" w:styleId="TekstNagwka1">
    <w:name w:val="Tekst Nagłówka_1"/>
    <w:basedOn w:val="Tekstpodstawowy"/>
    <w:rsid w:val="00776B83"/>
    <w:pPr>
      <w:tabs>
        <w:tab w:val="clear" w:pos="0"/>
        <w:tab w:val="clear" w:pos="567"/>
        <w:tab w:val="clear" w:pos="5229"/>
      </w:tabs>
      <w:spacing w:before="0" w:after="0"/>
    </w:pPr>
    <w:rPr>
      <w:rFonts w:ascii="Arial" w:hAnsi="Arial"/>
      <w:sz w:val="16"/>
      <w:szCs w:val="22"/>
    </w:rPr>
  </w:style>
  <w:style w:type="character" w:customStyle="1" w:styleId="TekstNagwka1Znak">
    <w:name w:val="Tekst Nagłówka_1 Znak"/>
    <w:rsid w:val="00776B83"/>
    <w:rPr>
      <w:rFonts w:ascii="Arial" w:eastAsia="Times New Roman" w:hAnsi="Arial"/>
      <w:b/>
      <w:bCs/>
      <w:sz w:val="16"/>
      <w:szCs w:val="22"/>
    </w:rPr>
  </w:style>
  <w:style w:type="paragraph" w:customStyle="1" w:styleId="Tytuprojektu">
    <w:name w:val="Tytuł projektu"/>
    <w:basedOn w:val="Tekstpodstawowy"/>
    <w:rsid w:val="00776B83"/>
    <w:pPr>
      <w:tabs>
        <w:tab w:val="clear" w:pos="0"/>
        <w:tab w:val="clear" w:pos="567"/>
        <w:tab w:val="clear" w:pos="5229"/>
      </w:tabs>
      <w:spacing w:before="0"/>
      <w:jc w:val="center"/>
    </w:pPr>
    <w:rPr>
      <w:rFonts w:ascii="Arial" w:hAnsi="Arial"/>
      <w:bCs w:val="0"/>
      <w:sz w:val="28"/>
      <w:szCs w:val="28"/>
    </w:rPr>
  </w:style>
  <w:style w:type="paragraph" w:customStyle="1" w:styleId="WnioskodawcaNazwaAdres">
    <w:name w:val="Wnioskodawca_Nazwa_Adres"/>
    <w:basedOn w:val="Tekstpodstawowy"/>
    <w:rsid w:val="00776B83"/>
    <w:pPr>
      <w:tabs>
        <w:tab w:val="clear" w:pos="0"/>
        <w:tab w:val="clear" w:pos="567"/>
        <w:tab w:val="clear" w:pos="5229"/>
      </w:tabs>
      <w:spacing w:before="0" w:after="0"/>
      <w:jc w:val="center"/>
    </w:pPr>
    <w:rPr>
      <w:rFonts w:ascii="Arial" w:hAnsi="Arial"/>
      <w:b w:val="0"/>
      <w:bCs w:val="0"/>
      <w:sz w:val="22"/>
      <w:szCs w:val="22"/>
    </w:rPr>
  </w:style>
  <w:style w:type="paragraph" w:customStyle="1" w:styleId="Tekstpodstawowypogrubionakursywa">
    <w:name w:val="Tekst podstawowy_pogrubiona kursywa"/>
    <w:basedOn w:val="Normalny"/>
    <w:rsid w:val="00776B83"/>
    <w:pPr>
      <w:spacing w:line="240" w:lineRule="auto"/>
    </w:pPr>
    <w:rPr>
      <w:b/>
      <w:sz w:val="22"/>
      <w:szCs w:val="22"/>
    </w:rPr>
  </w:style>
  <w:style w:type="paragraph" w:customStyle="1" w:styleId="Tekstpodstawowy2strona">
    <w:name w:val="Tekst podstawowy_2 strona"/>
    <w:basedOn w:val="Tekstpodstawowy"/>
    <w:rsid w:val="00776B83"/>
    <w:pPr>
      <w:tabs>
        <w:tab w:val="clear" w:pos="0"/>
        <w:tab w:val="clear" w:pos="567"/>
        <w:tab w:val="clear" w:pos="5229"/>
      </w:tabs>
      <w:spacing w:before="0" w:after="0"/>
      <w:jc w:val="both"/>
    </w:pPr>
    <w:rPr>
      <w:rFonts w:ascii="Arial" w:hAnsi="Arial"/>
      <w:b w:val="0"/>
      <w:bCs w:val="0"/>
      <w:sz w:val="22"/>
      <w:szCs w:val="22"/>
    </w:rPr>
  </w:style>
  <w:style w:type="paragraph" w:customStyle="1" w:styleId="Listanumerowana1">
    <w:name w:val="Lista numerowana_1"/>
    <w:basedOn w:val="Normalny"/>
    <w:rsid w:val="00776B83"/>
    <w:pPr>
      <w:tabs>
        <w:tab w:val="num" w:pos="360"/>
      </w:tabs>
      <w:ind w:left="357" w:hanging="357"/>
    </w:pPr>
    <w:rPr>
      <w:sz w:val="22"/>
      <w:szCs w:val="22"/>
    </w:rPr>
  </w:style>
  <w:style w:type="character" w:customStyle="1" w:styleId="PodpisobiektwZnak">
    <w:name w:val="Podpis obiektów Znak"/>
    <w:locked/>
    <w:rsid w:val="00776B83"/>
    <w:rPr>
      <w:rFonts w:ascii="Arial" w:eastAsia="Times New Roman" w:hAnsi="Arial"/>
      <w:b/>
      <w:sz w:val="18"/>
      <w:szCs w:val="18"/>
    </w:rPr>
  </w:style>
  <w:style w:type="paragraph" w:customStyle="1" w:styleId="Poziom2">
    <w:name w:val="_Poziom_2"/>
    <w:basedOn w:val="Normalny"/>
    <w:next w:val="Normalny"/>
    <w:rsid w:val="00776B83"/>
    <w:pPr>
      <w:keepNext/>
      <w:tabs>
        <w:tab w:val="num" w:pos="927"/>
      </w:tabs>
      <w:spacing w:before="240" w:after="240" w:line="240" w:lineRule="auto"/>
      <w:ind w:left="539"/>
      <w:jc w:val="left"/>
    </w:pPr>
    <w:rPr>
      <w:sz w:val="28"/>
      <w:szCs w:val="20"/>
      <w:u w:val="single"/>
    </w:rPr>
  </w:style>
  <w:style w:type="paragraph" w:customStyle="1" w:styleId="Stand-Akapit">
    <w:name w:val="_Stand - Akapit"/>
    <w:basedOn w:val="Normalny"/>
    <w:rsid w:val="00776B83"/>
    <w:pPr>
      <w:tabs>
        <w:tab w:val="num" w:pos="1667"/>
      </w:tabs>
      <w:spacing w:before="120"/>
      <w:ind w:firstLine="720"/>
    </w:pPr>
    <w:rPr>
      <w:rFonts w:ascii="Times New Roman" w:hAnsi="Times New Roman"/>
      <w:szCs w:val="20"/>
    </w:rPr>
  </w:style>
  <w:style w:type="character" w:customStyle="1" w:styleId="powitanie1">
    <w:name w:val="powitanie1"/>
    <w:rsid w:val="00776B83"/>
    <w:rPr>
      <w:rFonts w:ascii="Verdana" w:hAnsi="Verdana" w:hint="default"/>
      <w:b w:val="0"/>
      <w:bCs w:val="0"/>
      <w:color w:val="000000"/>
      <w:sz w:val="18"/>
      <w:szCs w:val="18"/>
    </w:rPr>
  </w:style>
  <w:style w:type="paragraph" w:customStyle="1" w:styleId="wykres">
    <w:name w:val="wykres"/>
    <w:basedOn w:val="Legenda"/>
    <w:rsid w:val="00776B83"/>
    <w:pPr>
      <w:keepNext w:val="0"/>
      <w:spacing w:after="120"/>
      <w:ind w:left="1620" w:hanging="1620"/>
    </w:pPr>
    <w:rPr>
      <w:iCs/>
    </w:rPr>
  </w:style>
  <w:style w:type="paragraph" w:customStyle="1" w:styleId="LegendadolnaTahoma">
    <w:name w:val="Legenda dolna+Tahoma"/>
    <w:basedOn w:val="Tekstpodstawowy21"/>
    <w:rsid w:val="00776B83"/>
    <w:pPr>
      <w:autoSpaceDE w:val="0"/>
      <w:autoSpaceDN w:val="0"/>
      <w:adjustRightInd w:val="0"/>
      <w:spacing w:before="120"/>
      <w:jc w:val="left"/>
    </w:pPr>
    <w:rPr>
      <w:rFonts w:ascii="Tahoma" w:hAnsi="Tahoma" w:cs="Tahoma"/>
      <w:i/>
      <w:sz w:val="20"/>
      <w:szCs w:val="24"/>
      <w:lang w:eastAsia="en-US"/>
    </w:rPr>
  </w:style>
  <w:style w:type="paragraph" w:customStyle="1" w:styleId="WW-NormalnyWeb">
    <w:name w:val="WW-Normalny (Web)"/>
    <w:basedOn w:val="Normalny"/>
    <w:rsid w:val="00776B83"/>
    <w:pPr>
      <w:suppressAutoHyphens/>
      <w:spacing w:before="100" w:after="100" w:line="240" w:lineRule="auto"/>
    </w:pPr>
    <w:rPr>
      <w:rFonts w:ascii="Times New Roman" w:hAnsi="Times New Roman"/>
      <w:lang w:eastAsia="ar-SA"/>
    </w:rPr>
  </w:style>
  <w:style w:type="paragraph" w:customStyle="1" w:styleId="Bukowsko-podstawowy">
    <w:name w:val="Bukowsko - podstawowy"/>
    <w:basedOn w:val="Tekstpodstawowy2"/>
    <w:rsid w:val="00776B83"/>
    <w:pPr>
      <w:ind w:firstLine="539"/>
      <w:jc w:val="both"/>
    </w:pPr>
    <w:rPr>
      <w:b w:val="0"/>
      <w:bCs w:val="0"/>
      <w:sz w:val="22"/>
    </w:rPr>
  </w:style>
  <w:style w:type="character" w:customStyle="1" w:styleId="Bukowsko-podstawowyZnak">
    <w:name w:val="Bukowsko - podstawowy Znak"/>
    <w:rsid w:val="00776B83"/>
    <w:rPr>
      <w:rFonts w:ascii="Arial" w:eastAsia="Times New Roman" w:hAnsi="Arial"/>
      <w:sz w:val="22"/>
      <w:szCs w:val="24"/>
    </w:rPr>
  </w:style>
  <w:style w:type="paragraph" w:customStyle="1" w:styleId="TekstNagwka2">
    <w:name w:val="Tekst Nagłówka_2"/>
    <w:basedOn w:val="Tekstpodstawowy"/>
    <w:next w:val="Tekstpodstawowy"/>
    <w:rsid w:val="00776B83"/>
    <w:pPr>
      <w:tabs>
        <w:tab w:val="clear" w:pos="0"/>
        <w:tab w:val="clear" w:pos="567"/>
        <w:tab w:val="clear" w:pos="5229"/>
      </w:tabs>
      <w:spacing w:before="0" w:after="0"/>
      <w:jc w:val="both"/>
    </w:pPr>
    <w:rPr>
      <w:rFonts w:ascii="Arial" w:hAnsi="Arial"/>
      <w:b w:val="0"/>
      <w:bCs w:val="0"/>
      <w:i/>
      <w:sz w:val="16"/>
      <w:szCs w:val="16"/>
    </w:rPr>
  </w:style>
  <w:style w:type="character" w:customStyle="1" w:styleId="TekstNagwka2Znak">
    <w:name w:val="Tekst Nagłówka_2 Znak"/>
    <w:rsid w:val="00776B83"/>
    <w:rPr>
      <w:rFonts w:ascii="Arial" w:eastAsia="Times New Roman" w:hAnsi="Arial"/>
      <w:i/>
      <w:sz w:val="16"/>
      <w:szCs w:val="16"/>
    </w:rPr>
  </w:style>
  <w:style w:type="paragraph" w:customStyle="1" w:styleId="Obraz0">
    <w:name w:val="Obraz"/>
    <w:basedOn w:val="Tekstpodstawowy"/>
    <w:rsid w:val="00776B83"/>
    <w:pPr>
      <w:tabs>
        <w:tab w:val="clear" w:pos="0"/>
        <w:tab w:val="clear" w:pos="567"/>
        <w:tab w:val="clear" w:pos="5229"/>
      </w:tabs>
      <w:spacing w:before="0" w:line="360" w:lineRule="auto"/>
      <w:jc w:val="center"/>
    </w:pPr>
    <w:rPr>
      <w:rFonts w:ascii="Arial" w:hAnsi="Arial"/>
      <w:b w:val="0"/>
      <w:bCs w:val="0"/>
      <w:sz w:val="22"/>
      <w:szCs w:val="22"/>
    </w:rPr>
  </w:style>
  <w:style w:type="paragraph" w:customStyle="1" w:styleId="Teksttabeli">
    <w:name w:val="Tekst tabeli"/>
    <w:basedOn w:val="Tekstpodstawowy"/>
    <w:rsid w:val="00776B83"/>
    <w:pPr>
      <w:tabs>
        <w:tab w:val="clear" w:pos="0"/>
        <w:tab w:val="clear" w:pos="567"/>
        <w:tab w:val="clear" w:pos="5229"/>
      </w:tabs>
      <w:spacing w:before="0" w:after="0"/>
      <w:jc w:val="both"/>
    </w:pPr>
    <w:rPr>
      <w:rFonts w:ascii="Arial" w:hAnsi="Arial"/>
      <w:b w:val="0"/>
      <w:bCs w:val="0"/>
      <w:sz w:val="18"/>
      <w:szCs w:val="18"/>
    </w:rPr>
  </w:style>
  <w:style w:type="paragraph" w:customStyle="1" w:styleId="Tekspodstawowypogrubiony">
    <w:name w:val="Teks podstawowy_pogrubiony"/>
    <w:basedOn w:val="Tekstpodstawowy"/>
    <w:rsid w:val="00776B83"/>
    <w:pPr>
      <w:tabs>
        <w:tab w:val="clear" w:pos="0"/>
        <w:tab w:val="clear" w:pos="567"/>
        <w:tab w:val="clear" w:pos="5229"/>
      </w:tabs>
      <w:spacing w:before="0" w:line="360" w:lineRule="auto"/>
      <w:jc w:val="both"/>
    </w:pPr>
    <w:rPr>
      <w:rFonts w:ascii="Arial" w:hAnsi="Arial"/>
      <w:bCs w:val="0"/>
      <w:sz w:val="22"/>
      <w:szCs w:val="22"/>
    </w:rPr>
  </w:style>
  <w:style w:type="paragraph" w:customStyle="1" w:styleId="TekstNagwka3">
    <w:name w:val="Tekst Nagłówka_3"/>
    <w:basedOn w:val="Tekstpodstawowy"/>
    <w:rsid w:val="00776B83"/>
    <w:pPr>
      <w:tabs>
        <w:tab w:val="clear" w:pos="0"/>
        <w:tab w:val="clear" w:pos="567"/>
        <w:tab w:val="clear" w:pos="5229"/>
      </w:tabs>
      <w:spacing w:before="0"/>
      <w:jc w:val="right"/>
    </w:pPr>
    <w:rPr>
      <w:rFonts w:ascii="Arial" w:hAnsi="Arial"/>
      <w:sz w:val="16"/>
      <w:szCs w:val="16"/>
    </w:rPr>
  </w:style>
  <w:style w:type="paragraph" w:customStyle="1" w:styleId="Nagwek1bezpunktw">
    <w:name w:val="Nagłówek 1 bez punktów"/>
    <w:basedOn w:val="Nagwek1"/>
    <w:rsid w:val="00776B83"/>
    <w:pPr>
      <w:keepLines w:val="0"/>
      <w:numPr>
        <w:numId w:val="0"/>
      </w:numPr>
    </w:pPr>
    <w:rPr>
      <w:rFonts w:eastAsia="Times New Roman" w:cs="Arial"/>
      <w:kern w:val="32"/>
      <w:szCs w:val="22"/>
    </w:rPr>
  </w:style>
  <w:style w:type="paragraph" w:customStyle="1" w:styleId="Tekstpodstawowypogrubionykursywa">
    <w:name w:val="Tekst podstawowy_pogrubiony_kursywa"/>
    <w:basedOn w:val="Tekstpodstawowy"/>
    <w:rsid w:val="00776B83"/>
    <w:pPr>
      <w:tabs>
        <w:tab w:val="clear" w:pos="0"/>
        <w:tab w:val="clear" w:pos="567"/>
        <w:tab w:val="clear" w:pos="5229"/>
      </w:tabs>
      <w:spacing w:before="0"/>
      <w:jc w:val="both"/>
    </w:pPr>
    <w:rPr>
      <w:rFonts w:ascii="Arial" w:hAnsi="Arial"/>
      <w:bCs w:val="0"/>
      <w:i/>
      <w:sz w:val="22"/>
      <w:szCs w:val="22"/>
    </w:rPr>
  </w:style>
  <w:style w:type="paragraph" w:customStyle="1" w:styleId="Punktnienumerowany1">
    <w:name w:val="Punkt nienumerowany_1"/>
    <w:basedOn w:val="Tekstpodstawowy"/>
    <w:rsid w:val="00776B83"/>
    <w:pPr>
      <w:tabs>
        <w:tab w:val="clear" w:pos="0"/>
        <w:tab w:val="clear" w:pos="567"/>
        <w:tab w:val="clear" w:pos="5229"/>
      </w:tabs>
      <w:spacing w:before="0" w:line="360" w:lineRule="auto"/>
      <w:jc w:val="both"/>
    </w:pPr>
    <w:rPr>
      <w:rFonts w:ascii="Arial" w:hAnsi="Arial"/>
      <w:bCs w:val="0"/>
      <w:i/>
      <w:sz w:val="22"/>
      <w:szCs w:val="22"/>
    </w:rPr>
  </w:style>
  <w:style w:type="paragraph" w:customStyle="1" w:styleId="Punktnienumerowany2">
    <w:name w:val="Punkt nienumerowany_2"/>
    <w:basedOn w:val="Tekstpodstawowy"/>
    <w:rsid w:val="00776B83"/>
    <w:pPr>
      <w:tabs>
        <w:tab w:val="clear" w:pos="0"/>
        <w:tab w:val="clear" w:pos="567"/>
        <w:tab w:val="clear" w:pos="5229"/>
      </w:tabs>
      <w:spacing w:before="0" w:line="360" w:lineRule="auto"/>
      <w:jc w:val="both"/>
    </w:pPr>
    <w:rPr>
      <w:rFonts w:ascii="Arial" w:hAnsi="Arial"/>
      <w:b w:val="0"/>
      <w:bCs w:val="0"/>
      <w:i/>
      <w:sz w:val="22"/>
      <w:szCs w:val="22"/>
    </w:rPr>
  </w:style>
  <w:style w:type="paragraph" w:customStyle="1" w:styleId="Listanumerowana20">
    <w:name w:val="Lista numerowana_2"/>
    <w:basedOn w:val="Normalny"/>
    <w:rsid w:val="00776B83"/>
    <w:pPr>
      <w:tabs>
        <w:tab w:val="num" w:pos="643"/>
        <w:tab w:val="left" w:pos="737"/>
      </w:tabs>
      <w:ind w:left="737" w:hanging="340"/>
      <w:jc w:val="left"/>
    </w:pPr>
    <w:rPr>
      <w:sz w:val="22"/>
      <w:szCs w:val="22"/>
    </w:rPr>
  </w:style>
  <w:style w:type="character" w:customStyle="1" w:styleId="rdoChar">
    <w:name w:val="Źródło Char"/>
    <w:rsid w:val="00776B83"/>
    <w:rPr>
      <w:rFonts w:ascii="Arial" w:eastAsia="Times New Roman" w:hAnsi="Arial"/>
      <w:bCs/>
      <w:sz w:val="18"/>
      <w:szCs w:val="18"/>
    </w:rPr>
  </w:style>
  <w:style w:type="paragraph" w:customStyle="1" w:styleId="TekstpodstawowyObiekty">
    <w:name w:val="Tekst podstawowy_Obiekty"/>
    <w:basedOn w:val="Tekstpodstawowy"/>
    <w:rsid w:val="00776B83"/>
    <w:pPr>
      <w:tabs>
        <w:tab w:val="clear" w:pos="0"/>
        <w:tab w:val="clear" w:pos="567"/>
        <w:tab w:val="clear" w:pos="5229"/>
      </w:tabs>
      <w:spacing w:before="0" w:after="0"/>
      <w:jc w:val="both"/>
    </w:pPr>
    <w:rPr>
      <w:rFonts w:ascii="Arial" w:hAnsi="Arial"/>
      <w:b w:val="0"/>
      <w:bCs w:val="0"/>
      <w:sz w:val="22"/>
      <w:szCs w:val="22"/>
    </w:rPr>
  </w:style>
  <w:style w:type="paragraph" w:customStyle="1" w:styleId="Stopka2">
    <w:name w:val="Stopka_2"/>
    <w:basedOn w:val="Stopka"/>
    <w:rsid w:val="00776B83"/>
    <w:pPr>
      <w:pBdr>
        <w:top w:val="single" w:sz="4" w:space="1" w:color="0000FF"/>
      </w:pBdr>
      <w:spacing w:line="240" w:lineRule="auto"/>
      <w:jc w:val="right"/>
    </w:pPr>
    <w:rPr>
      <w:i/>
      <w:sz w:val="22"/>
      <w:szCs w:val="22"/>
    </w:rPr>
  </w:style>
  <w:style w:type="paragraph" w:customStyle="1" w:styleId="NormalnyWeb1">
    <w:name w:val="Normalny (Web)1"/>
    <w:basedOn w:val="Normalny"/>
    <w:rsid w:val="00776B83"/>
    <w:pPr>
      <w:overflowPunct w:val="0"/>
      <w:autoSpaceDE w:val="0"/>
      <w:autoSpaceDN w:val="0"/>
      <w:adjustRightInd w:val="0"/>
      <w:spacing w:before="100" w:after="100" w:line="240" w:lineRule="auto"/>
      <w:jc w:val="left"/>
      <w:textAlignment w:val="baseline"/>
    </w:pPr>
    <w:rPr>
      <w:rFonts w:ascii="Times New Roman" w:hAnsi="Times New Roman"/>
      <w:szCs w:val="20"/>
    </w:rPr>
  </w:style>
  <w:style w:type="paragraph" w:customStyle="1" w:styleId="GD">
    <w:name w:val="GD"/>
    <w:basedOn w:val="Normalny"/>
    <w:rsid w:val="00776B83"/>
    <w:pPr>
      <w:spacing w:before="40" w:after="40" w:line="312" w:lineRule="auto"/>
    </w:pPr>
    <w:rPr>
      <w:rFonts w:ascii="Century" w:hAnsi="Century" w:cs="Tahoma"/>
    </w:rPr>
  </w:style>
  <w:style w:type="paragraph" w:customStyle="1" w:styleId="StyleHeading2Bold">
    <w:name w:val="Style Heading 2 + Bold"/>
    <w:basedOn w:val="Nagwek2"/>
    <w:rsid w:val="00776B83"/>
    <w:pPr>
      <w:numPr>
        <w:numId w:val="0"/>
      </w:numPr>
      <w:tabs>
        <w:tab w:val="left" w:pos="905"/>
      </w:tabs>
      <w:spacing w:before="240" w:after="120"/>
    </w:pPr>
    <w:rPr>
      <w:b w:val="0"/>
      <w:bCs/>
      <w:iCs/>
      <w:sz w:val="24"/>
    </w:rPr>
  </w:style>
  <w:style w:type="paragraph" w:customStyle="1" w:styleId="Cezarywyliczanka">
    <w:name w:val="Cezary wyliczanka"/>
    <w:basedOn w:val="Cezarywypelnienie"/>
    <w:rsid w:val="00776B83"/>
    <w:pPr>
      <w:numPr>
        <w:numId w:val="9"/>
      </w:numPr>
      <w:tabs>
        <w:tab w:val="right" w:pos="3060"/>
        <w:tab w:val="left" w:pos="3420"/>
      </w:tabs>
    </w:pPr>
  </w:style>
  <w:style w:type="paragraph" w:customStyle="1" w:styleId="Poziom1">
    <w:name w:val="_Poziom_1"/>
    <w:basedOn w:val="Stand"/>
    <w:next w:val="Normalny"/>
    <w:rsid w:val="00776B83"/>
    <w:pPr>
      <w:tabs>
        <w:tab w:val="num" w:pos="432"/>
      </w:tabs>
      <w:spacing w:after="240" w:line="240" w:lineRule="auto"/>
      <w:ind w:left="432" w:hanging="432"/>
      <w:jc w:val="left"/>
    </w:pPr>
    <w:rPr>
      <w:b/>
      <w:bCs w:val="0"/>
      <w:sz w:val="32"/>
    </w:rPr>
  </w:style>
  <w:style w:type="paragraph" w:customStyle="1" w:styleId="kropeczkiwtabelce">
    <w:name w:val="kropeczki w tabelce"/>
    <w:basedOn w:val="Normalny"/>
    <w:rsid w:val="00776B83"/>
    <w:pPr>
      <w:tabs>
        <w:tab w:val="num" w:pos="720"/>
      </w:tabs>
      <w:spacing w:line="240" w:lineRule="auto"/>
      <w:ind w:left="720" w:hanging="360"/>
      <w:jc w:val="left"/>
    </w:pPr>
    <w:rPr>
      <w:rFonts w:ascii="Times New Roman" w:hAnsi="Times New Roman"/>
      <w:szCs w:val="20"/>
    </w:rPr>
  </w:style>
  <w:style w:type="paragraph" w:customStyle="1" w:styleId="Tabela-komrka">
    <w:name w:val="_Tabela - komórka"/>
    <w:basedOn w:val="Normalny"/>
    <w:rsid w:val="00776B83"/>
    <w:pPr>
      <w:keepNext/>
      <w:numPr>
        <w:numId w:val="16"/>
      </w:numPr>
      <w:tabs>
        <w:tab w:val="clear" w:pos="720"/>
      </w:tabs>
      <w:spacing w:before="40" w:after="40" w:line="240" w:lineRule="auto"/>
      <w:ind w:left="0" w:firstLine="0"/>
    </w:pPr>
    <w:rPr>
      <w:rFonts w:ascii="Times New Roman" w:hAnsi="Times New Roman"/>
      <w:szCs w:val="20"/>
    </w:rPr>
  </w:style>
  <w:style w:type="paragraph" w:customStyle="1" w:styleId="Tabela-tytu">
    <w:name w:val="_Tabela - tytuł"/>
    <w:basedOn w:val="Stand"/>
    <w:rsid w:val="00776B83"/>
    <w:pPr>
      <w:keepNext/>
      <w:spacing w:before="120" w:after="120" w:line="240" w:lineRule="auto"/>
      <w:ind w:left="1077" w:hanging="1077"/>
      <w:jc w:val="left"/>
    </w:pPr>
    <w:rPr>
      <w:bCs w:val="0"/>
    </w:rPr>
  </w:style>
  <w:style w:type="paragraph" w:customStyle="1" w:styleId="Tabela-komrkaliczba">
    <w:name w:val="_Tabela - komórka liczba"/>
    <w:basedOn w:val="Tabela-komrka"/>
    <w:rsid w:val="00776B83"/>
    <w:pPr>
      <w:spacing w:before="60"/>
      <w:jc w:val="center"/>
    </w:pPr>
    <w:rPr>
      <w:rFonts w:ascii="Courier New" w:hAnsi="Courier New"/>
      <w:sz w:val="22"/>
    </w:rPr>
  </w:style>
  <w:style w:type="paragraph" w:customStyle="1" w:styleId="rdo1">
    <w:name w:val="_Źródło"/>
    <w:basedOn w:val="Stand"/>
    <w:rsid w:val="00776B83"/>
    <w:pPr>
      <w:spacing w:before="120" w:after="240" w:line="240" w:lineRule="auto"/>
      <w:ind w:left="902" w:hanging="902"/>
    </w:pPr>
    <w:rPr>
      <w:bCs w:val="0"/>
    </w:rPr>
  </w:style>
  <w:style w:type="paragraph" w:customStyle="1" w:styleId="bytom">
    <w:name w:val="bytom"/>
    <w:basedOn w:val="Normalny"/>
    <w:rsid w:val="00776B83"/>
    <w:pPr>
      <w:spacing w:after="120" w:line="240" w:lineRule="atLeast"/>
      <w:jc w:val="left"/>
    </w:pPr>
    <w:rPr>
      <w:rFonts w:ascii="Times New Roman" w:hAnsi="Times New Roman"/>
      <w:sz w:val="26"/>
      <w:szCs w:val="20"/>
    </w:rPr>
  </w:style>
  <w:style w:type="paragraph" w:customStyle="1" w:styleId="Wyliczanka1">
    <w:name w:val="Wyliczanka1"/>
    <w:basedOn w:val="Normalny"/>
    <w:rsid w:val="00776B83"/>
    <w:pPr>
      <w:suppressAutoHyphens/>
      <w:spacing w:line="240" w:lineRule="auto"/>
      <w:ind w:left="567" w:hanging="567"/>
      <w:jc w:val="left"/>
    </w:pPr>
    <w:rPr>
      <w:rFonts w:ascii="Times New Roman" w:hAnsi="Times New Roman"/>
      <w:lang w:eastAsia="ar-SA"/>
    </w:rPr>
  </w:style>
  <w:style w:type="paragraph" w:customStyle="1" w:styleId="TEKST1">
    <w:name w:val="TEKST 1"/>
    <w:rsid w:val="00776B83"/>
    <w:pPr>
      <w:spacing w:after="0" w:line="240" w:lineRule="auto"/>
      <w:ind w:firstLine="864"/>
      <w:jc w:val="both"/>
    </w:pPr>
    <w:rPr>
      <w:rFonts w:ascii="Arial" w:eastAsia="Times New Roman" w:hAnsi="Arial" w:cs="Times New Roman"/>
      <w:snapToGrid w:val="0"/>
      <w:color w:val="000000"/>
      <w:sz w:val="24"/>
      <w:szCs w:val="20"/>
      <w:lang w:eastAsia="pl-PL"/>
    </w:rPr>
  </w:style>
  <w:style w:type="paragraph" w:customStyle="1" w:styleId="PODPUNKT1">
    <w:name w:val="PODPUNKT 1"/>
    <w:rsid w:val="00776B83"/>
    <w:pPr>
      <w:spacing w:after="0" w:line="240" w:lineRule="auto"/>
      <w:ind w:left="864"/>
    </w:pPr>
    <w:rPr>
      <w:rFonts w:ascii="Arial" w:eastAsia="Times New Roman" w:hAnsi="Arial" w:cs="Times New Roman"/>
      <w:snapToGrid w:val="0"/>
      <w:color w:val="000000"/>
      <w:sz w:val="24"/>
      <w:szCs w:val="20"/>
      <w:lang w:eastAsia="pl-PL"/>
    </w:rPr>
  </w:style>
  <w:style w:type="paragraph" w:customStyle="1" w:styleId="zadanie">
    <w:name w:val="zadanie"/>
    <w:rsid w:val="00776B83"/>
    <w:pPr>
      <w:spacing w:after="0" w:line="240" w:lineRule="auto"/>
      <w:ind w:left="2592" w:hanging="1440"/>
    </w:pPr>
    <w:rPr>
      <w:rFonts w:ascii="Arial" w:eastAsia="Times New Roman" w:hAnsi="Arial" w:cs="Times New Roman"/>
      <w:b/>
      <w:snapToGrid w:val="0"/>
      <w:color w:val="000000"/>
      <w:sz w:val="24"/>
      <w:szCs w:val="20"/>
      <w:lang w:eastAsia="pl-PL"/>
    </w:rPr>
  </w:style>
  <w:style w:type="paragraph" w:customStyle="1" w:styleId="punkt">
    <w:name w:val="punkt"/>
    <w:rsid w:val="00776B83"/>
    <w:pPr>
      <w:spacing w:after="0" w:line="240" w:lineRule="auto"/>
      <w:ind w:left="1584" w:right="72" w:hanging="432"/>
    </w:pPr>
    <w:rPr>
      <w:rFonts w:ascii="Arial" w:eastAsia="Times New Roman" w:hAnsi="Arial" w:cs="Times New Roman"/>
      <w:snapToGrid w:val="0"/>
      <w:color w:val="000000"/>
      <w:sz w:val="24"/>
      <w:szCs w:val="20"/>
      <w:lang w:eastAsia="pl-PL"/>
    </w:rPr>
  </w:style>
  <w:style w:type="paragraph" w:customStyle="1" w:styleId="pkttxtw">
    <w:name w:val="pkttxtw"/>
    <w:rsid w:val="00776B83"/>
    <w:pPr>
      <w:spacing w:after="0" w:line="240" w:lineRule="auto"/>
      <w:ind w:left="1872" w:hanging="288"/>
    </w:pPr>
    <w:rPr>
      <w:rFonts w:ascii="Arial" w:eastAsia="Times New Roman" w:hAnsi="Arial" w:cs="Times New Roman"/>
      <w:snapToGrid w:val="0"/>
      <w:color w:val="000000"/>
      <w:sz w:val="24"/>
      <w:szCs w:val="20"/>
      <w:lang w:eastAsia="pl-PL"/>
    </w:rPr>
  </w:style>
  <w:style w:type="paragraph" w:customStyle="1" w:styleId="punkt4">
    <w:name w:val="punkt4"/>
    <w:basedOn w:val="punkt"/>
    <w:rsid w:val="00776B83"/>
    <w:pPr>
      <w:tabs>
        <w:tab w:val="left" w:pos="540"/>
        <w:tab w:val="left" w:pos="1440"/>
        <w:tab w:val="left" w:pos="2880"/>
        <w:tab w:val="left" w:pos="4320"/>
      </w:tabs>
      <w:ind w:left="1582" w:right="0" w:hanging="431"/>
      <w:jc w:val="both"/>
    </w:pPr>
    <w:rPr>
      <w:color w:val="auto"/>
      <w:sz w:val="22"/>
    </w:rPr>
  </w:style>
  <w:style w:type="paragraph" w:customStyle="1" w:styleId="Punkt0">
    <w:name w:val="Punkt"/>
    <w:basedOn w:val="Normalny"/>
    <w:rsid w:val="00776B83"/>
    <w:pPr>
      <w:spacing w:line="240" w:lineRule="auto"/>
      <w:jc w:val="left"/>
    </w:pPr>
    <w:rPr>
      <w:noProof/>
      <w:sz w:val="22"/>
      <w:szCs w:val="20"/>
    </w:rPr>
  </w:style>
  <w:style w:type="paragraph" w:customStyle="1" w:styleId="celpop">
    <w:name w:val="celpop"/>
    <w:basedOn w:val="Normalny"/>
    <w:rsid w:val="00776B83"/>
    <w:pPr>
      <w:keepLines/>
      <w:spacing w:line="240" w:lineRule="atLeast"/>
      <w:ind w:left="1418" w:hanging="1418"/>
    </w:pPr>
    <w:rPr>
      <w:b/>
      <w:snapToGrid w:val="0"/>
      <w:sz w:val="28"/>
      <w:szCs w:val="20"/>
    </w:rPr>
  </w:style>
  <w:style w:type="character" w:customStyle="1" w:styleId="StylLegendaNiePogrubienieZnak">
    <w:name w:val="Styl Legenda + Nie Pogrubienie Znak"/>
    <w:rsid w:val="00776B83"/>
    <w:rPr>
      <w:rFonts w:ascii="Arial" w:hAnsi="Arial"/>
      <w:b/>
      <w:bCs/>
      <w:lang w:val="pl-PL" w:eastAsia="pl-PL" w:bidi="ar-SA"/>
    </w:rPr>
  </w:style>
  <w:style w:type="paragraph" w:customStyle="1" w:styleId="Standardowy4">
    <w:name w:val="Standardowy4"/>
    <w:rsid w:val="00776B83"/>
    <w:pPr>
      <w:spacing w:after="0" w:line="240" w:lineRule="auto"/>
    </w:pPr>
    <w:rPr>
      <w:rFonts w:ascii="Tahoma" w:eastAsia="Times New Roman" w:hAnsi="Tahoma" w:cs="Arial Unicode MS"/>
      <w:noProof/>
      <w:sz w:val="20"/>
      <w:szCs w:val="20"/>
      <w:lang w:eastAsia="pl-PL"/>
    </w:rPr>
  </w:style>
  <w:style w:type="paragraph" w:customStyle="1" w:styleId="MemorandumCoverPage">
    <w:name w:val="Memorandum_CoverPage"/>
    <w:basedOn w:val="Normalny"/>
    <w:rsid w:val="00776B83"/>
    <w:pPr>
      <w:tabs>
        <w:tab w:val="left" w:pos="1800"/>
      </w:tabs>
      <w:suppressAutoHyphens/>
      <w:spacing w:line="240" w:lineRule="auto"/>
    </w:pPr>
    <w:rPr>
      <w:b/>
      <w:caps/>
      <w:sz w:val="20"/>
      <w:szCs w:val="20"/>
      <w:lang w:eastAsia="ar-SA"/>
    </w:rPr>
  </w:style>
  <w:style w:type="character" w:customStyle="1" w:styleId="WW8NumSt10z0">
    <w:name w:val="WW8NumSt10z0"/>
    <w:rsid w:val="00776B83"/>
    <w:rPr>
      <w:rFonts w:ascii="Times New Roman" w:eastAsia="Times New Roman" w:hAnsi="Times New Roman" w:cs="Times New Roman"/>
    </w:rPr>
  </w:style>
  <w:style w:type="paragraph" w:customStyle="1" w:styleId="Rysunek">
    <w:name w:val="Rysunek"/>
    <w:basedOn w:val="Normalny"/>
    <w:rsid w:val="00776B83"/>
    <w:pPr>
      <w:spacing w:line="240" w:lineRule="auto"/>
      <w:jc w:val="center"/>
    </w:pPr>
    <w:rPr>
      <w:rFonts w:ascii="Times New Roman" w:hAnsi="Times New Roman"/>
      <w:sz w:val="20"/>
      <w:szCs w:val="20"/>
    </w:rPr>
  </w:style>
  <w:style w:type="paragraph" w:customStyle="1" w:styleId="Enormal">
    <w:name w:val="E normal"/>
    <w:basedOn w:val="Normalny"/>
    <w:rsid w:val="00776B83"/>
    <w:pPr>
      <w:spacing w:line="240" w:lineRule="auto"/>
    </w:pPr>
    <w:rPr>
      <w:rFonts w:ascii="Times New Roman" w:hAnsi="Times New Roman"/>
      <w:szCs w:val="20"/>
      <w:lang w:val="de-DE"/>
    </w:rPr>
  </w:style>
  <w:style w:type="paragraph" w:customStyle="1" w:styleId="Styl3">
    <w:name w:val="Styl3"/>
    <w:basedOn w:val="Nagwek2"/>
    <w:rsid w:val="00776B83"/>
    <w:pPr>
      <w:numPr>
        <w:numId w:val="0"/>
      </w:numPr>
      <w:tabs>
        <w:tab w:val="left" w:pos="905"/>
      </w:tabs>
      <w:spacing w:before="240" w:after="60" w:line="240" w:lineRule="auto"/>
      <w:ind w:left="1416"/>
    </w:pPr>
    <w:rPr>
      <w:b w:val="0"/>
      <w:i/>
      <w:iCs/>
      <w:sz w:val="24"/>
      <w:szCs w:val="28"/>
    </w:rPr>
  </w:style>
  <w:style w:type="paragraph" w:customStyle="1" w:styleId="style11">
    <w:name w:val="style1"/>
    <w:basedOn w:val="Normalny"/>
    <w:rsid w:val="00776B83"/>
    <w:pPr>
      <w:spacing w:before="100" w:beforeAutospacing="1" w:after="100" w:afterAutospacing="1" w:line="240" w:lineRule="auto"/>
      <w:jc w:val="left"/>
    </w:pPr>
    <w:rPr>
      <w:rFonts w:ascii="Times New Roman" w:hAnsi="Times New Roman"/>
    </w:rPr>
  </w:style>
  <w:style w:type="paragraph" w:customStyle="1" w:styleId="CharChar1">
    <w:name w:val="Char Char1"/>
    <w:basedOn w:val="Normalny"/>
    <w:rsid w:val="00776B83"/>
    <w:pPr>
      <w:spacing w:line="240" w:lineRule="auto"/>
      <w:jc w:val="left"/>
    </w:pPr>
    <w:rPr>
      <w:rFonts w:ascii="Times New Roman" w:hAnsi="Times New Roman"/>
    </w:rPr>
  </w:style>
  <w:style w:type="paragraph" w:customStyle="1" w:styleId="DomylnaczcionkaakapituAkapitZnakZnakZnakZnakZnakZnakZnakZnakZnakZnakZnakZnakZnak">
    <w:name w:val="Domyślna czcionka akapitu Akapit Znak Znak Znak Znak Znak Znak Znak Znak Znak Znak Znak Znak Znak"/>
    <w:basedOn w:val="Normalny"/>
    <w:rsid w:val="00776B83"/>
    <w:pPr>
      <w:spacing w:line="240" w:lineRule="auto"/>
      <w:jc w:val="left"/>
    </w:pPr>
    <w:rPr>
      <w:rFonts w:ascii="Times New Roman" w:hAnsi="Times New Roman"/>
    </w:rPr>
  </w:style>
  <w:style w:type="paragraph" w:customStyle="1" w:styleId="StylWnioskodawcaNazwaAdresDolewej">
    <w:name w:val="Styl Wnioskodawca_Nazwa_Adres + Do lewej"/>
    <w:basedOn w:val="Normalny"/>
    <w:rsid w:val="00776B83"/>
    <w:pPr>
      <w:spacing w:line="240" w:lineRule="auto"/>
      <w:jc w:val="left"/>
    </w:pPr>
    <w:rPr>
      <w:sz w:val="22"/>
      <w:szCs w:val="20"/>
    </w:rPr>
  </w:style>
  <w:style w:type="character" w:customStyle="1" w:styleId="ListapunktowanaZnak">
    <w:name w:val="Lista punktowana Znak"/>
    <w:rsid w:val="00776B83"/>
    <w:rPr>
      <w:rFonts w:ascii="Arial" w:hAnsi="Arial"/>
      <w:sz w:val="22"/>
      <w:szCs w:val="22"/>
      <w:lang w:val="pl-PL" w:eastAsia="pl-PL" w:bidi="ar-SA"/>
    </w:rPr>
  </w:style>
  <w:style w:type="paragraph" w:customStyle="1" w:styleId="Legenda1">
    <w:name w:val="Legenda1"/>
    <w:basedOn w:val="Normalny"/>
    <w:next w:val="Normalny"/>
    <w:rsid w:val="00776B83"/>
    <w:pPr>
      <w:suppressAutoHyphens/>
      <w:spacing w:line="240" w:lineRule="auto"/>
      <w:jc w:val="left"/>
    </w:pPr>
    <w:rPr>
      <w:rFonts w:cs="Arial"/>
      <w:b/>
      <w:bCs/>
      <w:sz w:val="18"/>
      <w:szCs w:val="18"/>
      <w:lang w:eastAsia="ar-SA"/>
    </w:rPr>
  </w:style>
  <w:style w:type="paragraph" w:customStyle="1" w:styleId="grgsg">
    <w:name w:val="grgsg"/>
    <w:basedOn w:val="Normalny"/>
    <w:rsid w:val="00776B83"/>
    <w:pPr>
      <w:numPr>
        <w:numId w:val="42"/>
      </w:numPr>
      <w:spacing w:line="240" w:lineRule="auto"/>
    </w:pPr>
    <w:rPr>
      <w:b/>
      <w:sz w:val="22"/>
      <w:szCs w:val="20"/>
    </w:rPr>
  </w:style>
  <w:style w:type="character" w:styleId="HTML-cytat">
    <w:name w:val="HTML Cite"/>
    <w:semiHidden/>
    <w:rsid w:val="00776B83"/>
    <w:rPr>
      <w:i/>
      <w:iCs/>
    </w:rPr>
  </w:style>
  <w:style w:type="paragraph" w:customStyle="1" w:styleId="text">
    <w:name w:val="text"/>
    <w:basedOn w:val="Normalny"/>
    <w:rsid w:val="00776B83"/>
    <w:pPr>
      <w:spacing w:before="100" w:beforeAutospacing="1" w:after="100" w:afterAutospacing="1" w:line="240" w:lineRule="auto"/>
      <w:jc w:val="left"/>
    </w:pPr>
    <w:rPr>
      <w:rFonts w:ascii="Times New Roman" w:hAnsi="Times New Roman"/>
    </w:rPr>
  </w:style>
  <w:style w:type="paragraph" w:styleId="Lista-kontynuacja">
    <w:name w:val="List Continue"/>
    <w:basedOn w:val="Normalny"/>
    <w:semiHidden/>
    <w:rsid w:val="00776B83"/>
    <w:pPr>
      <w:spacing w:after="120" w:line="240" w:lineRule="auto"/>
      <w:ind w:left="283"/>
      <w:jc w:val="left"/>
    </w:pPr>
    <w:rPr>
      <w:rFonts w:ascii="Times New Roman" w:hAnsi="Times New Roman"/>
    </w:rPr>
  </w:style>
  <w:style w:type="paragraph" w:customStyle="1" w:styleId="head">
    <w:name w:val="head"/>
    <w:basedOn w:val="Normalny"/>
    <w:rsid w:val="00776B83"/>
    <w:pPr>
      <w:spacing w:before="100" w:beforeAutospacing="1" w:after="100" w:afterAutospacing="1" w:line="240" w:lineRule="auto"/>
      <w:jc w:val="left"/>
    </w:pPr>
    <w:rPr>
      <w:rFonts w:cs="Arial"/>
      <w:b/>
      <w:bCs/>
      <w:color w:val="0D0D69"/>
      <w:sz w:val="18"/>
      <w:szCs w:val="18"/>
    </w:rPr>
  </w:style>
  <w:style w:type="paragraph" w:customStyle="1" w:styleId="documentdescription">
    <w:name w:val="documentdescription"/>
    <w:basedOn w:val="Normalny"/>
    <w:rsid w:val="00776B83"/>
    <w:pPr>
      <w:spacing w:before="100" w:beforeAutospacing="1" w:after="100" w:afterAutospacing="1" w:line="240" w:lineRule="auto"/>
      <w:jc w:val="left"/>
    </w:pPr>
    <w:rPr>
      <w:rFonts w:ascii="Arial Unicode MS" w:eastAsia="Arial Unicode MS" w:hAnsi="Arial Unicode MS" w:cs="Arial Unicode MS"/>
    </w:rPr>
  </w:style>
  <w:style w:type="character" w:customStyle="1" w:styleId="link-ftp">
    <w:name w:val="link-ftp"/>
    <w:basedOn w:val="Domylnaczcionkaakapitu"/>
    <w:rsid w:val="00776B83"/>
  </w:style>
  <w:style w:type="paragraph" w:customStyle="1" w:styleId="Listapunktowana1">
    <w:name w:val="Lista punktowana1"/>
    <w:basedOn w:val="Normalny"/>
    <w:rsid w:val="00776B83"/>
    <w:pPr>
      <w:widowControl w:val="0"/>
      <w:numPr>
        <w:numId w:val="17"/>
      </w:numPr>
      <w:suppressAutoHyphens/>
      <w:autoSpaceDE w:val="0"/>
      <w:spacing w:before="120" w:after="120" w:line="240" w:lineRule="auto"/>
    </w:pPr>
    <w:rPr>
      <w:rFonts w:ascii="Calibri" w:hAnsi="Calibri"/>
      <w:szCs w:val="20"/>
      <w:lang w:eastAsia="ar-SA"/>
    </w:rPr>
  </w:style>
  <w:style w:type="paragraph" w:customStyle="1" w:styleId="Styl4">
    <w:name w:val="Styl4"/>
    <w:basedOn w:val="Normalny"/>
    <w:rsid w:val="00776B83"/>
    <w:pPr>
      <w:numPr>
        <w:ilvl w:val="3"/>
        <w:numId w:val="19"/>
      </w:numPr>
      <w:spacing w:line="240" w:lineRule="auto"/>
      <w:jc w:val="left"/>
      <w:outlineLvl w:val="3"/>
    </w:pPr>
    <w:rPr>
      <w:b/>
      <w:sz w:val="22"/>
    </w:rPr>
  </w:style>
  <w:style w:type="paragraph" w:customStyle="1" w:styleId="Bukowsko5231Styl6">
    <w:name w:val="Bukowsko 5.2.3.1 Styl6"/>
    <w:basedOn w:val="Normalny"/>
    <w:rsid w:val="00776B83"/>
    <w:pPr>
      <w:numPr>
        <w:ilvl w:val="3"/>
        <w:numId w:val="18"/>
      </w:numPr>
      <w:spacing w:line="240" w:lineRule="auto"/>
      <w:jc w:val="left"/>
      <w:outlineLvl w:val="3"/>
    </w:pPr>
    <w:rPr>
      <w:b/>
      <w:sz w:val="22"/>
    </w:rPr>
  </w:style>
  <w:style w:type="paragraph" w:customStyle="1" w:styleId="Styl6">
    <w:name w:val="Styl6"/>
    <w:basedOn w:val="Normalny"/>
    <w:rsid w:val="00776B83"/>
    <w:pPr>
      <w:numPr>
        <w:numId w:val="19"/>
      </w:numPr>
      <w:spacing w:line="240" w:lineRule="auto"/>
    </w:pPr>
    <w:rPr>
      <w:b/>
      <w:sz w:val="22"/>
    </w:rPr>
  </w:style>
  <w:style w:type="paragraph" w:customStyle="1" w:styleId="Styl10">
    <w:name w:val="Styl10"/>
    <w:basedOn w:val="Styl6"/>
    <w:next w:val="Styl3"/>
    <w:rsid w:val="00776B83"/>
    <w:pPr>
      <w:numPr>
        <w:numId w:val="0"/>
      </w:numPr>
      <w:tabs>
        <w:tab w:val="num" w:pos="927"/>
      </w:tabs>
      <w:ind w:left="927" w:hanging="360"/>
    </w:pPr>
  </w:style>
  <w:style w:type="paragraph" w:customStyle="1" w:styleId="Akapitzlist2">
    <w:name w:val="Akapit z listą2"/>
    <w:basedOn w:val="Normalny"/>
    <w:rsid w:val="00776B83"/>
    <w:pPr>
      <w:spacing w:after="200" w:line="276" w:lineRule="auto"/>
      <w:ind w:left="720"/>
      <w:jc w:val="left"/>
    </w:pPr>
    <w:rPr>
      <w:rFonts w:ascii="Calibri" w:hAnsi="Calibri"/>
      <w:sz w:val="22"/>
      <w:szCs w:val="22"/>
      <w:lang w:eastAsia="en-US"/>
    </w:rPr>
  </w:style>
  <w:style w:type="paragraph" w:customStyle="1" w:styleId="CM11">
    <w:name w:val="CM11"/>
    <w:basedOn w:val="Normalny"/>
    <w:next w:val="Normalny"/>
    <w:rsid w:val="00776B83"/>
    <w:pPr>
      <w:widowControl w:val="0"/>
      <w:autoSpaceDE w:val="0"/>
      <w:autoSpaceDN w:val="0"/>
      <w:adjustRightInd w:val="0"/>
      <w:spacing w:line="240" w:lineRule="auto"/>
      <w:jc w:val="left"/>
    </w:pPr>
    <w:rPr>
      <w:rFonts w:cs="Arial"/>
    </w:rPr>
  </w:style>
  <w:style w:type="character" w:customStyle="1" w:styleId="Heading1Char">
    <w:name w:val="Heading 1 Char"/>
    <w:rsid w:val="00776B83"/>
    <w:rPr>
      <w:rFonts w:ascii="Calibri Light" w:hAnsi="Calibri Light" w:cs="Times New Roman"/>
      <w:color w:val="2E74B5"/>
      <w:sz w:val="32"/>
      <w:szCs w:val="32"/>
    </w:rPr>
  </w:style>
  <w:style w:type="character" w:customStyle="1" w:styleId="Heading2Char">
    <w:name w:val="Heading 2 Char"/>
    <w:rsid w:val="00776B83"/>
    <w:rPr>
      <w:rFonts w:ascii="Calibri Light" w:hAnsi="Calibri Light" w:cs="Times New Roman"/>
      <w:color w:val="2E74B5"/>
      <w:sz w:val="26"/>
      <w:szCs w:val="26"/>
    </w:rPr>
  </w:style>
  <w:style w:type="character" w:customStyle="1" w:styleId="ListParagraphChar">
    <w:name w:val="List Paragraph Char"/>
    <w:rsid w:val="00776B83"/>
  </w:style>
  <w:style w:type="paragraph" w:customStyle="1" w:styleId="Nagwekspisutreci1">
    <w:name w:val="Nagłówek spisu treści1"/>
    <w:basedOn w:val="Nagwek1"/>
    <w:next w:val="Normalny"/>
    <w:rsid w:val="00776B83"/>
    <w:pPr>
      <w:numPr>
        <w:numId w:val="0"/>
      </w:numPr>
      <w:spacing w:before="240" w:line="259" w:lineRule="auto"/>
      <w:outlineLvl w:val="9"/>
    </w:pPr>
    <w:rPr>
      <w:rFonts w:ascii="Calibri Light" w:eastAsia="Times New Roman" w:hAnsi="Calibri Light" w:cs="Times New Roman"/>
      <w:b w:val="0"/>
      <w:bCs w:val="0"/>
      <w:color w:val="2E74B5"/>
      <w:sz w:val="32"/>
      <w:szCs w:val="32"/>
    </w:rPr>
  </w:style>
  <w:style w:type="character" w:customStyle="1" w:styleId="HeaderChar">
    <w:name w:val="Header Char"/>
    <w:rsid w:val="00776B83"/>
    <w:rPr>
      <w:rFonts w:ascii="Times New Roman" w:hAnsi="Times New Roman" w:cs="Times New Roman"/>
    </w:rPr>
  </w:style>
  <w:style w:type="character" w:customStyle="1" w:styleId="FooterChar">
    <w:name w:val="Footer Char"/>
    <w:rsid w:val="00776B83"/>
    <w:rPr>
      <w:rFonts w:ascii="Times New Roman" w:hAnsi="Times New Roman" w:cs="Times New Roman"/>
    </w:rPr>
  </w:style>
  <w:style w:type="character" w:customStyle="1" w:styleId="BodyTextIndent3Char">
    <w:name w:val="Body Text Indent 3 Char"/>
    <w:rsid w:val="00776B83"/>
    <w:rPr>
      <w:rFonts w:ascii="Times New Roman" w:eastAsia="Times New Roman" w:hAnsi="Times New Roman" w:cs="Times New Roman"/>
      <w:sz w:val="16"/>
      <w:szCs w:val="16"/>
      <w:lang w:eastAsia="pl-PL"/>
    </w:rPr>
  </w:style>
  <w:style w:type="character" w:customStyle="1" w:styleId="CaptionChar">
    <w:name w:val="Caption Char"/>
    <w:aliases w:val="Podpis nad obiektem Char,Podpis nad obiektem Znak Char,DS Podpis pod obiektem Char,Podpis pod rysunkiem Char,Nagłówek Tabeli Char,Nag3ówek Tabeli Char,Tabela nr Char,Legenda Znak Znak Znak Char,Legenda Znak Znak Znak Znak Char,Zna Char"/>
    <w:rsid w:val="00776B83"/>
    <w:rPr>
      <w:rFonts w:ascii="Times New Roman" w:hAnsi="Times New Roman" w:cs="Times New Roman"/>
      <w:b/>
      <w:sz w:val="20"/>
    </w:rPr>
  </w:style>
  <w:style w:type="character" w:customStyle="1" w:styleId="BodyTextChar0">
    <w:name w:val="Body Text Char"/>
    <w:rsid w:val="00776B83"/>
    <w:rPr>
      <w:rFonts w:ascii="Times New Roman" w:hAnsi="Times New Roman" w:cs="Times New Roman"/>
    </w:rPr>
  </w:style>
  <w:style w:type="character" w:customStyle="1" w:styleId="apple-converted-space">
    <w:name w:val="apple-converted-space"/>
    <w:rsid w:val="00776B83"/>
    <w:rPr>
      <w:rFonts w:ascii="Times New Roman" w:hAnsi="Times New Roman" w:cs="Times New Roman"/>
    </w:rPr>
  </w:style>
  <w:style w:type="character" w:customStyle="1" w:styleId="FootnoteTextChar">
    <w:name w:val="Footnote Text Char"/>
    <w:aliases w:val="Podrozdział Char,Footnote Char,Podrozdzia3 Char,Tekst przypisu1 Char,Tekst przypisu2 Char,Tekst przypisu3 Char,Przypis dolny Char,Fußnote Char,-E Fuﬂnotentext Char,Fuﬂnotentext Ursprung Char,Fußnotentext Ursprung Char,o Char"/>
    <w:rsid w:val="00776B83"/>
    <w:rPr>
      <w:rFonts w:ascii="Times New Roman" w:hAnsi="Times New Roman" w:cs="Times New Roman"/>
      <w:sz w:val="20"/>
      <w:szCs w:val="20"/>
    </w:rPr>
  </w:style>
  <w:style w:type="paragraph" w:customStyle="1" w:styleId="Tekstdymka1">
    <w:name w:val="Tekst dymka1"/>
    <w:basedOn w:val="Normalny"/>
    <w:rsid w:val="00776B83"/>
    <w:pPr>
      <w:spacing w:line="240" w:lineRule="auto"/>
      <w:jc w:val="left"/>
    </w:pPr>
    <w:rPr>
      <w:rFonts w:ascii="Tahoma" w:hAnsi="Tahoma" w:cs="Tahoma"/>
      <w:sz w:val="16"/>
      <w:szCs w:val="16"/>
      <w:lang w:eastAsia="en-US"/>
    </w:rPr>
  </w:style>
  <w:style w:type="character" w:customStyle="1" w:styleId="BalloonTextChar">
    <w:name w:val="Balloon Text Char"/>
    <w:rsid w:val="00776B83"/>
    <w:rPr>
      <w:rFonts w:ascii="Tahoma" w:hAnsi="Tahoma" w:cs="Tahoma"/>
      <w:sz w:val="16"/>
      <w:szCs w:val="16"/>
    </w:rPr>
  </w:style>
  <w:style w:type="character" w:customStyle="1" w:styleId="BodyTextIndent2Char">
    <w:name w:val="Body Text Indent 2 Char"/>
    <w:rsid w:val="00776B83"/>
    <w:rPr>
      <w:rFonts w:ascii="Times New Roman" w:hAnsi="Times New Roman" w:cs="Times New Roman"/>
    </w:rPr>
  </w:style>
  <w:style w:type="paragraph" w:customStyle="1" w:styleId="Akapit">
    <w:name w:val="Akapit"/>
    <w:basedOn w:val="Normalny"/>
    <w:rsid w:val="00776B83"/>
    <w:pPr>
      <w:widowControl w:val="0"/>
      <w:spacing w:after="120" w:line="240" w:lineRule="auto"/>
    </w:pPr>
    <w:rPr>
      <w:rFonts w:ascii="Times New Roman" w:hAnsi="Times New Roman"/>
      <w:szCs w:val="20"/>
    </w:rPr>
  </w:style>
  <w:style w:type="paragraph" w:customStyle="1" w:styleId="Bezodstpw1">
    <w:name w:val="Bez odstępów1"/>
    <w:rsid w:val="00776B83"/>
    <w:pPr>
      <w:widowControl w:val="0"/>
      <w:autoSpaceDE w:val="0"/>
      <w:autoSpaceDN w:val="0"/>
      <w:adjustRightInd w:val="0"/>
      <w:spacing w:after="0" w:line="240" w:lineRule="auto"/>
      <w:jc w:val="both"/>
    </w:pPr>
    <w:rPr>
      <w:rFonts w:ascii="Arial" w:eastAsia="Times New Roman" w:hAnsi="Arial" w:cs="Arial"/>
      <w:sz w:val="24"/>
      <w:szCs w:val="20"/>
      <w:lang w:eastAsia="pl-PL"/>
    </w:rPr>
  </w:style>
  <w:style w:type="character" w:customStyle="1" w:styleId="BodyText2Char">
    <w:name w:val="Body Text 2 Char"/>
    <w:rsid w:val="00776B83"/>
    <w:rPr>
      <w:rFonts w:ascii="Times New Roman" w:hAnsi="Times New Roman" w:cs="Times New Roman"/>
    </w:rPr>
  </w:style>
  <w:style w:type="character" w:customStyle="1" w:styleId="EndnoteTextChar">
    <w:name w:val="Endnote Text Char"/>
    <w:rsid w:val="00776B83"/>
    <w:rPr>
      <w:rFonts w:ascii="Times New Roman" w:hAnsi="Times New Roman" w:cs="Times New Roman"/>
      <w:sz w:val="20"/>
      <w:szCs w:val="20"/>
    </w:rPr>
  </w:style>
  <w:style w:type="character" w:customStyle="1" w:styleId="CommentTextChar">
    <w:name w:val="Comment Text Char"/>
    <w:rsid w:val="00776B83"/>
    <w:rPr>
      <w:rFonts w:ascii="Times New Roman" w:hAnsi="Times New Roman" w:cs="Times New Roman"/>
      <w:sz w:val="20"/>
      <w:szCs w:val="20"/>
    </w:rPr>
  </w:style>
  <w:style w:type="paragraph" w:customStyle="1" w:styleId="Tematkomentarza1">
    <w:name w:val="Temat komentarza1"/>
    <w:basedOn w:val="Tekstkomentarza"/>
    <w:next w:val="Tekstkomentarza"/>
    <w:rsid w:val="00776B83"/>
    <w:pPr>
      <w:spacing w:after="160"/>
    </w:pPr>
    <w:rPr>
      <w:rFonts w:ascii="Calibri" w:hAnsi="Calibri"/>
      <w:b/>
      <w:bCs/>
      <w:lang w:eastAsia="en-US"/>
    </w:rPr>
  </w:style>
  <w:style w:type="character" w:customStyle="1" w:styleId="CommentSubjectChar">
    <w:name w:val="Comment Subject Char"/>
    <w:rsid w:val="00776B83"/>
    <w:rPr>
      <w:rFonts w:ascii="Times New Roman" w:hAnsi="Times New Roman" w:cs="Times New Roman"/>
      <w:b/>
      <w:bCs/>
      <w:sz w:val="20"/>
      <w:szCs w:val="20"/>
    </w:rPr>
  </w:style>
  <w:style w:type="paragraph" w:customStyle="1" w:styleId="default0">
    <w:name w:val="default"/>
    <w:basedOn w:val="Normalny"/>
    <w:rsid w:val="00776B83"/>
    <w:pPr>
      <w:spacing w:before="100" w:beforeAutospacing="1" w:after="100" w:afterAutospacing="1" w:line="240" w:lineRule="auto"/>
      <w:jc w:val="left"/>
    </w:pPr>
    <w:rPr>
      <w:rFonts w:ascii="Times New Roman" w:hAnsi="Times New Roman"/>
    </w:rPr>
  </w:style>
  <w:style w:type="character" w:customStyle="1" w:styleId="PlainTextChar">
    <w:name w:val="Plain Text Char"/>
    <w:rsid w:val="00776B83"/>
    <w:rPr>
      <w:rFonts w:ascii="Courier New" w:hAnsi="Courier New" w:cs="Courier New"/>
      <w:sz w:val="20"/>
      <w:szCs w:val="20"/>
    </w:rPr>
  </w:style>
  <w:style w:type="paragraph" w:customStyle="1" w:styleId="Poprawka1">
    <w:name w:val="Poprawka1"/>
    <w:hidden/>
    <w:rsid w:val="00776B83"/>
    <w:pPr>
      <w:spacing w:after="0" w:line="240" w:lineRule="auto"/>
    </w:pPr>
    <w:rPr>
      <w:rFonts w:ascii="Calibri" w:eastAsia="Times New Roman" w:hAnsi="Calibri" w:cs="Times New Roman"/>
    </w:rPr>
  </w:style>
  <w:style w:type="paragraph" w:customStyle="1" w:styleId="Nagwek2Paragraaf">
    <w:name w:val="Nagłówek 2.Paragraaf"/>
    <w:basedOn w:val="Normalny"/>
    <w:next w:val="Normalny"/>
    <w:rsid w:val="00776B83"/>
    <w:pPr>
      <w:keepNext/>
      <w:spacing w:line="240" w:lineRule="auto"/>
      <w:jc w:val="left"/>
    </w:pPr>
    <w:rPr>
      <w:rFonts w:ascii="Times New Roman" w:hAnsi="Times New Roman"/>
      <w:b/>
      <w:szCs w:val="20"/>
    </w:rPr>
  </w:style>
  <w:style w:type="character" w:customStyle="1" w:styleId="Nagwek2ParagraafZnak">
    <w:name w:val="Nagłówek 2.Paragraaf Znak"/>
    <w:rsid w:val="00776B83"/>
    <w:rPr>
      <w:rFonts w:ascii="Times New Roman" w:hAnsi="Times New Roman" w:cs="Times New Roman"/>
      <w:b/>
      <w:sz w:val="20"/>
      <w:szCs w:val="20"/>
      <w:lang w:eastAsia="pl-PL"/>
    </w:rPr>
  </w:style>
  <w:style w:type="paragraph" w:customStyle="1" w:styleId="Listapunkty">
    <w:name w:val="Lista punkty"/>
    <w:basedOn w:val="Akapitzlist1"/>
    <w:rsid w:val="00776B83"/>
    <w:pPr>
      <w:numPr>
        <w:numId w:val="20"/>
      </w:numPr>
      <w:suppressAutoHyphens w:val="0"/>
      <w:spacing w:line="240" w:lineRule="auto"/>
    </w:pPr>
    <w:rPr>
      <w:rFonts w:ascii="Times New Roman" w:hAnsi="Times New Roman"/>
      <w:sz w:val="24"/>
      <w:szCs w:val="24"/>
      <w:lang w:eastAsia="pl-PL"/>
    </w:rPr>
  </w:style>
  <w:style w:type="character" w:customStyle="1" w:styleId="ListapunktyZnak">
    <w:name w:val="Lista punkty Znak"/>
    <w:rsid w:val="00776B83"/>
    <w:rPr>
      <w:rFonts w:ascii="Times New Roman" w:eastAsia="Times New Roman" w:hAnsi="Times New Roman" w:cs="Times New Roman"/>
      <w:sz w:val="24"/>
      <w:szCs w:val="24"/>
      <w:lang w:eastAsia="pl-PL"/>
    </w:rPr>
  </w:style>
  <w:style w:type="character" w:customStyle="1" w:styleId="Tytuksiki1">
    <w:name w:val="Tytuł książki1"/>
    <w:rsid w:val="00776B83"/>
    <w:rPr>
      <w:b/>
      <w:bCs/>
      <w:smallCaps/>
      <w:spacing w:val="5"/>
    </w:rPr>
  </w:style>
  <w:style w:type="paragraph" w:styleId="Cytat">
    <w:name w:val="Quote"/>
    <w:basedOn w:val="Normalny"/>
    <w:next w:val="Normalny"/>
    <w:link w:val="CytatZnak"/>
    <w:rsid w:val="00776B83"/>
    <w:pPr>
      <w:spacing w:line="240" w:lineRule="auto"/>
      <w:jc w:val="left"/>
    </w:pPr>
    <w:rPr>
      <w:b/>
      <w:iCs/>
      <w:sz w:val="22"/>
    </w:rPr>
  </w:style>
  <w:style w:type="character" w:customStyle="1" w:styleId="CytatZnak">
    <w:name w:val="Cytat Znak"/>
    <w:basedOn w:val="Domylnaczcionkaakapitu"/>
    <w:link w:val="Cytat"/>
    <w:rsid w:val="00776B83"/>
    <w:rPr>
      <w:rFonts w:ascii="Arial" w:eastAsia="Times New Roman" w:hAnsi="Arial" w:cs="Times New Roman"/>
      <w:b/>
      <w:iCs/>
      <w:szCs w:val="24"/>
      <w:lang w:eastAsia="pl-PL"/>
    </w:rPr>
  </w:style>
  <w:style w:type="paragraph" w:styleId="Cytatintensywny">
    <w:name w:val="Intense Quote"/>
    <w:aliases w:val="fgfsg"/>
    <w:basedOn w:val="Normalny"/>
    <w:next w:val="Normalny"/>
    <w:link w:val="CytatintensywnyZnak"/>
    <w:rsid w:val="00776B83"/>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jc w:val="left"/>
    </w:pPr>
    <w:rPr>
      <w:sz w:val="22"/>
    </w:rPr>
  </w:style>
  <w:style w:type="character" w:customStyle="1" w:styleId="CytatintensywnyZnak">
    <w:name w:val="Cytat intensywny Znak"/>
    <w:aliases w:val="fgfsg Znak"/>
    <w:basedOn w:val="Domylnaczcionkaakapitu"/>
    <w:link w:val="Cytatintensywny"/>
    <w:rsid w:val="00776B83"/>
    <w:rPr>
      <w:rFonts w:ascii="Arial" w:eastAsia="Times New Roman" w:hAnsi="Arial" w:cs="Times New Roman"/>
      <w:szCs w:val="24"/>
      <w:lang w:eastAsia="pl-PL"/>
    </w:rPr>
  </w:style>
  <w:style w:type="character" w:styleId="Wyrnienieintensywne">
    <w:name w:val="Intense Emphasis"/>
    <w:rsid w:val="00776B83"/>
    <w:rPr>
      <w:b/>
      <w:bCs/>
      <w:smallCaps/>
      <w:color w:val="4F81BD"/>
      <w:spacing w:val="40"/>
    </w:rPr>
  </w:style>
  <w:style w:type="character" w:styleId="Odwoaniedelikatne">
    <w:name w:val="Subtle Reference"/>
    <w:rsid w:val="00776B83"/>
    <w:rPr>
      <w:rFonts w:ascii="Cambria" w:eastAsia="Times New Roman" w:hAnsi="Cambria" w:cs="Times New Roman"/>
      <w:i/>
      <w:iCs/>
      <w:smallCaps/>
      <w:color w:val="5A5A5A"/>
      <w:spacing w:val="20"/>
    </w:rPr>
  </w:style>
  <w:style w:type="character" w:styleId="Odwoanieintensywne">
    <w:name w:val="Intense Reference"/>
    <w:rsid w:val="00776B83"/>
    <w:rPr>
      <w:rFonts w:ascii="Cambria" w:eastAsia="Times New Roman" w:hAnsi="Cambria" w:cs="Times New Roman"/>
      <w:b/>
      <w:bCs/>
      <w:i/>
      <w:iCs/>
      <w:smallCaps/>
      <w:color w:val="17365D"/>
      <w:spacing w:val="20"/>
    </w:rPr>
  </w:style>
  <w:style w:type="character" w:styleId="Tytuksiki">
    <w:name w:val="Book Title"/>
    <w:rsid w:val="00776B83"/>
    <w:rPr>
      <w:rFonts w:ascii="Cambria" w:eastAsia="Times New Roman" w:hAnsi="Cambria" w:cs="Times New Roman"/>
      <w:b/>
      <w:bCs/>
      <w:smallCaps/>
      <w:color w:val="17365D"/>
      <w:spacing w:val="10"/>
      <w:u w:val="single"/>
    </w:rPr>
  </w:style>
  <w:style w:type="paragraph" w:customStyle="1" w:styleId="Listanumery">
    <w:name w:val="Lista numery"/>
    <w:basedOn w:val="Listapunkty"/>
    <w:rsid w:val="00776B83"/>
    <w:pPr>
      <w:numPr>
        <w:numId w:val="21"/>
      </w:numPr>
      <w:tabs>
        <w:tab w:val="num" w:pos="643"/>
      </w:tabs>
      <w:ind w:left="643"/>
    </w:pPr>
    <w:rPr>
      <w:rFonts w:eastAsia="Calibri"/>
    </w:rPr>
  </w:style>
  <w:style w:type="character" w:customStyle="1" w:styleId="ListanumeryZnak">
    <w:name w:val="Lista numery Znak"/>
    <w:rsid w:val="00776B83"/>
    <w:rPr>
      <w:rFonts w:ascii="Times New Roman" w:eastAsia="Calibri" w:hAnsi="Times New Roman" w:cs="Times New Roman"/>
      <w:sz w:val="24"/>
      <w:szCs w:val="24"/>
      <w:lang w:eastAsia="pl-PL"/>
    </w:rPr>
  </w:style>
  <w:style w:type="character" w:customStyle="1" w:styleId="apple-tab-span">
    <w:name w:val="apple-tab-span"/>
    <w:basedOn w:val="Domylnaczcionkaakapitu"/>
    <w:rsid w:val="00776B83"/>
  </w:style>
  <w:style w:type="paragraph" w:customStyle="1" w:styleId="xl106">
    <w:name w:val="xl106"/>
    <w:basedOn w:val="Normalny"/>
    <w:rsid w:val="00776B83"/>
    <w:pPr>
      <w:pBdr>
        <w:top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107">
    <w:name w:val="xl107"/>
    <w:basedOn w:val="Normalny"/>
    <w:rsid w:val="00776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108">
    <w:name w:val="xl108"/>
    <w:basedOn w:val="Normalny"/>
    <w:rsid w:val="00776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Arial Unicode MS" w:cs="Arial"/>
      <w:b/>
      <w:bCs/>
      <w:color w:val="000000"/>
      <w:sz w:val="16"/>
      <w:szCs w:val="16"/>
    </w:rPr>
  </w:style>
  <w:style w:type="paragraph" w:customStyle="1" w:styleId="xl109">
    <w:name w:val="xl109"/>
    <w:basedOn w:val="Normalny"/>
    <w:rsid w:val="00776B83"/>
    <w:pPr>
      <w:pBdr>
        <w:top w:val="single" w:sz="4" w:space="0" w:color="auto"/>
        <w:bottom w:val="single" w:sz="4" w:space="0" w:color="auto"/>
      </w:pBdr>
      <w:spacing w:before="100" w:beforeAutospacing="1" w:after="100" w:afterAutospacing="1" w:line="240" w:lineRule="auto"/>
      <w:jc w:val="left"/>
      <w:textAlignment w:val="center"/>
    </w:pPr>
    <w:rPr>
      <w:rFonts w:eastAsia="Arial Unicode MS" w:cs="Arial"/>
      <w:b/>
      <w:bCs/>
      <w:color w:val="000000"/>
      <w:sz w:val="16"/>
      <w:szCs w:val="16"/>
    </w:rPr>
  </w:style>
  <w:style w:type="paragraph" w:customStyle="1" w:styleId="xl110">
    <w:name w:val="xl110"/>
    <w:basedOn w:val="Normalny"/>
    <w:rsid w:val="00776B83"/>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cs="Arial"/>
      <w:b/>
      <w:bCs/>
      <w:color w:val="000000"/>
      <w:sz w:val="16"/>
      <w:szCs w:val="16"/>
    </w:rPr>
  </w:style>
  <w:style w:type="paragraph" w:customStyle="1" w:styleId="xl111">
    <w:name w:val="xl111"/>
    <w:basedOn w:val="Normalny"/>
    <w:rsid w:val="00776B83"/>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eastAsia="Arial Unicode MS" w:cs="Arial Unicode MS"/>
      <w:sz w:val="16"/>
      <w:szCs w:val="16"/>
    </w:rPr>
  </w:style>
  <w:style w:type="paragraph" w:customStyle="1" w:styleId="xl112">
    <w:name w:val="xl112"/>
    <w:basedOn w:val="Normalny"/>
    <w:rsid w:val="00776B83"/>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eastAsia="Arial Unicode MS" w:cs="Arial Unicode MS"/>
      <w:b/>
      <w:bCs/>
      <w:sz w:val="16"/>
      <w:szCs w:val="16"/>
    </w:rPr>
  </w:style>
  <w:style w:type="paragraph" w:customStyle="1" w:styleId="xl113">
    <w:name w:val="xl113"/>
    <w:basedOn w:val="Normalny"/>
    <w:rsid w:val="00776B83"/>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eastAsia="Arial Unicode MS" w:cs="Arial Unicode MS"/>
      <w:b/>
      <w:bCs/>
      <w:sz w:val="16"/>
      <w:szCs w:val="16"/>
    </w:rPr>
  </w:style>
  <w:style w:type="paragraph" w:customStyle="1" w:styleId="xl114">
    <w:name w:val="xl114"/>
    <w:basedOn w:val="Normalny"/>
    <w:rsid w:val="00776B83"/>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Unicode MS"/>
      <w:b/>
      <w:bCs/>
      <w:sz w:val="16"/>
      <w:szCs w:val="16"/>
    </w:rPr>
  </w:style>
  <w:style w:type="paragraph" w:customStyle="1" w:styleId="xl115">
    <w:name w:val="xl115"/>
    <w:basedOn w:val="Normalny"/>
    <w:rsid w:val="00776B83"/>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eastAsia="Arial Unicode MS" w:cs="Arial Unicode MS"/>
      <w:b/>
      <w:bCs/>
      <w:sz w:val="16"/>
      <w:szCs w:val="16"/>
    </w:rPr>
  </w:style>
  <w:style w:type="paragraph" w:customStyle="1" w:styleId="xl116">
    <w:name w:val="xl116"/>
    <w:basedOn w:val="Normalny"/>
    <w:rsid w:val="00776B83"/>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right"/>
      <w:textAlignment w:val="center"/>
    </w:pPr>
    <w:rPr>
      <w:rFonts w:eastAsia="Arial Unicode MS" w:cs="Arial Unicode MS"/>
      <w:b/>
      <w:bCs/>
      <w:sz w:val="16"/>
      <w:szCs w:val="16"/>
    </w:rPr>
  </w:style>
  <w:style w:type="paragraph" w:customStyle="1" w:styleId="xl117">
    <w:name w:val="xl117"/>
    <w:basedOn w:val="Normalny"/>
    <w:rsid w:val="00776B83"/>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Unicode MS"/>
      <w:b/>
      <w:bCs/>
      <w:sz w:val="16"/>
      <w:szCs w:val="16"/>
    </w:rPr>
  </w:style>
  <w:style w:type="paragraph" w:customStyle="1" w:styleId="xl118">
    <w:name w:val="xl118"/>
    <w:basedOn w:val="Normalny"/>
    <w:rsid w:val="00776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Arial Unicode MS" w:cs="Arial Unicode MS"/>
      <w:i/>
      <w:iCs/>
      <w:sz w:val="16"/>
      <w:szCs w:val="16"/>
    </w:rPr>
  </w:style>
  <w:style w:type="paragraph" w:customStyle="1" w:styleId="xl119">
    <w:name w:val="xl119"/>
    <w:basedOn w:val="Normalny"/>
    <w:rsid w:val="00776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Arial Unicode MS" w:cs="Arial Unicode MS"/>
      <w:i/>
      <w:iCs/>
      <w:sz w:val="16"/>
      <w:szCs w:val="16"/>
    </w:rPr>
  </w:style>
  <w:style w:type="paragraph" w:customStyle="1" w:styleId="xl120">
    <w:name w:val="xl120"/>
    <w:basedOn w:val="Normalny"/>
    <w:rsid w:val="00776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Arial Unicode MS" w:cs="Arial Unicode MS"/>
      <w:b/>
      <w:bCs/>
      <w:sz w:val="16"/>
      <w:szCs w:val="16"/>
    </w:rPr>
  </w:style>
  <w:style w:type="paragraph" w:customStyle="1" w:styleId="xl121">
    <w:name w:val="xl121"/>
    <w:basedOn w:val="Normalny"/>
    <w:rsid w:val="00776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Arial Unicode MS" w:cs="Arial Unicode MS"/>
      <w:b/>
      <w:bCs/>
      <w:sz w:val="16"/>
      <w:szCs w:val="16"/>
    </w:rPr>
  </w:style>
  <w:style w:type="paragraph" w:customStyle="1" w:styleId="xl122">
    <w:name w:val="xl122"/>
    <w:basedOn w:val="Normalny"/>
    <w:rsid w:val="00776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Arial Unicode MS" w:cs="Arial Unicode MS"/>
      <w:b/>
      <w:bCs/>
      <w:sz w:val="16"/>
      <w:szCs w:val="16"/>
    </w:rPr>
  </w:style>
  <w:style w:type="paragraph" w:customStyle="1" w:styleId="xl123">
    <w:name w:val="xl123"/>
    <w:basedOn w:val="Normalny"/>
    <w:rsid w:val="00776B83"/>
    <w:pPr>
      <w:pBdr>
        <w:top w:val="single" w:sz="4" w:space="0" w:color="auto"/>
        <w:bottom w:val="single" w:sz="4" w:space="0" w:color="auto"/>
      </w:pBdr>
      <w:spacing w:before="100" w:beforeAutospacing="1" w:after="100" w:afterAutospacing="1" w:line="240" w:lineRule="auto"/>
      <w:jc w:val="center"/>
      <w:textAlignment w:val="center"/>
    </w:pPr>
    <w:rPr>
      <w:rFonts w:eastAsia="Arial Unicode MS" w:cs="Arial Unicode MS"/>
      <w:b/>
      <w:bCs/>
      <w:sz w:val="16"/>
      <w:szCs w:val="16"/>
    </w:rPr>
  </w:style>
  <w:style w:type="paragraph" w:customStyle="1" w:styleId="xl124">
    <w:name w:val="xl124"/>
    <w:basedOn w:val="Normalny"/>
    <w:rsid w:val="00776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Arial Unicode MS" w:cs="Arial Unicode MS"/>
      <w:b/>
      <w:bCs/>
      <w:sz w:val="16"/>
      <w:szCs w:val="16"/>
    </w:rPr>
  </w:style>
  <w:style w:type="paragraph" w:customStyle="1" w:styleId="xl125">
    <w:name w:val="xl125"/>
    <w:basedOn w:val="Normalny"/>
    <w:rsid w:val="00776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Arial Unicode MS" w:cs="Arial"/>
      <w:i/>
      <w:iCs/>
      <w:sz w:val="16"/>
      <w:szCs w:val="16"/>
    </w:rPr>
  </w:style>
  <w:style w:type="paragraph" w:customStyle="1" w:styleId="xl126">
    <w:name w:val="xl126"/>
    <w:basedOn w:val="Normalny"/>
    <w:rsid w:val="00776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Arial Unicode MS" w:cs="Arial"/>
      <w:i/>
      <w:iCs/>
      <w:sz w:val="16"/>
      <w:szCs w:val="16"/>
    </w:rPr>
  </w:style>
  <w:style w:type="table" w:styleId="Tabela-Siatka">
    <w:name w:val="Table Grid"/>
    <w:basedOn w:val="Standardowy"/>
    <w:uiPriority w:val="59"/>
    <w:rsid w:val="00776B8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1">
    <w:name w:val="w&amp;w1"/>
    <w:basedOn w:val="Normalny"/>
    <w:link w:val="ww1Znak"/>
    <w:rsid w:val="00776B83"/>
    <w:pPr>
      <w:framePr w:wrap="around" w:vAnchor="text" w:hAnchor="text" w:y="1"/>
      <w:pBdr>
        <w:top w:val="single" w:sz="12" w:space="1" w:color="000000"/>
        <w:left w:val="single" w:sz="12" w:space="4" w:color="000000"/>
        <w:bottom w:val="single" w:sz="12" w:space="1" w:color="000000"/>
        <w:right w:val="single" w:sz="12" w:space="4" w:color="000000"/>
      </w:pBdr>
      <w:shd w:val="clear" w:color="auto" w:fill="1F4E79"/>
      <w:spacing w:before="100" w:after="200"/>
      <w:jc w:val="left"/>
    </w:pPr>
    <w:rPr>
      <w:rFonts w:ascii="Calibri" w:hAnsi="Calibri"/>
      <w:b/>
      <w:color w:val="FFFFFF"/>
      <w:sz w:val="28"/>
      <w:szCs w:val="20"/>
    </w:rPr>
  </w:style>
  <w:style w:type="character" w:customStyle="1" w:styleId="ww1Znak">
    <w:name w:val="w&amp;w1 Znak"/>
    <w:link w:val="ww1"/>
    <w:rsid w:val="00776B83"/>
    <w:rPr>
      <w:rFonts w:ascii="Calibri" w:eastAsia="Times New Roman" w:hAnsi="Calibri" w:cs="Times New Roman"/>
      <w:b/>
      <w:color w:val="FFFFFF"/>
      <w:sz w:val="28"/>
      <w:szCs w:val="20"/>
      <w:shd w:val="clear" w:color="auto" w:fill="1F4E79"/>
      <w:lang w:eastAsia="pl-PL"/>
    </w:rPr>
  </w:style>
  <w:style w:type="character" w:customStyle="1" w:styleId="ListLabel126">
    <w:name w:val="ListLabel 126"/>
    <w:rsid w:val="00776B83"/>
    <w:rPr>
      <w:rFonts w:cs="Courier New"/>
    </w:rPr>
  </w:style>
  <w:style w:type="character" w:customStyle="1" w:styleId="Znakiprzypiswdolnych">
    <w:name w:val="Znaki przypisów dolnych"/>
    <w:rsid w:val="00776B83"/>
    <w:rPr>
      <w:vertAlign w:val="superscript"/>
    </w:rPr>
  </w:style>
  <w:style w:type="character" w:customStyle="1" w:styleId="Zakotwiczenieprzypisudolnego">
    <w:name w:val="Zakotwiczenie przypisu dolnego"/>
    <w:rsid w:val="00776B83"/>
    <w:rPr>
      <w:vertAlign w:val="superscript"/>
    </w:rPr>
  </w:style>
  <w:style w:type="numbering" w:customStyle="1" w:styleId="Bezlisty1">
    <w:name w:val="Bez listy1"/>
    <w:next w:val="Bezlisty"/>
    <w:uiPriority w:val="99"/>
    <w:semiHidden/>
    <w:unhideWhenUsed/>
    <w:rsid w:val="00776B83"/>
  </w:style>
  <w:style w:type="character" w:styleId="Tekstzastpczy">
    <w:name w:val="Placeholder Text"/>
    <w:basedOn w:val="Domylnaczcionkaakapitu"/>
    <w:uiPriority w:val="99"/>
    <w:semiHidden/>
    <w:rsid w:val="00776B83"/>
    <w:rPr>
      <w:color w:val="808080"/>
    </w:rPr>
  </w:style>
  <w:style w:type="table" w:customStyle="1" w:styleId="Tabela-Siatka1">
    <w:name w:val="Tabela - Siatka1"/>
    <w:basedOn w:val="Standardowy"/>
    <w:next w:val="Tabela-Siatka"/>
    <w:uiPriority w:val="59"/>
    <w:rsid w:val="00776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page1">
    <w:name w:val="mainpage1"/>
    <w:basedOn w:val="Domylnaczcionkaakapitu"/>
    <w:rsid w:val="00776B83"/>
    <w:rPr>
      <w:rFonts w:ascii="Verdana" w:hAnsi="Verdana" w:hint="default"/>
      <w:color w:val="333333"/>
      <w:sz w:val="20"/>
      <w:szCs w:val="20"/>
    </w:rPr>
  </w:style>
  <w:style w:type="paragraph" w:customStyle="1" w:styleId="H1">
    <w:name w:val="H1"/>
    <w:basedOn w:val="Normalny"/>
    <w:next w:val="Normalny"/>
    <w:uiPriority w:val="99"/>
    <w:rsid w:val="00776B83"/>
    <w:pPr>
      <w:keepNext/>
      <w:autoSpaceDE w:val="0"/>
      <w:autoSpaceDN w:val="0"/>
      <w:adjustRightInd w:val="0"/>
      <w:spacing w:before="100" w:after="100" w:line="240" w:lineRule="auto"/>
      <w:jc w:val="left"/>
      <w:outlineLvl w:val="1"/>
    </w:pPr>
    <w:rPr>
      <w:rFonts w:ascii="Times New Roman" w:eastAsiaTheme="minorHAnsi" w:hAnsi="Times New Roman"/>
      <w:b/>
      <w:bCs/>
      <w:kern w:val="3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643780">
      <w:bodyDiv w:val="1"/>
      <w:marLeft w:val="0"/>
      <w:marRight w:val="0"/>
      <w:marTop w:val="0"/>
      <w:marBottom w:val="0"/>
      <w:divBdr>
        <w:top w:val="none" w:sz="0" w:space="0" w:color="auto"/>
        <w:left w:val="none" w:sz="0" w:space="0" w:color="auto"/>
        <w:bottom w:val="none" w:sz="0" w:space="0" w:color="auto"/>
        <w:right w:val="none" w:sz="0" w:space="0" w:color="auto"/>
      </w:divBdr>
    </w:div>
    <w:div w:id="574366451">
      <w:bodyDiv w:val="1"/>
      <w:marLeft w:val="0"/>
      <w:marRight w:val="0"/>
      <w:marTop w:val="0"/>
      <w:marBottom w:val="0"/>
      <w:divBdr>
        <w:top w:val="none" w:sz="0" w:space="0" w:color="auto"/>
        <w:left w:val="none" w:sz="0" w:space="0" w:color="auto"/>
        <w:bottom w:val="none" w:sz="0" w:space="0" w:color="auto"/>
        <w:right w:val="none" w:sz="0" w:space="0" w:color="auto"/>
      </w:divBdr>
      <w:divsChild>
        <w:div w:id="1727294366">
          <w:marLeft w:val="0"/>
          <w:marRight w:val="0"/>
          <w:marTop w:val="0"/>
          <w:marBottom w:val="0"/>
          <w:divBdr>
            <w:top w:val="none" w:sz="0" w:space="0" w:color="auto"/>
            <w:left w:val="none" w:sz="0" w:space="0" w:color="auto"/>
            <w:bottom w:val="none" w:sz="0" w:space="0" w:color="auto"/>
            <w:right w:val="none" w:sz="0" w:space="0" w:color="auto"/>
          </w:divBdr>
        </w:div>
        <w:div w:id="952177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CB165-A7C0-4320-A642-830868B8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11940</Words>
  <Characters>71643</Characters>
  <Application>Microsoft Office Word</Application>
  <DocSecurity>0</DocSecurity>
  <Lines>597</Lines>
  <Paragraphs>166</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83417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Kowalski Ryszard</dc:creator>
  <cp:lastModifiedBy>uzytkownik</cp:lastModifiedBy>
  <cp:revision>2</cp:revision>
  <cp:lastPrinted>2017-10-16T08:22:00Z</cp:lastPrinted>
  <dcterms:created xsi:type="dcterms:W3CDTF">2017-10-16T08:23:00Z</dcterms:created>
  <dcterms:modified xsi:type="dcterms:W3CDTF">2017-10-16T08:23:00Z</dcterms:modified>
</cp:coreProperties>
</file>