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0E" w:rsidRPr="00FD6AA0" w:rsidRDefault="0020690E" w:rsidP="00945900">
      <w:pPr>
        <w:pStyle w:val="Nagwek"/>
        <w:jc w:val="center"/>
        <w:rPr>
          <w:b/>
          <w:bCs/>
          <w:sz w:val="10"/>
        </w:rPr>
      </w:pPr>
    </w:p>
    <w:p w:rsidR="00A96778" w:rsidRPr="00945900" w:rsidRDefault="00A96778" w:rsidP="00A96778">
      <w:pPr>
        <w:pStyle w:val="Nagwek"/>
        <w:jc w:val="center"/>
        <w:rPr>
          <w:b/>
        </w:rPr>
      </w:pPr>
      <w:r w:rsidRPr="00945900">
        <w:rPr>
          <w:b/>
          <w:bCs/>
        </w:rPr>
        <w:t xml:space="preserve">UMOWA </w:t>
      </w:r>
      <w:r>
        <w:rPr>
          <w:b/>
          <w:bCs/>
        </w:rPr>
        <w:t>N</w:t>
      </w:r>
      <w:r w:rsidRPr="00945900">
        <w:rPr>
          <w:b/>
          <w:bCs/>
        </w:rPr>
        <w:t xml:space="preserve">r </w:t>
      </w:r>
      <w:r w:rsidR="004C0931">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w:t>
      </w:r>
      <w:r w:rsidR="004C0931">
        <w:t>…………..</w:t>
      </w:r>
      <w:r w:rsidR="00927E4F">
        <w:t>.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FD6AA0">
      <w:pPr>
        <w:spacing w:line="360" w:lineRule="auto"/>
        <w:jc w:val="both"/>
      </w:pPr>
      <w:r w:rsidRPr="003357A0">
        <w:t xml:space="preserve">zwaną dalej w treści umowy </w:t>
      </w:r>
      <w:r w:rsidRPr="003357A0">
        <w:rPr>
          <w:b/>
        </w:rPr>
        <w:t>„Zamawiającym”,</w:t>
      </w:r>
      <w:r w:rsidRPr="003357A0">
        <w:t>a</w:t>
      </w:r>
    </w:p>
    <w:p w:rsidR="004C0931" w:rsidRDefault="004C0931" w:rsidP="0075679F">
      <w:pPr>
        <w:spacing w:line="360" w:lineRule="auto"/>
        <w:rPr>
          <w:b/>
        </w:rPr>
      </w:pPr>
      <w:r>
        <w:rPr>
          <w:b/>
        </w:rPr>
        <w:t>……………………</w:t>
      </w:r>
    </w:p>
    <w:p w:rsidR="0075679F" w:rsidRPr="00A20611" w:rsidRDefault="0075679F" w:rsidP="0075679F">
      <w:pPr>
        <w:spacing w:line="360" w:lineRule="auto"/>
      </w:pPr>
      <w:r w:rsidRPr="00A20611">
        <w:t xml:space="preserve">zwanym dalej </w:t>
      </w:r>
      <w:r w:rsidRPr="00A20611">
        <w:rPr>
          <w:b/>
        </w:rPr>
        <w:t>„Wykonawcą”</w:t>
      </w:r>
      <w:r w:rsidRPr="00A20611">
        <w:t>.</w:t>
      </w:r>
    </w:p>
    <w:p w:rsidR="00DC6872" w:rsidRDefault="00DC6872" w:rsidP="00937277">
      <w:pPr>
        <w:spacing w:line="276" w:lineRule="auto"/>
        <w:jc w:val="both"/>
      </w:pPr>
      <w:r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E51C4E" w:rsidRPr="00590F55" w:rsidRDefault="00DC6872" w:rsidP="00590F55">
      <w:pPr>
        <w:widowControl w:val="0"/>
        <w:numPr>
          <w:ilvl w:val="3"/>
          <w:numId w:val="1"/>
        </w:numPr>
        <w:tabs>
          <w:tab w:val="num" w:pos="284"/>
        </w:tabs>
        <w:snapToGrid w:val="0"/>
        <w:ind w:left="284" w:hanging="284"/>
        <w:jc w:val="both"/>
        <w:rPr>
          <w:b/>
        </w:rPr>
      </w:pPr>
      <w:r w:rsidRPr="003357A0">
        <w:t>Zamawiający zamawia a Wykonawca przyjmuje do wykonania zadanie pn.:</w:t>
      </w:r>
      <w:r w:rsidR="00590F55">
        <w:t xml:space="preserve"> </w:t>
      </w:r>
      <w:r w:rsidR="00A2780D" w:rsidRPr="00590F55">
        <w:rPr>
          <w:b/>
          <w:szCs w:val="22"/>
        </w:rPr>
        <w:t>„Budowa targowiska w miejscowości Jaśliska" w systemie zaprojektuj i wybuduj</w:t>
      </w:r>
      <w:r w:rsidR="00590F55">
        <w:rPr>
          <w:b/>
          <w:szCs w:val="22"/>
        </w:rPr>
        <w:t>.</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w:t>
      </w:r>
      <w:r w:rsidR="00A2780D">
        <w:t xml:space="preserve"> Program Funkcjonalno użytkowy</w:t>
      </w:r>
      <w:r w:rsidR="00973A4D">
        <w:t>,</w:t>
      </w:r>
      <w:r w:rsidRPr="003357A0">
        <w:t xml:space="preserve"> a także</w:t>
      </w:r>
      <w:r>
        <w:t xml:space="preserve"> załączniki do SIWZ z </w:t>
      </w:r>
      <w:r w:rsidRPr="003357A0">
        <w:t>uwzględnieniem najszerszego zakresu prac ujętego wktórymkolwiek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 xml:space="preserve">Wykonawca wykona przedmiot umowy w całości z materiałów dopuszczonych do stosowania wbudownictwie zgodnie z art. 10 ustawy z dnia 7 lipca 1994 </w:t>
      </w:r>
      <w:r w:rsidR="00590F55">
        <w:rPr>
          <w:szCs w:val="20"/>
        </w:rPr>
        <w:t>r Prawo Budowlane (Dz. U. z 2018</w:t>
      </w:r>
      <w:r w:rsidRPr="003357A0">
        <w:rPr>
          <w:szCs w:val="20"/>
        </w:rPr>
        <w:t xml:space="preserve"> r</w:t>
      </w:r>
      <w:r w:rsidR="00590F55">
        <w:rPr>
          <w:szCs w:val="20"/>
        </w:rPr>
        <w:t>. poz.1202 z późn. zm.</w:t>
      </w:r>
      <w:r w:rsidRPr="003357A0">
        <w:rPr>
          <w:szCs w:val="20"/>
        </w:rPr>
        <w:t>) oraz ustawą z dnia 16 kwietnia 2004</w:t>
      </w:r>
      <w:r w:rsidR="00FD6AA0">
        <w:rPr>
          <w:szCs w:val="20"/>
        </w:rPr>
        <w:t xml:space="preserve"> r. o wyrobach budowlanych </w:t>
      </w:r>
      <w:r>
        <w:rPr>
          <w:szCs w:val="20"/>
        </w:rPr>
        <w:t>(Dz. U. z 2016r. poz. 1570 z późn.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616AC1">
      <w:pPr>
        <w:autoSpaceDE w:val="0"/>
        <w:autoSpaceDN w:val="0"/>
        <w:adjustRightInd w:val="0"/>
        <w:ind w:left="426" w:hanging="283"/>
        <w:jc w:val="both"/>
      </w:pPr>
      <w:r w:rsidRPr="003357A0">
        <w:t>a) Polskim Normom przenoszącym normy europejskie lub normom innych państw członkowskich Europejskiego Obszaru Gospodarczego przenoszącym te normy</w:t>
      </w:r>
    </w:p>
    <w:p w:rsidR="00DC6872" w:rsidRPr="003357A0" w:rsidRDefault="00DC6872" w:rsidP="00616AC1">
      <w:pPr>
        <w:autoSpaceDE w:val="0"/>
        <w:autoSpaceDN w:val="0"/>
        <w:adjustRightInd w:val="0"/>
        <w:ind w:left="426" w:hanging="283"/>
        <w:jc w:val="both"/>
      </w:pPr>
      <w:r w:rsidRPr="003357A0">
        <w:t>b) wymaganiom programu funkcjonalno – użytkowego, projektu budowlanego, wykonawczego,</w:t>
      </w:r>
    </w:p>
    <w:p w:rsidR="00DC6872" w:rsidRPr="003357A0" w:rsidRDefault="00DC6872" w:rsidP="00616AC1">
      <w:pPr>
        <w:autoSpaceDE w:val="0"/>
        <w:autoSpaceDN w:val="0"/>
        <w:adjustRightInd w:val="0"/>
        <w:ind w:left="426" w:hanging="283"/>
        <w:jc w:val="both"/>
      </w:pPr>
      <w:r w:rsidRPr="003357A0">
        <w:t>c) wymogom wyrobów dopuszczonych do obrotu i stosowania w budownictwie.</w:t>
      </w:r>
    </w:p>
    <w:p w:rsidR="00DC6872" w:rsidRPr="003357A0" w:rsidRDefault="00DC6872" w:rsidP="00616AC1">
      <w:pPr>
        <w:autoSpaceDE w:val="0"/>
        <w:autoSpaceDN w:val="0"/>
        <w:adjustRightInd w:val="0"/>
        <w:ind w:left="426"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 xml:space="preserve">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w:t>
      </w:r>
      <w:r w:rsidR="00BE0796">
        <w:t>z zasadami wiedzy technicznej i </w:t>
      </w:r>
      <w:r w:rsidRPr="003357A0">
        <w:t>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lastRenderedPageBreak/>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FD6AA0" w:rsidRDefault="00DC6872" w:rsidP="00DC6872">
      <w:pPr>
        <w:autoSpaceDE w:val="0"/>
        <w:autoSpaceDN w:val="0"/>
        <w:adjustRightInd w:val="0"/>
        <w:jc w:val="both"/>
        <w:rPr>
          <w:sz w:val="10"/>
        </w:rPr>
      </w:pPr>
    </w:p>
    <w:p w:rsidR="00DC6872" w:rsidRPr="003357A0" w:rsidRDefault="00DC6872" w:rsidP="00DC6872">
      <w:pPr>
        <w:jc w:val="center"/>
        <w:rPr>
          <w:b/>
          <w:bCs/>
        </w:rPr>
      </w:pPr>
      <w:r w:rsidRPr="003357A0">
        <w:rPr>
          <w:b/>
          <w:bCs/>
        </w:rPr>
        <w:t>§ 2</w:t>
      </w: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8A2599">
        <w:t>……………………</w:t>
      </w:r>
      <w:r w:rsidRPr="003357A0">
        <w:t>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późn.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A2780D" w:rsidRPr="00050F63" w:rsidRDefault="00DC6872" w:rsidP="00FD6AA0">
      <w:pPr>
        <w:pStyle w:val="Akapitzlist"/>
        <w:numPr>
          <w:ilvl w:val="0"/>
          <w:numId w:val="28"/>
        </w:numPr>
        <w:ind w:left="284" w:hanging="284"/>
        <w:jc w:val="both"/>
        <w:rPr>
          <w:rFonts w:eastAsia="TimesNewRoman"/>
          <w:lang w:eastAsia="pl-PL"/>
        </w:rPr>
      </w:pPr>
      <w:r w:rsidRPr="00050F63">
        <w:rPr>
          <w:rFonts w:eastAsia="TimesNewRoman"/>
          <w:lang w:eastAsia="pl-PL"/>
        </w:rPr>
        <w:t>Wykonawca w ramach umówionego wynagrodzenia o którym mowa w § 10 zobowiązuje się w szczególności do</w:t>
      </w:r>
      <w:r w:rsidR="00FE16F3">
        <w:rPr>
          <w:rFonts w:eastAsia="TimesNewRoman"/>
          <w:lang w:val="pl-PL" w:eastAsia="pl-PL"/>
        </w:rPr>
        <w:t xml:space="preserve"> wykonania</w:t>
      </w:r>
      <w:r w:rsidRPr="00050F63">
        <w:rPr>
          <w:rFonts w:eastAsia="TimesNewRoman"/>
          <w:lang w:eastAsia="pl-PL"/>
        </w:rPr>
        <w:t>:</w:t>
      </w:r>
    </w:p>
    <w:p w:rsidR="00A2780D" w:rsidRPr="00050F63" w:rsidRDefault="00A2780D" w:rsidP="00184E56">
      <w:pPr>
        <w:pStyle w:val="Akapitzlist"/>
        <w:numPr>
          <w:ilvl w:val="0"/>
          <w:numId w:val="37"/>
        </w:numPr>
        <w:jc w:val="both"/>
        <w:rPr>
          <w:rFonts w:eastAsia="TimesNewRoman"/>
          <w:lang w:eastAsia="pl-PL"/>
        </w:rPr>
      </w:pPr>
      <w:r w:rsidRPr="00050F63">
        <w:rPr>
          <w:rFonts w:eastAsia="TimesNewRoman"/>
          <w:lang w:eastAsia="pl-PL"/>
        </w:rPr>
        <w:t>Etap I</w:t>
      </w:r>
    </w:p>
    <w:p w:rsidR="00A2780D" w:rsidRPr="00050F63" w:rsidRDefault="00A2780D" w:rsidP="00FD6AA0">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dokumentacja projektowa (Ocena odziaływania na środowisko, projekt budowlany wykonawczy, dokumentacja powykonawcza, pozwolenia itp.) łącznie dla całości zadania;</w:t>
      </w:r>
    </w:p>
    <w:p w:rsidR="00A2780D" w:rsidRPr="00050F63" w:rsidRDefault="00A2780D" w:rsidP="00FD6AA0">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utwardzenie terenu pod powierzchnię handlową (max 440,00 m</w:t>
      </w:r>
      <w:r w:rsidRPr="00050F63">
        <w:rPr>
          <w:rFonts w:eastAsia="Calibri" w:cs="Arial"/>
          <w:vertAlign w:val="superscript"/>
          <w:lang w:eastAsia="en-US"/>
        </w:rPr>
        <w:t>2</w:t>
      </w:r>
      <w:r w:rsidRPr="00050F63">
        <w:rPr>
          <w:rFonts w:eastAsia="Calibri" w:cs="Arial"/>
          <w:lang w:eastAsia="en-US"/>
        </w:rPr>
        <w:t>);</w:t>
      </w:r>
    </w:p>
    <w:p w:rsidR="00A2780D" w:rsidRPr="00050F63" w:rsidRDefault="00A2780D" w:rsidP="00FD6AA0">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utwardzenie terenu pod powierzchnię ciągów pieszych (około 706,00 m</w:t>
      </w:r>
      <w:r w:rsidRPr="00050F63">
        <w:rPr>
          <w:rFonts w:eastAsia="Calibri" w:cs="Arial"/>
          <w:vertAlign w:val="superscript"/>
          <w:lang w:eastAsia="en-US"/>
        </w:rPr>
        <w:t>2</w:t>
      </w:r>
      <w:r w:rsidRPr="00050F63">
        <w:rPr>
          <w:rFonts w:eastAsia="Calibri" w:cs="Arial"/>
          <w:lang w:eastAsia="en-US"/>
        </w:rPr>
        <w:t>);</w:t>
      </w:r>
    </w:p>
    <w:p w:rsidR="004E2BAF" w:rsidRPr="00050F63" w:rsidRDefault="004E2BAF" w:rsidP="00FD6AA0">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utwardzenie terenu pod powierzchnię ciągów jezdnych (około 405,00 m</w:t>
      </w:r>
      <w:r w:rsidRPr="00050F63">
        <w:rPr>
          <w:rFonts w:eastAsia="Calibri" w:cs="Arial"/>
          <w:vertAlign w:val="superscript"/>
          <w:lang w:eastAsia="en-US"/>
        </w:rPr>
        <w:t>2</w:t>
      </w:r>
      <w:r w:rsidRPr="00050F63">
        <w:rPr>
          <w:rFonts w:eastAsia="Calibri" w:cs="Arial"/>
          <w:lang w:eastAsia="en-US"/>
        </w:rPr>
        <w:t>);</w:t>
      </w:r>
    </w:p>
    <w:p w:rsidR="00A2780D" w:rsidRPr="00050F63" w:rsidRDefault="00A2780D" w:rsidP="00184E56">
      <w:pPr>
        <w:pStyle w:val="Akapitzlist"/>
        <w:numPr>
          <w:ilvl w:val="0"/>
          <w:numId w:val="37"/>
        </w:numPr>
        <w:suppressAutoHyphens w:val="0"/>
        <w:jc w:val="both"/>
        <w:rPr>
          <w:rFonts w:eastAsia="Calibri" w:cs="Arial"/>
          <w:lang w:eastAsia="en-US"/>
        </w:rPr>
      </w:pPr>
      <w:r w:rsidRPr="00050F63">
        <w:rPr>
          <w:rFonts w:eastAsia="Calibri" w:cs="Arial"/>
          <w:lang w:eastAsia="en-US"/>
        </w:rPr>
        <w:t>Etap II</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 xml:space="preserve">utwardzenie terenu </w:t>
      </w:r>
      <w:bookmarkStart w:id="0" w:name="_GoBack"/>
      <w:bookmarkEnd w:id="0"/>
      <w:r w:rsidRPr="00050F63">
        <w:rPr>
          <w:rFonts w:eastAsia="Calibri" w:cs="Arial"/>
          <w:lang w:eastAsia="en-US"/>
        </w:rPr>
        <w:t>pod powierzchnię parkingu (około 525,00 m</w:t>
      </w:r>
      <w:r w:rsidRPr="00050F63">
        <w:rPr>
          <w:rFonts w:eastAsia="Calibri" w:cs="Arial"/>
          <w:vertAlign w:val="superscript"/>
          <w:lang w:eastAsia="en-US"/>
        </w:rPr>
        <w:t>2</w:t>
      </w:r>
      <w:r w:rsidRPr="00050F63">
        <w:rPr>
          <w:rFonts w:eastAsia="Calibri" w:cs="Arial"/>
          <w:lang w:eastAsia="en-US"/>
        </w:rPr>
        <w:t>);</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wiaty drewniane pod miejsca targowe (pow. zadaszenia min. 175,00 m</w:t>
      </w:r>
      <w:r w:rsidRPr="00050F63">
        <w:rPr>
          <w:rFonts w:eastAsia="Calibri" w:cs="Arial"/>
          <w:vertAlign w:val="superscript"/>
          <w:lang w:eastAsia="en-US"/>
        </w:rPr>
        <w:t>2</w:t>
      </w:r>
      <w:r w:rsidRPr="00050F63">
        <w:rPr>
          <w:rFonts w:eastAsia="Calibri" w:cs="Arial"/>
          <w:lang w:eastAsia="en-US"/>
        </w:rPr>
        <w:t>);</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obiekt drewniany przeznaczony na cele promocji lokalnych produktów (pow. zadaszenia min. 45,00 m</w:t>
      </w:r>
      <w:r w:rsidRPr="00050F63">
        <w:rPr>
          <w:rFonts w:eastAsia="Calibri" w:cs="Arial"/>
          <w:vertAlign w:val="superscript"/>
          <w:lang w:eastAsia="en-US"/>
        </w:rPr>
        <w:t>2</w:t>
      </w:r>
      <w:r w:rsidRPr="00050F63">
        <w:rPr>
          <w:rFonts w:eastAsia="Calibri" w:cs="Arial"/>
          <w:lang w:eastAsia="en-US"/>
        </w:rPr>
        <w:t>);</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budynek z urządzeniami sanitarnohigienicznymi oraz powierzchnią gospodarczą o pow. użytkowej min. 30,00 m</w:t>
      </w:r>
      <w:r w:rsidRPr="00050F63">
        <w:rPr>
          <w:rFonts w:eastAsia="Calibri" w:cs="Arial"/>
          <w:vertAlign w:val="superscript"/>
          <w:lang w:eastAsia="en-US"/>
        </w:rPr>
        <w:t>2</w:t>
      </w:r>
      <w:r w:rsidRPr="00050F63">
        <w:rPr>
          <w:rFonts w:eastAsia="Calibri" w:cs="Arial"/>
          <w:lang w:eastAsia="en-US"/>
        </w:rPr>
        <w:t>;</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oświetlenie placu targowego oraz ciągów pieszo jezdnych;</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kanalizacja deszczowa;</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przyłącz wodociągowy;</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przyłącz elektroenergetyczny;</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kanalizacja sanitarna z</w:t>
      </w:r>
      <w:r w:rsidR="00FE16F3">
        <w:rPr>
          <w:rFonts w:eastAsia="Calibri" w:cs="Arial"/>
          <w:lang w:val="pl-PL" w:eastAsia="en-US"/>
        </w:rPr>
        <w:t>e</w:t>
      </w:r>
      <w:r w:rsidRPr="00050F63">
        <w:rPr>
          <w:rFonts w:eastAsia="Calibri" w:cs="Arial"/>
          <w:lang w:eastAsia="en-US"/>
        </w:rPr>
        <w:t xml:space="preserve"> szczelnym zbiornikiem bezodpływowym na nieczystości ciekłe;</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instalacja fotowoltaiczna 7 kW;</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kosze na śmieci min. 15 l;</w:t>
      </w:r>
    </w:p>
    <w:p w:rsidR="00A2780D" w:rsidRPr="00050F63" w:rsidRDefault="00A2780D" w:rsidP="00616AC1">
      <w:pPr>
        <w:pStyle w:val="Akapitzlist"/>
        <w:numPr>
          <w:ilvl w:val="0"/>
          <w:numId w:val="31"/>
        </w:numPr>
        <w:suppressAutoHyphens w:val="0"/>
        <w:ind w:left="426" w:hanging="142"/>
        <w:jc w:val="both"/>
        <w:rPr>
          <w:rFonts w:eastAsia="Calibri" w:cs="Arial"/>
          <w:lang w:eastAsia="en-US"/>
        </w:rPr>
      </w:pPr>
      <w:r w:rsidRPr="00050F63">
        <w:rPr>
          <w:rFonts w:eastAsia="Calibri" w:cs="Arial"/>
          <w:lang w:eastAsia="en-US"/>
        </w:rPr>
        <w:t>tablica informacyjna.</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w:t>
      </w:r>
      <w:r w:rsidRPr="003357A0">
        <w:rPr>
          <w:rFonts w:eastAsia="TimesNewRoman"/>
          <w:lang w:eastAsia="pl-PL"/>
        </w:rPr>
        <w:lastRenderedPageBreak/>
        <w:t xml:space="preserve">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 xml:space="preserve">W przypadku gdy Wykonawca nie wykona postanowień określonych w ust. 7, to Zamawiający </w:t>
      </w:r>
      <w:r w:rsidR="00FE16F3">
        <w:rPr>
          <w:rFonts w:eastAsia="TimesNewRoman"/>
          <w:lang w:eastAsia="pl-PL"/>
        </w:rPr>
        <w:t xml:space="preserve">może </w:t>
      </w:r>
      <w:r w:rsidRPr="003357A0">
        <w:rPr>
          <w:rFonts w:eastAsia="TimesNewRoman"/>
          <w:lang w:eastAsia="pl-PL"/>
        </w:rPr>
        <w:t>dokona</w:t>
      </w:r>
      <w:r w:rsidR="00FE16F3">
        <w:rPr>
          <w:rFonts w:eastAsia="TimesNewRoman"/>
          <w:lang w:eastAsia="pl-PL"/>
        </w:rPr>
        <w:t>ć</w:t>
      </w:r>
      <w:r w:rsidRPr="003357A0">
        <w:rPr>
          <w:rFonts w:eastAsia="TimesNewRoman"/>
          <w:lang w:eastAsia="pl-PL"/>
        </w:rPr>
        <w:t xml:space="preserve">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616AC1">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B7149F" w:rsidRDefault="008C160B" w:rsidP="00616AC1">
      <w:pPr>
        <w:pStyle w:val="Tekstpodstawowy"/>
        <w:numPr>
          <w:ilvl w:val="0"/>
          <w:numId w:val="19"/>
        </w:numPr>
        <w:spacing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B7149F" w:rsidRPr="00FE16F3" w:rsidRDefault="00B7149F" w:rsidP="00B7149F">
      <w:pPr>
        <w:pStyle w:val="Tekstpodstawowy"/>
        <w:numPr>
          <w:ilvl w:val="0"/>
          <w:numId w:val="19"/>
        </w:numPr>
        <w:spacing w:line="240" w:lineRule="auto"/>
        <w:ind w:left="426" w:hanging="426"/>
        <w:rPr>
          <w:bCs/>
          <w:color w:val="000000"/>
        </w:rPr>
      </w:pPr>
      <w:r w:rsidRPr="00FE16F3">
        <w:t>Po zakończeniu prac projektowych Wykonawca przekaże nieodpłatnie, lecz za pokwitowaniem, Zamawiającemu lub osobie przez niego wskazanej, transparenty tj. kopie odtwarzalne rysunków wchodzących w skład dokumentacji projektowej inwestycji lub inne nośniki informacji dotyczące przedmiotu umowy.</w:t>
      </w:r>
    </w:p>
    <w:p w:rsidR="00B7149F" w:rsidRPr="00FE16F3" w:rsidRDefault="00B7149F" w:rsidP="00B7149F">
      <w:pPr>
        <w:pStyle w:val="Tekstpodstawowy"/>
        <w:numPr>
          <w:ilvl w:val="0"/>
          <w:numId w:val="19"/>
        </w:numPr>
        <w:spacing w:line="240" w:lineRule="auto"/>
        <w:ind w:left="426" w:hanging="426"/>
        <w:rPr>
          <w:bCs/>
          <w:color w:val="000000"/>
        </w:rPr>
      </w:pPr>
      <w:r w:rsidRPr="00FE16F3">
        <w:t>W ramach ustalonego w umowie wynagrodzenia Wykonawca,</w:t>
      </w:r>
      <w:r w:rsidRPr="00FE16F3">
        <w:rPr>
          <w:b/>
          <w:i/>
        </w:rPr>
        <w:t xml:space="preserve"> </w:t>
      </w:r>
      <w:r w:rsidRPr="00FE16F3">
        <w:t>łącznie z przekazaną dokumentacją przenosi na rzecz Zamawiającego prawa autorskie majątkowe do dokumentacji projektowej bez dodatkowego wynagrodzenia oraz prawo do swobodnego korzystania z dokumentacji na polach eksploatacji:</w:t>
      </w:r>
    </w:p>
    <w:p w:rsidR="00B7149F" w:rsidRPr="00FE16F3" w:rsidRDefault="00B7149F" w:rsidP="00B7149F">
      <w:pPr>
        <w:pStyle w:val="Tekstpodstawowy"/>
        <w:numPr>
          <w:ilvl w:val="0"/>
          <w:numId w:val="34"/>
        </w:numPr>
        <w:spacing w:line="240" w:lineRule="auto"/>
        <w:rPr>
          <w:bCs/>
          <w:color w:val="000000"/>
          <w:szCs w:val="24"/>
        </w:rPr>
      </w:pPr>
      <w:r w:rsidRPr="00FE16F3">
        <w:rPr>
          <w:szCs w:val="24"/>
        </w:rPr>
        <w:t xml:space="preserve"> związanych z wykorzystaniem dokumentacji o której mowa w ust.1 na potrzeby wykonania inwestycji, realizowanej w oparciu przedmiotową dokumentację . Osobiste prawa autorskie, jako niezbywalne pozostają własnością projektantów-autorów dokumentacji.</w:t>
      </w:r>
    </w:p>
    <w:p w:rsidR="00B7149F" w:rsidRPr="00FE16F3" w:rsidRDefault="00B7149F" w:rsidP="005646B8">
      <w:pPr>
        <w:pStyle w:val="Tekstpodstawowy"/>
        <w:numPr>
          <w:ilvl w:val="0"/>
          <w:numId w:val="34"/>
        </w:numPr>
        <w:spacing w:line="240" w:lineRule="auto"/>
        <w:rPr>
          <w:bCs/>
          <w:color w:val="000000"/>
          <w:szCs w:val="24"/>
        </w:rPr>
      </w:pPr>
      <w:r w:rsidRPr="00FE16F3">
        <w:rPr>
          <w:szCs w:val="24"/>
        </w:rPr>
        <w:t>w zakresie utrwalania i zwielokrotniania utworu –</w:t>
      </w:r>
      <w:r w:rsidR="005646B8" w:rsidRPr="00FE16F3">
        <w:rPr>
          <w:szCs w:val="24"/>
        </w:rPr>
        <w:t xml:space="preserve"> </w:t>
      </w:r>
      <w:r w:rsidRPr="00FE16F3">
        <w:rPr>
          <w:szCs w:val="24"/>
        </w:rPr>
        <w:t xml:space="preserve">wytwarzanie dowolną techniką egzemplarzy utworu, w tym techniką drukarską, reprograficzną, fotograficzną, elektroniczną, zapisu magnetycznego oraz techniką cyfrową, w szczególności </w:t>
      </w:r>
      <w:r w:rsidRPr="00FE16F3">
        <w:t xml:space="preserve">trwałe lub czasowe zwielokrotnianie utworu w postaci programu komputerowego,  w całości lub w części, jakimikolwiek środkami i w jakiejkolwiek formie, </w:t>
      </w:r>
    </w:p>
    <w:p w:rsidR="00B7149F" w:rsidRPr="00FE16F3" w:rsidRDefault="00B7149F" w:rsidP="005646B8">
      <w:pPr>
        <w:pStyle w:val="Tekstpodstawowy"/>
        <w:numPr>
          <w:ilvl w:val="0"/>
          <w:numId w:val="34"/>
        </w:numPr>
        <w:spacing w:line="240" w:lineRule="auto"/>
        <w:rPr>
          <w:bCs/>
          <w:color w:val="000000"/>
          <w:szCs w:val="24"/>
        </w:rPr>
      </w:pPr>
      <w:r w:rsidRPr="00FE16F3">
        <w:t>w zakresie obrotu oryginałem albo egzemplarzami, na których utwór utrwalono – wprowadzanie do obrotu, użyczenie, najem, dzierżawa oraz uprawnienie do dokonania cesji praw,</w:t>
      </w:r>
    </w:p>
    <w:p w:rsidR="00B7149F" w:rsidRPr="00FE16F3" w:rsidRDefault="00B7149F" w:rsidP="005646B8">
      <w:pPr>
        <w:pStyle w:val="Akapitzlist"/>
        <w:numPr>
          <w:ilvl w:val="0"/>
          <w:numId w:val="34"/>
        </w:numPr>
        <w:suppressAutoHyphens w:val="0"/>
        <w:jc w:val="both"/>
        <w:rPr>
          <w:lang w:eastAsia="pl-PL"/>
        </w:rPr>
      </w:pPr>
      <w:r w:rsidRPr="00FE16F3">
        <w:rPr>
          <w:lang w:eastAsia="pl-PL"/>
        </w:rPr>
        <w:t>w zakresie publikacji (m.in. w Internecie i publikacjach własnych Zamawiającego)  oraz wprowadzania do pamięci komputera całości lub fragmentów utworu w celu publikacji; Wykonawca udziela zgody, by czynności opisane powyże</w:t>
      </w:r>
      <w:r w:rsidR="005646B8" w:rsidRPr="00FE16F3">
        <w:rPr>
          <w:lang w:eastAsia="pl-PL"/>
        </w:rPr>
        <w:t>j</w:t>
      </w:r>
      <w:r w:rsidRPr="00FE16F3">
        <w:rPr>
          <w:lang w:eastAsia="pl-PL"/>
        </w:rPr>
        <w:t xml:space="preserve"> były dokonywane przez Zamawiającego lub osobę trzecią, a także wyraża zgodę na każdorazowe przetwarzanie utworu, jego tłumaczenie, przystosowanie, zmiany układu lub wprowadzanie jakichkolwiek innych zmian,</w:t>
      </w:r>
    </w:p>
    <w:p w:rsidR="00B7149F" w:rsidRPr="00FE16F3" w:rsidRDefault="00B7149F" w:rsidP="005646B8">
      <w:pPr>
        <w:pStyle w:val="Akapitzlist"/>
        <w:numPr>
          <w:ilvl w:val="0"/>
          <w:numId w:val="34"/>
        </w:numPr>
        <w:suppressAutoHyphens w:val="0"/>
        <w:jc w:val="both"/>
        <w:rPr>
          <w:lang w:eastAsia="pl-PL"/>
        </w:rPr>
      </w:pPr>
      <w:r w:rsidRPr="00FE16F3">
        <w:rPr>
          <w:lang w:eastAsia="pl-PL"/>
        </w:rPr>
        <w:t>w zakresie rozpowszechniania utworu w sposób inny niż określony powyżej –publiczne wykonanie, wystawienie (w szczególności wyświetlenie, odtworzenie oraz nadawanie i remitowanie, wprowadzanie do pamięci komputera oraz do globalnej sieci komputerowej –Internet),rozpowszechnianie we wszelkiego rodzaju publikacjach, a także publiczne udostępnianie utworu w taki sposób, aby każdy mógł mieć do niego dostęp w miejscu i w czasie przez siebie wybranym; Wykonawca udziela zgody, by czynności opisane powyżej były dokonywane przez Zamawiającego lub osobę trzecią</w:t>
      </w:r>
    </w:p>
    <w:p w:rsidR="00B7149F" w:rsidRPr="00FE16F3" w:rsidRDefault="00B7149F" w:rsidP="005646B8">
      <w:pPr>
        <w:pStyle w:val="Tekstpodstawowy"/>
        <w:numPr>
          <w:ilvl w:val="0"/>
          <w:numId w:val="35"/>
        </w:numPr>
        <w:spacing w:line="240" w:lineRule="auto"/>
        <w:ind w:left="426" w:hanging="426"/>
        <w:rPr>
          <w:bCs/>
          <w:color w:val="000000"/>
        </w:rPr>
      </w:pPr>
      <w:r w:rsidRPr="00FE16F3">
        <w:t>Na podstawie niniejszej umowy Zamawiającemu wolno będzie zatrzymać kopie rysunków, odpisów i innych dokumentów Wykonawcy włącznie z transparentami tj. kopiami odtwarzalnymi lub innymi nośnikami informacji do celów informacji i posługiwania się nimi w czasie budowy i podczas eksploatacji inwestycji.</w:t>
      </w:r>
    </w:p>
    <w:p w:rsidR="00B7149F" w:rsidRPr="00FE16F3" w:rsidRDefault="00B7149F" w:rsidP="005646B8">
      <w:pPr>
        <w:pStyle w:val="Tekstpodstawowy"/>
        <w:numPr>
          <w:ilvl w:val="0"/>
          <w:numId w:val="35"/>
        </w:numPr>
        <w:spacing w:line="240" w:lineRule="auto"/>
        <w:ind w:left="426" w:hanging="426"/>
        <w:rPr>
          <w:bCs/>
          <w:color w:val="000000"/>
        </w:rPr>
      </w:pPr>
      <w:r w:rsidRPr="00FE16F3">
        <w:t>Rysunki, opisy i inne dokumenty sporządzone przez Wykonawcę w ramach dokumentacji dla inwestycji nazwanej w § 1 niniejszej umowy stanowiące element składowy usługi Wykonawcy</w:t>
      </w:r>
      <w:r w:rsidRPr="00FE16F3">
        <w:rPr>
          <w:b/>
          <w:i/>
        </w:rPr>
        <w:t xml:space="preserve"> </w:t>
      </w:r>
      <w:r w:rsidRPr="00FE16F3">
        <w:t>i projektantów autorów, przeznaczone są wyłącznie do użytku dla tej inwestycji, w tym także:</w:t>
      </w:r>
    </w:p>
    <w:p w:rsidR="00B7149F" w:rsidRPr="00FE16F3" w:rsidRDefault="00B7149F" w:rsidP="00B7149F">
      <w:pPr>
        <w:ind w:left="567" w:hanging="567"/>
        <w:jc w:val="both"/>
      </w:pPr>
      <w:r w:rsidRPr="00FE16F3">
        <w:t xml:space="preserve">        a/ do powielania przedmiotu umowy w dowolnej liczbie egzemplarzy w ramach         przygotowania specyfikacji istotnych warunków zamówień udzielanych na jego    podstawie,   </w:t>
      </w:r>
    </w:p>
    <w:p w:rsidR="00B7149F" w:rsidRPr="00FE16F3" w:rsidRDefault="00B7149F" w:rsidP="00B7149F">
      <w:pPr>
        <w:ind w:left="567"/>
        <w:jc w:val="both"/>
      </w:pPr>
      <w:r w:rsidRPr="00FE16F3">
        <w:t>b/ wydawania kopii dokumentacji projektowej Wykonawcom biorącym udział w postępowaniu o zamówienia udzielane na jej podstawie.</w:t>
      </w:r>
    </w:p>
    <w:p w:rsidR="00B7149F" w:rsidRPr="00FE16F3" w:rsidRDefault="00B7149F" w:rsidP="005646B8">
      <w:pPr>
        <w:pStyle w:val="Akapitzlist"/>
        <w:numPr>
          <w:ilvl w:val="0"/>
          <w:numId w:val="36"/>
        </w:numPr>
        <w:ind w:left="426" w:hanging="426"/>
        <w:jc w:val="both"/>
      </w:pPr>
      <w:r w:rsidRPr="00FE16F3">
        <w:t>Wniesienie lub rozesłanie dokumentacji do właściwych władz dla spełnienia ustawowych wymagań lub do podobnych celów, w związku z inwestycją wymienioną w § 1 niniejszej umowy, nie będzie traktowane jako publikacja naruszająca zastrzeżone prawa Wykonawcy</w:t>
      </w:r>
      <w:r w:rsidRPr="00FE16F3">
        <w:rPr>
          <w:b/>
          <w:i/>
        </w:rPr>
        <w:t xml:space="preserve"> </w:t>
      </w:r>
      <w:r w:rsidRPr="00FE16F3">
        <w:t>i projektantów autorów.</w:t>
      </w:r>
    </w:p>
    <w:p w:rsidR="00B7149F" w:rsidRPr="00FE16F3" w:rsidRDefault="00B7149F" w:rsidP="005646B8">
      <w:pPr>
        <w:pStyle w:val="Akapitzlist"/>
        <w:numPr>
          <w:ilvl w:val="0"/>
          <w:numId w:val="36"/>
        </w:numPr>
        <w:ind w:left="426" w:hanging="426"/>
        <w:jc w:val="both"/>
      </w:pPr>
      <w:r w:rsidRPr="00FE16F3">
        <w:t>Wykonawca</w:t>
      </w:r>
      <w:r w:rsidRPr="00FE16F3">
        <w:rPr>
          <w:b/>
          <w:i/>
        </w:rPr>
        <w:t xml:space="preserve"> </w:t>
      </w:r>
      <w:r w:rsidRPr="00FE16F3">
        <w:t>zapewnia, że dokumentacje, o których mowa w § 1 niniejszej umowy, nie naruszają praw autorskich i osobistych osób trzecich i ponosi za to pełną odpowiedzialność.</w:t>
      </w:r>
    </w:p>
    <w:p w:rsidR="00B7149F" w:rsidRPr="00FE16F3" w:rsidRDefault="00B7149F" w:rsidP="005646B8">
      <w:pPr>
        <w:pStyle w:val="Akapitzlist"/>
        <w:numPr>
          <w:ilvl w:val="0"/>
          <w:numId w:val="36"/>
        </w:numPr>
        <w:ind w:left="426" w:hanging="426"/>
        <w:jc w:val="both"/>
      </w:pPr>
      <w:r w:rsidRPr="00FE16F3">
        <w:t>W przypadku jakichkolwiek działań przeciwko Zamawiającemu z tytułu naruszenia praw Strony trzeciej Wykonawca</w:t>
      </w:r>
      <w:r w:rsidRPr="00FE16F3">
        <w:rPr>
          <w:b/>
          <w:i/>
        </w:rPr>
        <w:t xml:space="preserve"> </w:t>
      </w:r>
      <w:r w:rsidRPr="00FE16F3">
        <w:t>jest zobowiązany udzielić Zamawiającemu</w:t>
      </w:r>
      <w:r w:rsidRPr="00FE16F3">
        <w:rPr>
          <w:b/>
          <w:i/>
        </w:rPr>
        <w:t xml:space="preserve"> </w:t>
      </w:r>
      <w:r w:rsidRPr="00FE16F3">
        <w:t>pełnej pomocy dla załatwienia sporu wynikłego z takiego naruszenia oraz pokryć pełne koszty poniesione z tego tytułu przez Zamawiającego. Wykonawca wstąpi w miejsce Zamawiającego lub przyłączy się do toczących się postępowań.</w:t>
      </w:r>
    </w:p>
    <w:p w:rsidR="00B7149F" w:rsidRPr="002940DC" w:rsidRDefault="00B7149F" w:rsidP="00B7149F">
      <w:pPr>
        <w:pStyle w:val="Tekstpodstawowy"/>
        <w:spacing w:line="240" w:lineRule="auto"/>
        <w:ind w:left="426"/>
        <w:rPr>
          <w:bCs/>
          <w:color w:val="000000"/>
        </w:rPr>
      </w:pPr>
    </w:p>
    <w:p w:rsidR="00DC6872" w:rsidRPr="00616AC1" w:rsidRDefault="00DC6872" w:rsidP="00DC6872">
      <w:pPr>
        <w:tabs>
          <w:tab w:val="left" w:pos="284"/>
        </w:tabs>
        <w:rPr>
          <w:b/>
          <w:bCs/>
          <w:sz w:val="10"/>
        </w:rPr>
      </w:pPr>
    </w:p>
    <w:p w:rsidR="00DC6872" w:rsidRPr="003357A0" w:rsidRDefault="00DC6872" w:rsidP="00DC6872">
      <w:pPr>
        <w:tabs>
          <w:tab w:val="left" w:pos="284"/>
        </w:tabs>
        <w:jc w:val="center"/>
        <w:rPr>
          <w:b/>
          <w:bCs/>
        </w:rPr>
      </w:pPr>
      <w:r w:rsidRPr="003357A0">
        <w:rPr>
          <w:b/>
          <w:bCs/>
        </w:rPr>
        <w:t>§ 4</w:t>
      </w:r>
    </w:p>
    <w:p w:rsidR="00A2780D" w:rsidRDefault="00DC6872" w:rsidP="009E3629">
      <w:pPr>
        <w:widowControl w:val="0"/>
        <w:numPr>
          <w:ilvl w:val="3"/>
          <w:numId w:val="15"/>
        </w:numPr>
        <w:ind w:left="284" w:hanging="284"/>
        <w:contextualSpacing/>
        <w:jc w:val="both"/>
        <w:rPr>
          <w:rFonts w:eastAsia="Calibri"/>
        </w:rPr>
      </w:pPr>
      <w:r w:rsidRPr="003357A0">
        <w:rPr>
          <w:rFonts w:eastAsia="Calibri"/>
        </w:rPr>
        <w:t xml:space="preserve">Strony określają </w:t>
      </w:r>
      <w:r w:rsidR="00FE16F3">
        <w:rPr>
          <w:rFonts w:eastAsia="Calibri"/>
        </w:rPr>
        <w:t xml:space="preserve">końcowe </w:t>
      </w:r>
      <w:r w:rsidRPr="003357A0">
        <w:rPr>
          <w:rFonts w:eastAsia="Calibri"/>
        </w:rPr>
        <w:t>termin</w:t>
      </w:r>
      <w:r w:rsidR="00FE16F3">
        <w:rPr>
          <w:rFonts w:eastAsia="Calibri"/>
        </w:rPr>
        <w:t>y</w:t>
      </w:r>
      <w:r w:rsidRPr="003357A0">
        <w:rPr>
          <w:rFonts w:eastAsia="Calibri"/>
        </w:rPr>
        <w:t xml:space="preserve"> realizacji umowy</w:t>
      </w:r>
      <w:r w:rsidR="00425194">
        <w:rPr>
          <w:rFonts w:eastAsia="Calibri"/>
        </w:rPr>
        <w:t>:</w:t>
      </w:r>
    </w:p>
    <w:p w:rsidR="00DC6872" w:rsidRDefault="00050F63" w:rsidP="00A2780D">
      <w:pPr>
        <w:pStyle w:val="Akapitzlist"/>
        <w:widowControl w:val="0"/>
        <w:numPr>
          <w:ilvl w:val="0"/>
          <w:numId w:val="32"/>
        </w:numPr>
        <w:jc w:val="both"/>
        <w:rPr>
          <w:rFonts w:eastAsia="Calibri"/>
        </w:rPr>
      </w:pPr>
      <w:r>
        <w:rPr>
          <w:rFonts w:eastAsia="Calibri"/>
        </w:rPr>
        <w:t>Etap I - na dzień 15.05.2019</w:t>
      </w:r>
      <w:r w:rsidR="00A2780D">
        <w:rPr>
          <w:rFonts w:eastAsia="Calibri"/>
        </w:rPr>
        <w:t xml:space="preserve"> r. </w:t>
      </w:r>
    </w:p>
    <w:p w:rsidR="00A2780D" w:rsidRPr="00A2780D" w:rsidRDefault="00050F63" w:rsidP="00A2780D">
      <w:pPr>
        <w:pStyle w:val="Akapitzlist"/>
        <w:widowControl w:val="0"/>
        <w:numPr>
          <w:ilvl w:val="0"/>
          <w:numId w:val="32"/>
        </w:numPr>
        <w:jc w:val="both"/>
        <w:rPr>
          <w:rFonts w:eastAsia="Calibri"/>
        </w:rPr>
      </w:pPr>
      <w:r>
        <w:rPr>
          <w:rFonts w:eastAsia="Calibri"/>
        </w:rPr>
        <w:t>Etap II - na dzień 15.10</w:t>
      </w:r>
      <w:r w:rsidR="00A2780D">
        <w:rPr>
          <w:rFonts w:eastAsia="Calibri"/>
        </w:rPr>
        <w:t>.2019 r.</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w:t>
      </w:r>
      <w:r w:rsidR="00D71330">
        <w:rPr>
          <w:rFonts w:eastAsia="Calibri"/>
        </w:rPr>
        <w:t xml:space="preserve"> poszczególnych etapów</w:t>
      </w:r>
      <w:r w:rsidRPr="003357A0">
        <w:rPr>
          <w:rFonts w:eastAsia="Calibri"/>
        </w:rPr>
        <w:t xml:space="preserve"> robót stanowiących przedmiot umowy</w:t>
      </w:r>
      <w:r w:rsidR="00D71330">
        <w:rPr>
          <w:rFonts w:eastAsia="Calibri"/>
        </w:rPr>
        <w:t xml:space="preserve"> </w:t>
      </w:r>
      <w:r w:rsidRPr="003357A0">
        <w:rPr>
          <w:rFonts w:eastAsia="Calibri"/>
        </w:rPr>
        <w:t>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590F55">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w:t>
      </w:r>
      <w:r w:rsidR="00FE16F3">
        <w:rPr>
          <w:rFonts w:eastAsia="Calibri"/>
        </w:rPr>
        <w:t>eń, strony ustalają nowe</w:t>
      </w:r>
      <w:r>
        <w:rPr>
          <w:rFonts w:eastAsia="Calibri"/>
        </w:rPr>
        <w:t xml:space="preserve"> termin</w:t>
      </w:r>
      <w:r w:rsidR="00FE16F3">
        <w:rPr>
          <w:rFonts w:eastAsia="Calibri"/>
        </w:rPr>
        <w:t>y</w:t>
      </w:r>
      <w:r w:rsidRPr="003357A0">
        <w:rPr>
          <w:rFonts w:eastAsia="Calibri"/>
        </w:rPr>
        <w:t xml:space="preserve">, z tym, że maksymalny okres przesunięcia terminu zakończenia realizacji </w:t>
      </w:r>
      <w:r w:rsidR="00D71330">
        <w:rPr>
          <w:rFonts w:eastAsia="Calibri"/>
        </w:rPr>
        <w:t xml:space="preserve">poszczególnych etapów </w:t>
      </w:r>
      <w:r w:rsidRPr="003357A0">
        <w:rPr>
          <w:rFonts w:eastAsia="Calibri"/>
        </w:rPr>
        <w:t>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 xml:space="preserve">W sytuacjach opisanych w ust. 3 przedłużenie terminu zakończenia </w:t>
      </w:r>
      <w:r w:rsidR="00D71330">
        <w:rPr>
          <w:rFonts w:eastAsia="Calibri"/>
        </w:rPr>
        <w:t xml:space="preserve">poszczególnych etapów </w:t>
      </w:r>
      <w:r w:rsidRPr="003357A0">
        <w:rPr>
          <w:rFonts w:eastAsia="Calibri"/>
        </w:rPr>
        <w:t>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616AC1" w:rsidRDefault="00DC6872" w:rsidP="00DC6872">
      <w:pPr>
        <w:rPr>
          <w:b/>
          <w:sz w:val="10"/>
        </w:rPr>
      </w:pPr>
    </w:p>
    <w:p w:rsidR="00425BA7" w:rsidRDefault="00DC6872" w:rsidP="00425BA7">
      <w:pPr>
        <w:jc w:val="center"/>
        <w:rPr>
          <w:b/>
          <w:bCs/>
        </w:rPr>
      </w:pPr>
      <w:r w:rsidRPr="003357A0">
        <w:rPr>
          <w:b/>
          <w:bCs/>
        </w:rPr>
        <w:t>§ 5</w:t>
      </w:r>
    </w:p>
    <w:p w:rsidR="00DC6872" w:rsidRPr="004E2BAF" w:rsidRDefault="00DC6872" w:rsidP="004E2BAF">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4E2BAF">
        <w:t>……………..</w:t>
      </w:r>
      <w:r w:rsidR="00DD4DCD" w:rsidRPr="00DD4DCD">
        <w:t>posiadający uprawnienia nr ewid</w:t>
      </w:r>
      <w:r w:rsidR="00616AC1">
        <w:t xml:space="preserve">. </w:t>
      </w:r>
      <w:r w:rsidR="004E2BAF">
        <w:t>…………………</w:t>
      </w:r>
      <w:r w:rsidR="00DD4DCD" w:rsidRPr="001262E5">
        <w:t xml:space="preserve">do kierowania robotami budowlanymi </w:t>
      </w:r>
      <w:r w:rsidR="004E2BAF">
        <w:t>w zakresie ……………………</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rsidR="00590F55">
        <w:t>. Prawo budowlane (Dz. U. z 2018</w:t>
      </w:r>
      <w:r>
        <w:t xml:space="preserve"> r. poz.</w:t>
      </w:r>
      <w:r w:rsidR="00590F55">
        <w:t>1202 z późn. zm.</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134310</w:t>
      </w:r>
      <w:r w:rsidR="00BE0796">
        <w:t> </w:t>
      </w:r>
      <w:r w:rsidR="004D6728">
        <w:t>590.</w:t>
      </w:r>
    </w:p>
    <w:p w:rsidR="00BE0796" w:rsidRDefault="00BE0796" w:rsidP="00BE0796">
      <w:pPr>
        <w:ind w:left="284"/>
        <w:jc w:val="both"/>
      </w:pPr>
    </w:p>
    <w:p w:rsidR="00BE0796" w:rsidRPr="003357A0" w:rsidRDefault="00BE0796" w:rsidP="00BE0796">
      <w:pPr>
        <w:ind w:left="284"/>
        <w:jc w:val="both"/>
      </w:pPr>
    </w:p>
    <w:p w:rsidR="00DC6872" w:rsidRPr="00616AC1" w:rsidRDefault="00DC6872" w:rsidP="00DC6872">
      <w:pPr>
        <w:rPr>
          <w:b/>
          <w:bCs/>
          <w:sz w:val="10"/>
        </w:rPr>
      </w:pPr>
    </w:p>
    <w:p w:rsidR="00DC6872" w:rsidRPr="003357A0" w:rsidRDefault="00DC6872" w:rsidP="00DC6872">
      <w:pPr>
        <w:jc w:val="center"/>
        <w:rPr>
          <w:b/>
          <w:bCs/>
        </w:rPr>
      </w:pPr>
      <w:r w:rsidRPr="003357A0">
        <w:rPr>
          <w:b/>
          <w:bCs/>
        </w:rPr>
        <w:t>§ 6</w:t>
      </w: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w:t>
      </w:r>
      <w:r w:rsidR="00BE0796">
        <w:t>eżytą starannością wynikającą z </w:t>
      </w:r>
      <w:r w:rsidRPr="003357A0">
        <w:t>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8A2599" w:rsidRDefault="009E3629" w:rsidP="009E3629">
      <w:pPr>
        <w:ind w:left="567" w:hanging="283"/>
        <w:jc w:val="both"/>
      </w:pPr>
      <w:r w:rsidRPr="008A2599">
        <w:t>a)</w:t>
      </w:r>
      <w:r w:rsidR="00DC6872" w:rsidRPr="008A2599">
        <w:t>…………………………………….. w zakresie prac określonych w załączniku nr 1 do niniejszej umowy,</w:t>
      </w:r>
    </w:p>
    <w:p w:rsidR="00DC6872" w:rsidRPr="008A2599" w:rsidRDefault="00DC6872" w:rsidP="009E3629">
      <w:pPr>
        <w:ind w:left="567" w:hanging="283"/>
        <w:jc w:val="both"/>
      </w:pPr>
      <w:r w:rsidRPr="008A2599">
        <w:t>b) …………………………………….. w zakresie prac określonych w załączniku nr 2 do niniejszej umowy,</w:t>
      </w:r>
    </w:p>
    <w:p w:rsidR="00DC6872" w:rsidRPr="008A2599" w:rsidRDefault="00DC6872" w:rsidP="009E3629">
      <w:pPr>
        <w:ind w:left="567" w:hanging="283"/>
        <w:jc w:val="both"/>
      </w:pPr>
      <w:r w:rsidRPr="008A2599">
        <w:t>c) ……………………………………… w zakresie prac określonych w załączniku nr 3do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w:t>
      </w:r>
      <w:r w:rsidR="00BE0796">
        <w:t>enia mu przez Wykonawcę umowy z </w:t>
      </w:r>
      <w:r w:rsidRPr="003357A0">
        <w:t>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w:t>
      </w:r>
      <w:r w:rsidR="00BE0796">
        <w:t>gana jest zgoda Zamawiającego i </w:t>
      </w:r>
      <w:r w:rsidRPr="003357A0">
        <w:t>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616AC1" w:rsidRDefault="00DC6872" w:rsidP="00DC6872">
      <w:pPr>
        <w:rPr>
          <w:b/>
          <w:bCs/>
          <w:sz w:val="10"/>
        </w:rPr>
      </w:pPr>
    </w:p>
    <w:p w:rsidR="00DC6872" w:rsidRPr="003357A0" w:rsidRDefault="00DC6872" w:rsidP="00DC6872">
      <w:pPr>
        <w:jc w:val="center"/>
        <w:rPr>
          <w:b/>
          <w:bCs/>
        </w:rPr>
      </w:pPr>
      <w:r w:rsidRPr="003357A0">
        <w:rPr>
          <w:b/>
          <w:bCs/>
        </w:rPr>
        <w:t>§ 7</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w:t>
      </w:r>
      <w:r w:rsidR="00BE0796">
        <w:rPr>
          <w:rFonts w:eastAsia="Calibri"/>
        </w:rPr>
        <w:t>, a </w:t>
      </w:r>
      <w:r w:rsidRPr="003357A0">
        <w:rPr>
          <w:rFonts w:eastAsia="Calibri"/>
        </w:rPr>
        <w:t>podwykonawcą bądź dalszym podwykonawcą.</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666E43">
      <w:pPr>
        <w:numPr>
          <w:ilvl w:val="1"/>
          <w:numId w:val="11"/>
        </w:numPr>
        <w:tabs>
          <w:tab w:val="clear" w:pos="1440"/>
          <w:tab w:val="num" w:pos="284"/>
        </w:tabs>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w:t>
      </w:r>
      <w:r w:rsidR="00BE0796">
        <w:rPr>
          <w:lang w:eastAsia="pl-PL"/>
        </w:rPr>
        <w:t>u podwykonawcy, o </w:t>
      </w:r>
      <w:r w:rsidR="00DC6872" w:rsidRPr="003357A0">
        <w:rPr>
          <w:lang w:eastAsia="pl-PL"/>
        </w:rPr>
        <w:t>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616AC1" w:rsidRDefault="00DC6872" w:rsidP="00DC6872">
      <w:pPr>
        <w:jc w:val="both"/>
        <w:rPr>
          <w:sz w:val="10"/>
        </w:rPr>
      </w:pPr>
    </w:p>
    <w:p w:rsidR="00DC6872" w:rsidRPr="003357A0" w:rsidRDefault="00DC6872" w:rsidP="00DC6872">
      <w:pPr>
        <w:jc w:val="center"/>
        <w:rPr>
          <w:b/>
          <w:bCs/>
        </w:rPr>
      </w:pPr>
      <w:r w:rsidRPr="003357A0">
        <w:rPr>
          <w:b/>
          <w:bCs/>
        </w:rPr>
        <w:t>§ 8</w:t>
      </w: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 xml:space="preserve">2)  </w:t>
      </w:r>
      <w:r w:rsidR="00184E56">
        <w:t xml:space="preserve">odbiory końcowe poszczególnych etapów robót </w:t>
      </w:r>
      <w:r w:rsidR="00D71330">
        <w:t>– dokonane zostaną</w:t>
      </w:r>
      <w:r w:rsidRPr="003357A0">
        <w:t xml:space="preserv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 xml:space="preserve">2. Gdy w toku wykonywania robót, ale przed terminem odbioru, Wykonawca wykonuje </w:t>
      </w:r>
      <w:r w:rsidR="00D71330">
        <w:t>roboty w sposób wadliwy, Strony</w:t>
      </w:r>
      <w:r w:rsidRPr="003357A0">
        <w:t xml:space="preserve"> z udziałem inspektora nadzoru sporządzą protokół zawierający opis wadliwych robót oraz uwagi lub zalecenia zmierzające do ich prawidłowego wykonania.</w:t>
      </w:r>
    </w:p>
    <w:p w:rsidR="00DC6872" w:rsidRPr="00616AC1" w:rsidRDefault="00DC6872" w:rsidP="00DC6872">
      <w:pPr>
        <w:rPr>
          <w:b/>
          <w:bCs/>
          <w:sz w:val="10"/>
        </w:rPr>
      </w:pPr>
    </w:p>
    <w:p w:rsidR="00DC6872" w:rsidRPr="003357A0" w:rsidRDefault="00DC6872" w:rsidP="00DC6872">
      <w:pPr>
        <w:jc w:val="center"/>
        <w:rPr>
          <w:b/>
          <w:bCs/>
        </w:rPr>
      </w:pPr>
      <w:r w:rsidRPr="003357A0">
        <w:rPr>
          <w:b/>
          <w:bCs/>
        </w:rPr>
        <w:t>§ 9</w:t>
      </w:r>
    </w:p>
    <w:p w:rsidR="00DC6872" w:rsidRDefault="00184E56" w:rsidP="004A2329">
      <w:pPr>
        <w:numPr>
          <w:ilvl w:val="0"/>
          <w:numId w:val="2"/>
        </w:numPr>
        <w:tabs>
          <w:tab w:val="clear" w:pos="720"/>
        </w:tabs>
        <w:ind w:left="284" w:hanging="284"/>
        <w:jc w:val="both"/>
      </w:pPr>
      <w:r>
        <w:t xml:space="preserve">Strony postanawiają, że przedmiotem odbiorów końcowych będą poszczególne etapy  przedmiotu umowy określone w § 3 ust. 1 lit. a)  i lit. b) umowy. </w:t>
      </w:r>
      <w:r w:rsidR="00DC6872">
        <w:t xml:space="preserve">Wykonawca zgłosi Zamawiającemu gotowość do odbioru </w:t>
      </w:r>
      <w:r>
        <w:t xml:space="preserve">poszczególnych etapów </w:t>
      </w:r>
      <w:r w:rsidR="00DC6872">
        <w:t xml:space="preserve">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w:t>
      </w:r>
      <w:r w:rsidR="00184E56">
        <w:t>czy termin i rozpocznie odbiory końcowe</w:t>
      </w:r>
      <w:r w:rsidRPr="003357A0">
        <w:t xml:space="preserve"> w ciągu 14dni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D71330">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w:t>
      </w:r>
      <w:r w:rsidR="00D71330">
        <w:t>rzypadku nie rozpoczęcia odbiorów</w:t>
      </w:r>
      <w:r w:rsidR="00DC6872" w:rsidRPr="003357A0">
        <w:t xml:space="preserve"> przez Zamawiająceg</w:t>
      </w:r>
      <w:r>
        <w:t>o w terminie określonym w  ust. </w:t>
      </w:r>
      <w:r w:rsidR="00DC6872" w:rsidRPr="003357A0">
        <w:t>2 Wykonawca może powołać komisję i dokona</w:t>
      </w:r>
      <w:r>
        <w:t>ć odbioru jednostronnego, który</w:t>
      </w:r>
      <w:r w:rsidR="00DC6872" w:rsidRPr="003357A0">
        <w:t xml:space="preserve"> 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 xml:space="preserve">10. Prawo jednostronnego odbioru </w:t>
      </w:r>
      <w:r w:rsidR="00184E56">
        <w:rPr>
          <w:bCs/>
        </w:rPr>
        <w:t>i sporządzenie protokołu odbiorów końcowych</w:t>
      </w:r>
      <w:r w:rsidRPr="003357A0">
        <w:rPr>
          <w:bCs/>
        </w:rPr>
        <w:t xml:space="preserve">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681B37" w:rsidRPr="00616AC1" w:rsidRDefault="00681B37" w:rsidP="00DC6872">
      <w:pPr>
        <w:tabs>
          <w:tab w:val="num" w:pos="-540"/>
        </w:tabs>
        <w:jc w:val="both"/>
        <w:rPr>
          <w:sz w:val="10"/>
        </w:rPr>
      </w:pPr>
    </w:p>
    <w:p w:rsidR="00DC6872" w:rsidRPr="003357A0" w:rsidRDefault="00DC6872" w:rsidP="00DC6872">
      <w:pPr>
        <w:ind w:left="284"/>
        <w:jc w:val="center"/>
        <w:rPr>
          <w:b/>
        </w:rPr>
      </w:pPr>
      <w:r w:rsidRPr="003357A0">
        <w:rPr>
          <w:b/>
        </w:rPr>
        <w:t>§ 10</w:t>
      </w: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8A2599" w:rsidP="003E1DBF">
      <w:pPr>
        <w:suppressAutoHyphens w:val="0"/>
        <w:autoSpaceDE w:val="0"/>
        <w:autoSpaceDN w:val="0"/>
        <w:adjustRightInd w:val="0"/>
        <w:ind w:left="284"/>
        <w:jc w:val="both"/>
      </w:pPr>
      <w:r>
        <w:rPr>
          <w:color w:val="000000"/>
          <w:lang w:eastAsia="pl-PL"/>
        </w:rPr>
        <w:t>………….</w:t>
      </w:r>
      <w:r w:rsidR="004F2B32">
        <w:rPr>
          <w:color w:val="000000"/>
          <w:lang w:eastAsia="pl-PL"/>
        </w:rPr>
        <w:t xml:space="preserve">zł </w:t>
      </w:r>
      <w:r w:rsidR="00425194" w:rsidRPr="003357A0">
        <w:t xml:space="preserve">netto </w:t>
      </w:r>
      <w:r w:rsidR="00425194">
        <w:t>(słownie:</w:t>
      </w:r>
      <w:r>
        <w:t>………………… zł …</w:t>
      </w:r>
      <w:r w:rsidR="00BE0796">
        <w:t>/100 zł</w:t>
      </w:r>
      <w:r w:rsidR="00425194">
        <w:t xml:space="preserve"> d</w:t>
      </w:r>
      <w:r w:rsidR="00425194" w:rsidRPr="003357A0">
        <w:t>o w/w kwoty doliczony zostanie należny podatek VAT</w:t>
      </w:r>
      <w:r w:rsidR="00BE0796">
        <w:t>,</w:t>
      </w:r>
      <w:r w:rsidR="00425194" w:rsidRPr="003357A0">
        <w:t xml:space="preserve"> który na dzień zawarcia umowy nalicza się w</w:t>
      </w:r>
      <w:r w:rsidR="00425194">
        <w:t>edług stawki 23</w:t>
      </w:r>
      <w:r w:rsidR="00425BA7">
        <w:t xml:space="preserve">% tj. </w:t>
      </w:r>
      <w:r>
        <w:t>……………..</w:t>
      </w:r>
      <w:r w:rsidR="00425194">
        <w:t xml:space="preserve">zł (słownie: </w:t>
      </w:r>
      <w:r>
        <w:t>…………………</w:t>
      </w:r>
      <w:r w:rsidR="00BE0796">
        <w:t xml:space="preserve">/100 </w:t>
      </w:r>
      <w:r w:rsidR="001B1F5A">
        <w:t>zł</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8A2599">
        <w:rPr>
          <w:b/>
          <w:color w:val="000000"/>
          <w:lang w:eastAsia="pl-PL"/>
        </w:rPr>
        <w:t>……………………</w:t>
      </w:r>
      <w:r w:rsidRPr="003357A0">
        <w:t>brut</w:t>
      </w:r>
      <w:r>
        <w:t xml:space="preserve">to (słownie: </w:t>
      </w:r>
      <w:r w:rsidR="008A2599">
        <w:t>…………..</w:t>
      </w:r>
      <w:r w:rsidR="00BE0796">
        <w:t>/100 zł</w:t>
      </w:r>
      <w:r>
        <w:t xml:space="preserve">) </w:t>
      </w:r>
      <w:r w:rsidR="00184E56">
        <w:t xml:space="preserve"> w tym:</w:t>
      </w:r>
    </w:p>
    <w:p w:rsidR="00184E56" w:rsidRDefault="00184E56" w:rsidP="00184E56">
      <w:pPr>
        <w:pStyle w:val="Tekstpodstawowywcity"/>
        <w:numPr>
          <w:ilvl w:val="0"/>
          <w:numId w:val="39"/>
        </w:numPr>
        <w:spacing w:after="0"/>
        <w:jc w:val="both"/>
      </w:pPr>
      <w:r>
        <w:t>za wykonanie I etapu umowy</w:t>
      </w:r>
      <w:r w:rsidRPr="00952190">
        <w:t xml:space="preserve"> kwotę: …………. zł netto słownie: ……….. Do w/w kwoty</w:t>
      </w:r>
      <w:r w:rsidRPr="00C566E7">
        <w:t xml:space="preserve"> doliczony zostanie należny </w:t>
      </w:r>
      <w:r>
        <w:t xml:space="preserve">podatek VAT który na dzień zawarcia umowy nalicza się wg stawki ….. % tj. </w:t>
      </w:r>
      <w:r>
        <w:rPr>
          <w:b/>
        </w:rPr>
        <w:t>…………</w:t>
      </w:r>
      <w:r w:rsidRPr="00BF0AA4">
        <w:t>.</w:t>
      </w:r>
      <w:r>
        <w:t xml:space="preserve"> </w:t>
      </w:r>
      <w:r w:rsidRPr="00BF0AA4">
        <w:t>zł</w:t>
      </w:r>
      <w:r w:rsidRPr="00C566E7">
        <w:t xml:space="preserve"> słownie:</w:t>
      </w:r>
      <w:r>
        <w:t xml:space="preserve">……………………. </w:t>
      </w:r>
      <w:r w:rsidRPr="00C566E7">
        <w:t xml:space="preserve">Łączne wynagrodzenie za wykonanie </w:t>
      </w:r>
      <w:r>
        <w:t>I etapu</w:t>
      </w:r>
      <w:r w:rsidRPr="00C566E7">
        <w:t xml:space="preserve"> umowy</w:t>
      </w:r>
      <w:r>
        <w:t xml:space="preserve">  wyniesie: </w:t>
      </w:r>
      <w:r w:rsidRPr="00BF0AA4">
        <w:t>………………….</w:t>
      </w:r>
      <w:r>
        <w:t xml:space="preserve"> </w:t>
      </w:r>
      <w:r w:rsidRPr="00BF0AA4">
        <w:t>zł</w:t>
      </w:r>
      <w:r>
        <w:t xml:space="preserve"> brutto;</w:t>
      </w:r>
    </w:p>
    <w:p w:rsidR="00184E56" w:rsidRDefault="00184E56" w:rsidP="00184E56">
      <w:pPr>
        <w:pStyle w:val="Tekstpodstawowywcity"/>
        <w:numPr>
          <w:ilvl w:val="0"/>
          <w:numId w:val="39"/>
        </w:numPr>
        <w:spacing w:after="0"/>
        <w:jc w:val="both"/>
      </w:pPr>
      <w:r w:rsidRPr="005B15E4">
        <w:t xml:space="preserve">za wykonanie II etapu </w:t>
      </w:r>
      <w:r>
        <w:t>umowy kwotę</w:t>
      </w:r>
      <w:r w:rsidRPr="005B15E4">
        <w:t xml:space="preserve"> …………. </w:t>
      </w:r>
      <w:r>
        <w:t>z</w:t>
      </w:r>
      <w:r w:rsidRPr="005B15E4">
        <w:t>ł netto słownie: ………..</w:t>
      </w:r>
      <w:r>
        <w:t xml:space="preserve"> </w:t>
      </w:r>
      <w:r w:rsidRPr="005B15E4">
        <w:t>Do w/w kwoty</w:t>
      </w:r>
      <w:r w:rsidRPr="00C566E7">
        <w:t xml:space="preserve"> doliczony zostanie należny </w:t>
      </w:r>
      <w:r>
        <w:t xml:space="preserve">podatek VAT który na dzień zawarcia umowy nalicza się wg stawki …. % tj. </w:t>
      </w:r>
      <w:r w:rsidRPr="00C76D0A">
        <w:rPr>
          <w:b/>
        </w:rPr>
        <w:t>…………</w:t>
      </w:r>
      <w:r w:rsidRPr="00BF0AA4">
        <w:t>.</w:t>
      </w:r>
      <w:r>
        <w:t xml:space="preserve"> </w:t>
      </w:r>
      <w:r w:rsidRPr="00BF0AA4">
        <w:t>zł</w:t>
      </w:r>
      <w:r w:rsidRPr="00C566E7">
        <w:t xml:space="preserve"> słownie:</w:t>
      </w:r>
      <w:r>
        <w:t xml:space="preserve">……………………. </w:t>
      </w:r>
      <w:r w:rsidRPr="00C566E7">
        <w:t xml:space="preserve">Łączne wynagrodzenie za wykonanie </w:t>
      </w:r>
      <w:r>
        <w:t>II etapu</w:t>
      </w:r>
      <w:r w:rsidRPr="00C566E7">
        <w:t xml:space="preserve"> umowy</w:t>
      </w:r>
      <w:r>
        <w:t xml:space="preserve">  wyniesie: </w:t>
      </w:r>
      <w:r w:rsidRPr="00BF0AA4">
        <w:t>………………….</w:t>
      </w:r>
      <w:r>
        <w:t xml:space="preserve"> </w:t>
      </w:r>
      <w:r w:rsidRPr="00BF0AA4">
        <w:t>zł</w:t>
      </w:r>
      <w:r>
        <w:t xml:space="preserve"> brutto</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sidR="008A2599">
        <w:rPr>
          <w:color w:val="000000"/>
        </w:rPr>
        <w:t>dwóch faktur VAT  wystawionych</w:t>
      </w:r>
      <w:r w:rsidRPr="003357A0">
        <w:rPr>
          <w:color w:val="000000"/>
        </w:rPr>
        <w:t xml:space="preserve"> przez Wykonawcę zgodnie z obowiązującymi przepisami po wykonaniu </w:t>
      </w:r>
      <w:r w:rsidR="008A2599">
        <w:rPr>
          <w:color w:val="000000"/>
        </w:rPr>
        <w:t xml:space="preserve">każdego z etapów </w:t>
      </w:r>
      <w:r>
        <w:rPr>
          <w:color w:val="000000"/>
        </w:rPr>
        <w:t xml:space="preserve">robót </w:t>
      </w:r>
      <w:r w:rsidRPr="003357A0">
        <w:rPr>
          <w:color w:val="000000"/>
        </w:rPr>
        <w:t>i protokolarnym odbiorze przez Zamawiającego, na zasadach określonych w ust. 4.</w:t>
      </w:r>
    </w:p>
    <w:p w:rsidR="00DC6872" w:rsidRDefault="00DC6872" w:rsidP="00EC5D8D">
      <w:pPr>
        <w:ind w:left="284" w:hanging="284"/>
        <w:jc w:val="both"/>
        <w:rPr>
          <w:color w:val="000000"/>
        </w:rPr>
      </w:pPr>
      <w:r w:rsidRPr="003357A0">
        <w:rPr>
          <w:color w:val="000000"/>
        </w:rPr>
        <w:t>4.</w:t>
      </w:r>
      <w:r>
        <w:t xml:space="preserve">Prawidłowo wystawiona przez Wykonawcę faktura będzie </w:t>
      </w:r>
      <w:r w:rsidRPr="003357A0">
        <w:t>płat</w:t>
      </w:r>
      <w:r w:rsidR="001D420B">
        <w:t>na w terminie 14</w:t>
      </w:r>
      <w:r>
        <w:t xml:space="preserve"> dni od dnia jej</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BE0796" w:rsidRDefault="00DC6872" w:rsidP="00DC6872">
      <w:pPr>
        <w:jc w:val="both"/>
        <w:rPr>
          <w:b/>
          <w:sz w:val="10"/>
        </w:rPr>
      </w:pPr>
    </w:p>
    <w:p w:rsidR="00DC6872" w:rsidRPr="003357A0" w:rsidRDefault="00DC6872" w:rsidP="00DC6872">
      <w:pPr>
        <w:ind w:left="284"/>
        <w:jc w:val="center"/>
        <w:rPr>
          <w:b/>
        </w:rPr>
      </w:pPr>
      <w:r w:rsidRPr="003357A0">
        <w:rPr>
          <w:b/>
        </w:rPr>
        <w:t>§ 11</w:t>
      </w: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8A2599">
        <w:t>..</w:t>
      </w:r>
      <w:r w:rsidRPr="003357A0">
        <w:t>miesięczn</w:t>
      </w:r>
      <w:r>
        <w:t>ej gwarancji jakości i</w:t>
      </w:r>
      <w:r w:rsidR="008A2599">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 xml:space="preserve">poczyna się od daty </w:t>
      </w:r>
      <w:r w:rsidR="00911BFC">
        <w:t>końcowych odbiorów poszczególnych etapów robót</w:t>
      </w:r>
      <w:r>
        <w: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BE0796" w:rsidRDefault="00DC6872" w:rsidP="00DC6872">
      <w:pPr>
        <w:rPr>
          <w:b/>
          <w:bCs/>
          <w:sz w:val="10"/>
        </w:rPr>
      </w:pPr>
    </w:p>
    <w:p w:rsidR="00DC6872" w:rsidRPr="003357A0" w:rsidRDefault="00DC6872" w:rsidP="00DC6872">
      <w:pPr>
        <w:ind w:left="284"/>
        <w:jc w:val="center"/>
        <w:rPr>
          <w:b/>
          <w:bCs/>
        </w:rPr>
      </w:pPr>
      <w:r w:rsidRPr="003357A0">
        <w:rPr>
          <w:b/>
          <w:bCs/>
        </w:rPr>
        <w:t>§ 12</w:t>
      </w: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8A2599" w:rsidRDefault="008A2599" w:rsidP="008A2599">
      <w:pPr>
        <w:numPr>
          <w:ilvl w:val="0"/>
          <w:numId w:val="41"/>
        </w:numPr>
        <w:jc w:val="both"/>
      </w:pPr>
      <w:r>
        <w:t xml:space="preserve"> za każdy rozpoczęty dzień opóźnienia w wykonaniu I etapu przedmiotu umowy w wysokości </w:t>
      </w:r>
      <w:r>
        <w:rPr>
          <w:b/>
        </w:rPr>
        <w:t>0,1 %</w:t>
      </w:r>
      <w:r>
        <w:t xml:space="preserve"> wynagrodzenia umownego brutto wymienionego w § 10 ust. 1 a) umowy należnego Wykonawcy </w:t>
      </w:r>
      <w:r w:rsidRPr="00C566E7">
        <w:t xml:space="preserve">za wykonanie </w:t>
      </w:r>
      <w:r>
        <w:t>I etapu umowy. Karę nalicza się od dnia określonego w § 4 ust. 1 lit a) umowy;</w:t>
      </w:r>
    </w:p>
    <w:p w:rsidR="008A2599" w:rsidRDefault="008A2599" w:rsidP="008A2599">
      <w:pPr>
        <w:numPr>
          <w:ilvl w:val="0"/>
          <w:numId w:val="41"/>
        </w:numPr>
        <w:jc w:val="both"/>
      </w:pPr>
      <w:r>
        <w:t xml:space="preserve">za każdy rozpoczęty dzień opóźnienia w wykonaniu II etapu przedmiotu umowy w wysokości </w:t>
      </w:r>
      <w:r w:rsidRPr="008A2599">
        <w:rPr>
          <w:b/>
        </w:rPr>
        <w:t>0,1 %</w:t>
      </w:r>
      <w:r>
        <w:t xml:space="preserve"> wynagrodzenia umownego brutto wymienionego w § 10 ust. 1 b) umowy należnego Wykonawcy </w:t>
      </w:r>
      <w:r w:rsidRPr="00C566E7">
        <w:t xml:space="preserve">za wykonanie </w:t>
      </w:r>
      <w:r>
        <w:t>II etapu umowy. Karę nalicza się od dnia określonego w § 4 ust. 1 lit b) umowy;</w:t>
      </w:r>
    </w:p>
    <w:p w:rsidR="008A2599" w:rsidRDefault="008A2599" w:rsidP="008A2599">
      <w:pPr>
        <w:numPr>
          <w:ilvl w:val="0"/>
          <w:numId w:val="41"/>
        </w:numPr>
        <w:jc w:val="both"/>
      </w:pPr>
      <w:r>
        <w:t xml:space="preserve">za każdy rozpoczęty dzień opóźnienia w usunięciu wad stwierdzonych przy odbiorze poszczególnych etapów przedmiotu umowy w wysokości </w:t>
      </w:r>
      <w:r>
        <w:rPr>
          <w:b/>
        </w:rPr>
        <w:t>0,1 %</w:t>
      </w:r>
      <w:r>
        <w:t xml:space="preserve"> wynagrodzenia umownego brutto</w:t>
      </w:r>
      <w:r w:rsidRPr="00FF7E0D">
        <w:t xml:space="preserve"> </w:t>
      </w:r>
      <w:r>
        <w:t>liczonego od dnia wyznaczonego na usunięcie wad. Kara umowna liczona będzie od wynagrodzenia brutto należnego Wykonawcy za wykonanie etapu umowy w którym stwierdzono wady przy odbiorze;</w:t>
      </w:r>
    </w:p>
    <w:p w:rsidR="00DC6872" w:rsidRDefault="00DC6872" w:rsidP="008A2599">
      <w:pPr>
        <w:numPr>
          <w:ilvl w:val="0"/>
          <w:numId w:val="41"/>
        </w:numPr>
        <w:jc w:val="both"/>
      </w:pPr>
      <w:r w:rsidRPr="003357A0">
        <w:t>za odstąpienie od umowy z przyczyn zale</w:t>
      </w:r>
      <w:r w:rsidR="00EC5D8D">
        <w:t xml:space="preserve">żnych od Wykonawcy w wysokości </w:t>
      </w:r>
      <w:r w:rsidRPr="008A2599">
        <w:rPr>
          <w:b/>
        </w:rPr>
        <w:t xml:space="preserve">20 % </w:t>
      </w:r>
      <w:r w:rsidRPr="003357A0">
        <w:t>wynagrodzenia umownego brutto przysługującego wykonawcy za wykonanie całego przedmiotu umowy;</w:t>
      </w:r>
    </w:p>
    <w:p w:rsidR="00DC6872" w:rsidRDefault="00DC6872" w:rsidP="008A2599">
      <w:pPr>
        <w:numPr>
          <w:ilvl w:val="0"/>
          <w:numId w:val="41"/>
        </w:numPr>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8A2599">
      <w:pPr>
        <w:numPr>
          <w:ilvl w:val="0"/>
          <w:numId w:val="41"/>
        </w:numPr>
        <w:jc w:val="both"/>
      </w:pPr>
      <w:r w:rsidRPr="003357A0">
        <w:rPr>
          <w:lang w:eastAsia="pl-PL"/>
        </w:rPr>
        <w:t>w przypadku nieprzedłożenia do zaakceptowania projektu umowy o podwykonawstwo, lub projektu jej zmiany,</w:t>
      </w:r>
      <w:r w:rsidRPr="003357A0">
        <w:t xml:space="preserve"> w wysokości 0,</w:t>
      </w:r>
      <w:r w:rsidRPr="008A2599">
        <w:rPr>
          <w:b/>
        </w:rPr>
        <w:t>2 %</w:t>
      </w:r>
      <w:r w:rsidRPr="003357A0">
        <w:t xml:space="preserve"> wynagrodzenia umownego brutto za wykonanie całego przedmiotu umowy,</w:t>
      </w:r>
    </w:p>
    <w:p w:rsidR="00DC6872" w:rsidRDefault="00DC6872" w:rsidP="008A2599">
      <w:pPr>
        <w:numPr>
          <w:ilvl w:val="0"/>
          <w:numId w:val="41"/>
        </w:numPr>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8A2599">
        <w:rPr>
          <w:b/>
        </w:rPr>
        <w:t>2 %</w:t>
      </w:r>
      <w:r w:rsidRPr="003357A0">
        <w:t xml:space="preserve"> wynagrodzenia umownego brutto za wykonanie całego przedmiotu umowy.</w:t>
      </w:r>
    </w:p>
    <w:p w:rsidR="00DC6872" w:rsidRPr="003357A0" w:rsidRDefault="00DC6872" w:rsidP="008A2599">
      <w:pPr>
        <w:numPr>
          <w:ilvl w:val="0"/>
          <w:numId w:val="41"/>
        </w:numPr>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8A2599" w:rsidRDefault="00EC5D8D" w:rsidP="00EC5D8D">
      <w:pPr>
        <w:ind w:left="426" w:hanging="283"/>
        <w:jc w:val="both"/>
      </w:pPr>
      <w:r>
        <w:t xml:space="preserve">1) </w:t>
      </w:r>
      <w:r w:rsidR="008A2599">
        <w:t xml:space="preserve">za każdy rozpoczęty dzień opóźnienia w przystąpieniu do odbioru poszczególnych etapów przedmiotu umowy w wysokości </w:t>
      </w:r>
      <w:r w:rsidR="008A2599">
        <w:rPr>
          <w:b/>
        </w:rPr>
        <w:t>0,1 %</w:t>
      </w:r>
      <w:r w:rsidR="008A2599">
        <w:t xml:space="preserve"> wynagrodzenia umownego brutto przysługującego wykonawcy</w:t>
      </w:r>
      <w:r w:rsidR="008A2599" w:rsidRPr="00FF7E0D">
        <w:t xml:space="preserve"> </w:t>
      </w:r>
      <w:r w:rsidR="008A2599" w:rsidRPr="00C566E7">
        <w:t xml:space="preserve">za wykonanie </w:t>
      </w:r>
      <w:r w:rsidR="008A2599">
        <w:t>etapu</w:t>
      </w:r>
      <w:r w:rsidR="008A2599" w:rsidRPr="00C566E7">
        <w:t xml:space="preserve"> </w:t>
      </w:r>
      <w:r w:rsidR="008A2599">
        <w:t>przedmiotu umowy będącego przedmiotem odbioru,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008A2599">
        <w:t xml:space="preserve"> </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w:t>
      </w:r>
      <w:r w:rsidR="00BE0796">
        <w:t>asadach ogólnych, określonych w </w:t>
      </w:r>
      <w:r w:rsidR="00DC6872" w:rsidRPr="003357A0">
        <w:t>Kodeksie cywilnym.</w:t>
      </w:r>
    </w:p>
    <w:p w:rsidR="00DC6872" w:rsidRPr="00BE0796" w:rsidRDefault="00DC6872" w:rsidP="00DC6872">
      <w:pPr>
        <w:jc w:val="both"/>
        <w:rPr>
          <w:sz w:val="10"/>
        </w:rPr>
      </w:pPr>
    </w:p>
    <w:p w:rsidR="00DC6872" w:rsidRPr="003357A0" w:rsidRDefault="00DC6872" w:rsidP="00DC6872">
      <w:pPr>
        <w:jc w:val="center"/>
        <w:rPr>
          <w:b/>
          <w:bCs/>
        </w:rPr>
      </w:pPr>
      <w:r w:rsidRPr="003357A0">
        <w:rPr>
          <w:b/>
          <w:bCs/>
        </w:rPr>
        <w:t>§ 13</w:t>
      </w: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BE0796" w:rsidRDefault="00DC6872" w:rsidP="00DC6872">
      <w:pPr>
        <w:rPr>
          <w:b/>
          <w:bCs/>
          <w:sz w:val="10"/>
        </w:rPr>
      </w:pPr>
    </w:p>
    <w:p w:rsidR="00DC6872" w:rsidRPr="003357A0" w:rsidRDefault="00DC6872" w:rsidP="00DC6872">
      <w:pPr>
        <w:jc w:val="center"/>
        <w:rPr>
          <w:b/>
          <w:bCs/>
        </w:rPr>
      </w:pPr>
      <w:r w:rsidRPr="003357A0">
        <w:rPr>
          <w:b/>
          <w:bCs/>
        </w:rPr>
        <w:t>§ 14</w:t>
      </w: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r w:rsidR="00911BFC">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w:t>
      </w:r>
      <w:r w:rsidR="00BE0796">
        <w:rPr>
          <w:lang w:eastAsia="pl-PL"/>
        </w:rPr>
        <w:t>, że wykonanie umowy nie leży w </w:t>
      </w:r>
      <w:r w:rsidRPr="003357A0">
        <w:rPr>
          <w:lang w:eastAsia="pl-PL"/>
        </w:rPr>
        <w:t>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Default="00DC6872" w:rsidP="00EC5D8D">
      <w:pPr>
        <w:numPr>
          <w:ilvl w:val="0"/>
          <w:numId w:val="8"/>
        </w:numPr>
        <w:tabs>
          <w:tab w:val="clear" w:pos="1494"/>
        </w:tabs>
        <w:ind w:left="426" w:hanging="284"/>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911BFC" w:rsidRPr="003357A0" w:rsidRDefault="00911BFC" w:rsidP="00911BFC">
      <w:pPr>
        <w:numPr>
          <w:ilvl w:val="0"/>
          <w:numId w:val="8"/>
        </w:numPr>
        <w:tabs>
          <w:tab w:val="clear" w:pos="1494"/>
        </w:tabs>
        <w:ind w:left="426" w:hanging="284"/>
        <w:jc w:val="both"/>
        <w:rPr>
          <w:lang w:eastAsia="pl-PL"/>
        </w:rPr>
      </w:pPr>
      <w:r>
        <w:t xml:space="preserve">Wykonawca nie wykona przedmiotu umowy w terminach określonym w </w:t>
      </w:r>
      <w:r w:rsidRPr="001B26AF">
        <w:t xml:space="preserve">§ </w:t>
      </w:r>
      <w:r>
        <w:t>4</w:t>
      </w:r>
      <w:r w:rsidRPr="001B26AF">
        <w:t xml:space="preserve"> ust  1 a) i b).</w:t>
      </w:r>
      <w:r>
        <w:t xml:space="preserve"> Odstąpienie od umowy w tym przypadku może nastąpić w terminie do 30 dni, licząc od dnia wskazanego w § 4 ust. 1 a) i b),</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w:t>
      </w:r>
      <w:r w:rsidR="00BE0796">
        <w:rPr>
          <w:lang w:eastAsia="pl-PL"/>
        </w:rPr>
        <w:t>rem nieważności. Oświadczenie o </w:t>
      </w:r>
      <w:r w:rsidRPr="003357A0">
        <w:rPr>
          <w:lang w:eastAsia="pl-PL"/>
        </w:rPr>
        <w:t>odstąpieniu od umowy powinno zawierać uzasadnienie wrazzewskazaniem przyczyn odstąpienia.</w:t>
      </w:r>
    </w:p>
    <w:p w:rsidR="00DC6872" w:rsidRPr="00BE0796" w:rsidRDefault="00DC6872" w:rsidP="00DC6872">
      <w:pPr>
        <w:jc w:val="center"/>
        <w:rPr>
          <w:b/>
          <w:bCs/>
          <w:sz w:val="10"/>
        </w:rPr>
      </w:pPr>
    </w:p>
    <w:p w:rsidR="00DC6872" w:rsidRPr="003357A0" w:rsidRDefault="00DC6872" w:rsidP="00DC6872">
      <w:pPr>
        <w:jc w:val="center"/>
        <w:rPr>
          <w:b/>
          <w:bCs/>
        </w:rPr>
      </w:pPr>
      <w:r w:rsidRPr="003357A0">
        <w:rPr>
          <w:b/>
          <w:bCs/>
        </w:rPr>
        <w:t>§ 15</w:t>
      </w: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BE0796" w:rsidRDefault="00DC6872" w:rsidP="00DC6872">
      <w:pPr>
        <w:ind w:left="360"/>
        <w:jc w:val="both"/>
        <w:rPr>
          <w:sz w:val="10"/>
        </w:rPr>
      </w:pPr>
    </w:p>
    <w:p w:rsidR="00911BFC" w:rsidRDefault="00911BFC" w:rsidP="00DC6872">
      <w:pPr>
        <w:jc w:val="center"/>
        <w:rPr>
          <w:b/>
          <w:bCs/>
        </w:rPr>
      </w:pPr>
    </w:p>
    <w:p w:rsidR="00911BFC" w:rsidRDefault="00911BFC" w:rsidP="00DC6872">
      <w:pPr>
        <w:jc w:val="center"/>
        <w:rPr>
          <w:b/>
          <w:bCs/>
        </w:rPr>
      </w:pPr>
    </w:p>
    <w:p w:rsidR="00DC6872" w:rsidRPr="003357A0" w:rsidRDefault="00DC6872" w:rsidP="00DC6872">
      <w:pPr>
        <w:jc w:val="center"/>
        <w:rPr>
          <w:b/>
          <w:bCs/>
        </w:rPr>
      </w:pPr>
      <w:r w:rsidRPr="003357A0">
        <w:rPr>
          <w:b/>
          <w:bCs/>
        </w:rPr>
        <w:t>§ 16</w:t>
      </w: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8A2599" w:rsidP="00BE0796">
      <w:pPr>
        <w:suppressAutoHyphens w:val="0"/>
        <w:ind w:left="283"/>
        <w:rPr>
          <w:szCs w:val="20"/>
        </w:rPr>
      </w:pPr>
      <w:r>
        <w:rPr>
          <w:b/>
        </w:rPr>
        <w:t>………………..</w:t>
      </w:r>
      <w:r w:rsidR="00606157">
        <w:t>zł ( słownie:</w:t>
      </w:r>
      <w:r w:rsidR="00BE0796">
        <w:t xml:space="preserve"> </w:t>
      </w:r>
      <w:r>
        <w:t>…………………………..</w:t>
      </w:r>
      <w:r w:rsidR="00BE0796">
        <w:t>zł</w:t>
      </w:r>
      <w:r w:rsidR="00606157">
        <w:t xml:space="preserve">) </w:t>
      </w:r>
      <w:r w:rsidR="008C160B">
        <w:t xml:space="preserve">najpóźniej w dniu zawarcia umowy, w formie: </w:t>
      </w:r>
    </w:p>
    <w:p w:rsidR="008C160B" w:rsidRDefault="008C160B" w:rsidP="00BE0796">
      <w:pPr>
        <w:widowControl w:val="0"/>
        <w:numPr>
          <w:ilvl w:val="0"/>
          <w:numId w:val="26"/>
        </w:numPr>
        <w:tabs>
          <w:tab w:val="clear" w:pos="720"/>
        </w:tabs>
        <w:suppressAutoHyphens w:val="0"/>
        <w:ind w:left="567" w:right="1" w:hanging="283"/>
        <w:jc w:val="both"/>
        <w:rPr>
          <w:color w:val="000000"/>
          <w:szCs w:val="20"/>
        </w:rPr>
      </w:pPr>
      <w:r>
        <w:rPr>
          <w:color w:val="000000"/>
        </w:rPr>
        <w:t xml:space="preserve">pieniądzu na konto </w:t>
      </w:r>
      <w:r w:rsidRPr="004A4B59">
        <w:rPr>
          <w:b/>
        </w:rPr>
        <w:t>PBS DUKLA</w:t>
      </w:r>
      <w:r>
        <w:rPr>
          <w:color w:val="000000"/>
        </w:rPr>
        <w:t xml:space="preserve">nr rachunku </w:t>
      </w:r>
      <w:r w:rsidRPr="004A4B59">
        <w:rPr>
          <w:b/>
        </w:rPr>
        <w:t xml:space="preserve"> 59 8642 1096 2010 9606 1475 0004</w:t>
      </w:r>
      <w:r>
        <w:rPr>
          <w:color w:val="000000"/>
        </w:rPr>
        <w:t>,</w:t>
      </w:r>
    </w:p>
    <w:p w:rsidR="008C160B" w:rsidRDefault="008C160B" w:rsidP="00BE0796">
      <w:pPr>
        <w:widowControl w:val="0"/>
        <w:numPr>
          <w:ilvl w:val="0"/>
          <w:numId w:val="26"/>
        </w:numPr>
        <w:tabs>
          <w:tab w:val="clear" w:pos="720"/>
        </w:tabs>
        <w:suppressAutoHyphens w:val="0"/>
        <w:ind w:left="567" w:right="1" w:hanging="283"/>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BE0796">
      <w:pPr>
        <w:widowControl w:val="0"/>
        <w:numPr>
          <w:ilvl w:val="0"/>
          <w:numId w:val="26"/>
        </w:numPr>
        <w:tabs>
          <w:tab w:val="clear" w:pos="720"/>
        </w:tabs>
        <w:suppressAutoHyphens w:val="0"/>
        <w:ind w:left="567" w:right="1" w:hanging="283"/>
        <w:jc w:val="both"/>
        <w:rPr>
          <w:color w:val="000000"/>
          <w:szCs w:val="20"/>
        </w:rPr>
      </w:pPr>
      <w:r>
        <w:rPr>
          <w:color w:val="000000"/>
        </w:rPr>
        <w:t>gwarancjach bankowych,</w:t>
      </w:r>
    </w:p>
    <w:p w:rsidR="008C160B" w:rsidRDefault="008C160B" w:rsidP="00BE0796">
      <w:pPr>
        <w:widowControl w:val="0"/>
        <w:numPr>
          <w:ilvl w:val="0"/>
          <w:numId w:val="26"/>
        </w:numPr>
        <w:tabs>
          <w:tab w:val="clear" w:pos="720"/>
        </w:tabs>
        <w:suppressAutoHyphens w:val="0"/>
        <w:ind w:left="567" w:right="1" w:hanging="283"/>
        <w:jc w:val="both"/>
        <w:rPr>
          <w:color w:val="000000"/>
          <w:szCs w:val="20"/>
        </w:rPr>
      </w:pPr>
      <w:r>
        <w:rPr>
          <w:color w:val="000000"/>
        </w:rPr>
        <w:t>gwarancjach ubezpieczeniowych,</w:t>
      </w:r>
    </w:p>
    <w:p w:rsidR="008C160B" w:rsidRDefault="008C160B" w:rsidP="00BE0796">
      <w:pPr>
        <w:widowControl w:val="0"/>
        <w:numPr>
          <w:ilvl w:val="0"/>
          <w:numId w:val="26"/>
        </w:numPr>
        <w:tabs>
          <w:tab w:val="clear" w:pos="720"/>
        </w:tabs>
        <w:suppressAutoHyphens w:val="0"/>
        <w:ind w:left="567" w:right="1" w:hanging="283"/>
        <w:jc w:val="both"/>
        <w:rPr>
          <w:color w:val="000000"/>
          <w:szCs w:val="20"/>
        </w:rPr>
      </w:pPr>
      <w:r>
        <w:t xml:space="preserve">poręczeniach udzielanych przez podmioty, o których mowa </w:t>
      </w:r>
      <w:r w:rsidR="00BE0796">
        <w:t>w art. 6b ust. 5 pkt 2 ustawy z </w:t>
      </w:r>
      <w:r>
        <w:t xml:space="preserve">dnia 9 listopada 2000r. o utworzeniu Polskiej Agencji Rozwoju Przedsiębiorczości </w:t>
      </w:r>
      <w:r w:rsidRPr="001822E6">
        <w:t>(</w:t>
      </w:r>
      <w:r>
        <w:t xml:space="preserve">t.j. </w:t>
      </w:r>
      <w:r w:rsidR="00BE0796">
        <w:t>Dz. U. z </w:t>
      </w:r>
      <w:r w:rsidRPr="001822E6">
        <w:t>dnia 2007r. nr 42, poz. 275 z późn.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w:t>
      </w:r>
      <w:r w:rsidR="00BE0796">
        <w:t xml:space="preserve"> się własnością zamawiającego i </w:t>
      </w:r>
      <w:r w:rsidRPr="003357A0">
        <w:t>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BE0796" w:rsidRDefault="00DC6872" w:rsidP="00DC6872">
      <w:pPr>
        <w:jc w:val="center"/>
        <w:rPr>
          <w:b/>
          <w:bCs/>
          <w:sz w:val="10"/>
        </w:rPr>
      </w:pPr>
    </w:p>
    <w:p w:rsidR="00DC6872" w:rsidRPr="003357A0" w:rsidRDefault="00DC6872" w:rsidP="00DC6872">
      <w:pPr>
        <w:jc w:val="center"/>
        <w:rPr>
          <w:b/>
          <w:bCs/>
        </w:rPr>
      </w:pPr>
      <w:r w:rsidRPr="003357A0">
        <w:rPr>
          <w:b/>
          <w:bCs/>
        </w:rPr>
        <w:t>§ 17</w:t>
      </w: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8A2599" w:rsidRPr="00F40588">
          <w:rPr>
            <w:rStyle w:val="Hipercze"/>
            <w:bCs/>
          </w:rPr>
          <w:t>zamowienia@jasliska.info</w:t>
        </w:r>
      </w:hyperlink>
      <w:r w:rsidR="008A2599">
        <w:rPr>
          <w:rStyle w:val="Hipercze"/>
          <w:bCs/>
          <w:color w:val="auto"/>
          <w:u w:val="none"/>
        </w:rPr>
        <w:t xml:space="preserve"> </w:t>
      </w:r>
      <w:r w:rsidR="001D420B">
        <w:rPr>
          <w:bCs/>
        </w:rPr>
        <w:t xml:space="preserve">oraz Wykonawcy </w:t>
      </w:r>
      <w:r w:rsidR="008A2599">
        <w:t>…………………</w:t>
      </w:r>
    </w:p>
    <w:p w:rsidR="00DC6872" w:rsidRPr="00BE0796" w:rsidRDefault="00DC6872" w:rsidP="00DC6872">
      <w:pPr>
        <w:ind w:firstLine="360"/>
        <w:jc w:val="both"/>
        <w:rPr>
          <w:bCs/>
          <w:sz w:val="10"/>
        </w:rPr>
      </w:pPr>
    </w:p>
    <w:p w:rsidR="00DC6872" w:rsidRPr="003357A0" w:rsidRDefault="00DC6872" w:rsidP="00DC6872">
      <w:pPr>
        <w:jc w:val="center"/>
        <w:rPr>
          <w:b/>
          <w:bCs/>
        </w:rPr>
      </w:pPr>
      <w:r w:rsidRPr="003357A0">
        <w:rPr>
          <w:b/>
          <w:bCs/>
        </w:rPr>
        <w:t>§ 18</w:t>
      </w: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BE0796" w:rsidRDefault="00DC6872" w:rsidP="00DC6872">
      <w:pPr>
        <w:jc w:val="center"/>
        <w:rPr>
          <w:b/>
          <w:bCs/>
          <w:sz w:val="10"/>
        </w:rPr>
      </w:pPr>
    </w:p>
    <w:p w:rsidR="00DC6872" w:rsidRPr="003357A0" w:rsidRDefault="00DC6872" w:rsidP="00DC6872">
      <w:pPr>
        <w:jc w:val="center"/>
        <w:rPr>
          <w:b/>
          <w:bCs/>
        </w:rPr>
      </w:pPr>
      <w:r w:rsidRPr="003357A0">
        <w:rPr>
          <w:b/>
          <w:bCs/>
        </w:rPr>
        <w:t>§ 19</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00BE0796">
        <w:rPr>
          <w:bCs/>
        </w:rPr>
        <w:t xml:space="preserve"> z </w:t>
      </w:r>
      <w:r w:rsidRPr="003357A0">
        <w:rPr>
          <w:bCs/>
        </w:rPr>
        <w:t>późn. zm.) oraz ustawę z dnia 7 lipca 1994 r</w:t>
      </w:r>
      <w:r w:rsidR="00590F55">
        <w:rPr>
          <w:bCs/>
        </w:rPr>
        <w:t>. Prawo budowlane (Dz. U. z 2018</w:t>
      </w:r>
      <w:r w:rsidRPr="003357A0">
        <w:rPr>
          <w:bCs/>
        </w:rPr>
        <w:t xml:space="preserve"> r., poz. </w:t>
      </w:r>
      <w:r w:rsidR="00590F55">
        <w:rPr>
          <w:bCs/>
        </w:rPr>
        <w:t>1202 z późn.zm.</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BE0796" w:rsidRDefault="00DC6872" w:rsidP="00DC6872">
      <w:pPr>
        <w:rPr>
          <w:b/>
          <w:bCs/>
          <w:sz w:val="10"/>
        </w:rPr>
      </w:pPr>
    </w:p>
    <w:p w:rsidR="00DC6872" w:rsidRPr="003357A0" w:rsidRDefault="00DC6872" w:rsidP="00DC6872">
      <w:pPr>
        <w:jc w:val="center"/>
        <w:rPr>
          <w:b/>
          <w:bCs/>
        </w:rPr>
      </w:pPr>
      <w:r w:rsidRPr="003357A0">
        <w:rPr>
          <w:b/>
          <w:bCs/>
        </w:rPr>
        <w:t>§ 20</w:t>
      </w: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BE0796" w:rsidRDefault="00DC6872" w:rsidP="00DC6872">
      <w:pPr>
        <w:jc w:val="center"/>
        <w:rPr>
          <w:b/>
          <w:bCs/>
          <w:sz w:val="10"/>
        </w:rPr>
      </w:pPr>
    </w:p>
    <w:p w:rsidR="00DC6872" w:rsidRPr="003357A0" w:rsidRDefault="00DC6872" w:rsidP="00DC6872">
      <w:pPr>
        <w:jc w:val="center"/>
        <w:rPr>
          <w:b/>
          <w:bCs/>
        </w:rPr>
      </w:pPr>
      <w:r w:rsidRPr="003357A0">
        <w:rPr>
          <w:b/>
          <w:bCs/>
        </w:rPr>
        <w:t>§ 21</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w:t>
      </w:r>
      <w:r w:rsidR="00BE0796">
        <w:rPr>
          <w:rFonts w:eastAsia="Calibri"/>
          <w:lang w:eastAsia="pl-PL"/>
        </w:rPr>
        <w:t>nania obowiązków wynikających z </w:t>
      </w:r>
      <w:r w:rsidRPr="003357A0">
        <w:rPr>
          <w:rFonts w:eastAsia="Calibri"/>
          <w:lang w:eastAsia="pl-PL"/>
        </w:rPr>
        <w:t>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BE0796" w:rsidRDefault="00DC6872" w:rsidP="00DC6872">
      <w:pPr>
        <w:rPr>
          <w:b/>
          <w:bCs/>
          <w:sz w:val="10"/>
        </w:rPr>
      </w:pPr>
    </w:p>
    <w:p w:rsidR="00DC6872" w:rsidRPr="003357A0" w:rsidRDefault="00DC6872" w:rsidP="00DC6872">
      <w:pPr>
        <w:jc w:val="center"/>
        <w:rPr>
          <w:b/>
          <w:bCs/>
        </w:rPr>
      </w:pPr>
      <w:r w:rsidRPr="003357A0">
        <w:rPr>
          <w:b/>
          <w:bCs/>
        </w:rPr>
        <w:t>§ 22</w:t>
      </w: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BE0796">
      <w:headerReference w:type="default" r:id="rId8"/>
      <w:pgSz w:w="11906" w:h="16838"/>
      <w:pgMar w:top="851" w:right="849"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A5" w:rsidRDefault="00702BA5" w:rsidP="00DC6872">
      <w:r>
        <w:separator/>
      </w:r>
    </w:p>
  </w:endnote>
  <w:endnote w:type="continuationSeparator" w:id="0">
    <w:p w:rsidR="00702BA5" w:rsidRDefault="00702BA5"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A5" w:rsidRDefault="00702BA5" w:rsidP="00DC6872">
      <w:r>
        <w:separator/>
      </w:r>
    </w:p>
  </w:footnote>
  <w:footnote w:type="continuationSeparator" w:id="0">
    <w:p w:rsidR="00702BA5" w:rsidRDefault="00702BA5"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0E" w:rsidRPr="0020690E" w:rsidRDefault="009F6AE9" w:rsidP="0020690E">
    <w:pPr>
      <w:tabs>
        <w:tab w:val="center" w:pos="4536"/>
        <w:tab w:val="right" w:pos="9072"/>
      </w:tabs>
      <w:suppressAutoHyphens w:val="0"/>
      <w:jc w:val="center"/>
      <w:rPr>
        <w:sz w:val="20"/>
        <w:szCs w:val="20"/>
        <w:lang w:eastAsia="pl-PL"/>
      </w:rPr>
    </w:pPr>
    <w:r>
      <w:rPr>
        <w:noProof/>
        <w:sz w:val="20"/>
        <w:szCs w:val="20"/>
        <w:lang w:eastAsia="pl-PL"/>
      </w:rPr>
      <w:drawing>
        <wp:anchor distT="0" distB="0" distL="114300" distR="114300" simplePos="0" relativeHeight="251657728" behindDoc="1" locked="0" layoutInCell="1" allowOverlap="1">
          <wp:simplePos x="0" y="0"/>
          <wp:positionH relativeFrom="column">
            <wp:posOffset>2082165</wp:posOffset>
          </wp:positionH>
          <wp:positionV relativeFrom="paragraph">
            <wp:posOffset>-306705</wp:posOffset>
          </wp:positionV>
          <wp:extent cx="1797050" cy="490220"/>
          <wp:effectExtent l="0" t="0" r="0" b="5080"/>
          <wp:wrapTight wrapText="bothSides">
            <wp:wrapPolygon edited="0">
              <wp:start x="0" y="0"/>
              <wp:lineTo x="0" y="20984"/>
              <wp:lineTo x="21295" y="20984"/>
              <wp:lineTo x="21295" y="0"/>
              <wp:lineTo x="0" y="0"/>
            </wp:wrapPolygon>
          </wp:wrapTight>
          <wp:docPr id="3" name="Obraz 5"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erb_napis_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pl-PL"/>
      </w:rPr>
      <w:drawing>
        <wp:anchor distT="0" distB="0" distL="114300" distR="114300" simplePos="0" relativeHeight="251658752" behindDoc="1" locked="0" layoutInCell="1" allowOverlap="1">
          <wp:simplePos x="0" y="0"/>
          <wp:positionH relativeFrom="margin">
            <wp:align>right</wp:align>
          </wp:positionH>
          <wp:positionV relativeFrom="paragraph">
            <wp:posOffset>-394335</wp:posOffset>
          </wp:positionV>
          <wp:extent cx="933450" cy="612140"/>
          <wp:effectExtent l="0" t="0" r="0" b="0"/>
          <wp:wrapTight wrapText="bothSides">
            <wp:wrapPolygon edited="0">
              <wp:start x="0" y="0"/>
              <wp:lineTo x="0" y="20838"/>
              <wp:lineTo x="21159" y="20838"/>
              <wp:lineTo x="21159" y="0"/>
              <wp:lineTo x="0" y="0"/>
            </wp:wrapPolygon>
          </wp:wrapTight>
          <wp:docPr id="2" name="Obraz 4" descr="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nde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pl-PL"/>
      </w:rPr>
      <w:drawing>
        <wp:anchor distT="0" distB="0" distL="114300" distR="114300" simplePos="0" relativeHeight="251656704" behindDoc="1" locked="0" layoutInCell="1" allowOverlap="1">
          <wp:simplePos x="0" y="0"/>
          <wp:positionH relativeFrom="column">
            <wp:posOffset>190500</wp:posOffset>
          </wp:positionH>
          <wp:positionV relativeFrom="paragraph">
            <wp:posOffset>-342265</wp:posOffset>
          </wp:positionV>
          <wp:extent cx="779145" cy="530225"/>
          <wp:effectExtent l="0" t="0" r="1905" b="3175"/>
          <wp:wrapTight wrapText="bothSides">
            <wp:wrapPolygon edited="0">
              <wp:start x="0" y="0"/>
              <wp:lineTo x="0" y="20953"/>
              <wp:lineTo x="21125" y="20953"/>
              <wp:lineTo x="21125" y="0"/>
              <wp:lineTo x="0" y="0"/>
            </wp:wrapPolygon>
          </wp:wrapTight>
          <wp:docPr id="1" name="Obraz 3"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e flag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90E" w:rsidRDefault="002069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0B0B23"/>
    <w:multiLevelType w:val="hybridMultilevel"/>
    <w:tmpl w:val="C1649B92"/>
    <w:lvl w:ilvl="0" w:tplc="DD243B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24E428E"/>
    <w:multiLevelType w:val="hybridMultilevel"/>
    <w:tmpl w:val="19CA9EA6"/>
    <w:lvl w:ilvl="0" w:tplc="38E89FF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81367E"/>
    <w:multiLevelType w:val="hybridMultilevel"/>
    <w:tmpl w:val="EAA66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6FF50C1"/>
    <w:multiLevelType w:val="hybridMultilevel"/>
    <w:tmpl w:val="A2D07528"/>
    <w:lvl w:ilvl="0" w:tplc="7FA8EBA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A065E6B"/>
    <w:multiLevelType w:val="hybridMultilevel"/>
    <w:tmpl w:val="85FA2A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4DD48D5"/>
    <w:multiLevelType w:val="hybridMultilevel"/>
    <w:tmpl w:val="D04C84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471663AC"/>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C4C332F"/>
    <w:multiLevelType w:val="hybridMultilevel"/>
    <w:tmpl w:val="A640583E"/>
    <w:lvl w:ilvl="0" w:tplc="BA6C50F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F0233A4"/>
    <w:multiLevelType w:val="hybridMultilevel"/>
    <w:tmpl w:val="57E8F3E4"/>
    <w:lvl w:ilvl="0" w:tplc="10FAB2D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53DB4E9B"/>
    <w:multiLevelType w:val="hybridMultilevel"/>
    <w:tmpl w:val="FE82787A"/>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6D3E51BE">
      <w:start w:val="1"/>
      <w:numFmt w:val="lowerLetter"/>
      <w:lvlText w:val="%3)"/>
      <w:lvlJc w:val="left"/>
      <w:pPr>
        <w:ind w:left="2340" w:hanging="360"/>
      </w:pPr>
      <w:rPr>
        <w:rFonts w:ascii="Times New Roman" w:eastAsia="Calibri" w:hAnsi="Times New Roman" w:cs="Times New Roman"/>
      </w:r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1439DF"/>
    <w:multiLevelType w:val="hybridMultilevel"/>
    <w:tmpl w:val="BB32E9BC"/>
    <w:lvl w:ilvl="0" w:tplc="0415000F">
      <w:start w:val="2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C05CE6"/>
    <w:multiLevelType w:val="hybridMultilevel"/>
    <w:tmpl w:val="B8E269E4"/>
    <w:lvl w:ilvl="0" w:tplc="E9BC92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2190738"/>
    <w:multiLevelType w:val="hybridMultilevel"/>
    <w:tmpl w:val="5C0C9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BD45584"/>
    <w:multiLevelType w:val="hybridMultilevel"/>
    <w:tmpl w:val="00D44390"/>
    <w:lvl w:ilvl="0" w:tplc="760E725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6"/>
  </w:num>
  <w:num w:numId="17">
    <w:abstractNumId w:val="20"/>
  </w:num>
  <w:num w:numId="18">
    <w:abstractNumId w:val="15"/>
  </w:num>
  <w:num w:numId="19">
    <w:abstractNumId w:val="7"/>
  </w:num>
  <w:num w:numId="20">
    <w:abstractNumId w:val="28"/>
  </w:num>
  <w:num w:numId="21">
    <w:abstractNumId w:val="30"/>
  </w:num>
  <w:num w:numId="22">
    <w:abstractNumId w:val="29"/>
  </w:num>
  <w:num w:numId="23">
    <w:abstractNumId w:val="25"/>
  </w:num>
  <w:num w:numId="24">
    <w:abstractNumId w:val="8"/>
  </w:num>
  <w:num w:numId="25">
    <w:abstractNumId w:val="0"/>
    <w:lvlOverride w:ilvl="0">
      <w:startOverride w:val="1"/>
    </w:lvlOverride>
  </w:num>
  <w:num w:numId="26">
    <w:abstractNumId w:val="6"/>
  </w:num>
  <w:num w:numId="27">
    <w:abstractNumId w:val="35"/>
  </w:num>
  <w:num w:numId="28">
    <w:abstractNumId w:val="11"/>
  </w:num>
  <w:num w:numId="29">
    <w:abstractNumId w:val="36"/>
  </w:num>
  <w:num w:numId="30">
    <w:abstractNumId w:val="4"/>
  </w:num>
  <w:num w:numId="31">
    <w:abstractNumId w:val="18"/>
  </w:num>
  <w:num w:numId="32">
    <w:abstractNumId w:val="9"/>
  </w:num>
  <w:num w:numId="33">
    <w:abstractNumId w:val="32"/>
  </w:num>
  <w:num w:numId="34">
    <w:abstractNumId w:val="24"/>
  </w:num>
  <w:num w:numId="35">
    <w:abstractNumId w:val="39"/>
  </w:num>
  <w:num w:numId="36">
    <w:abstractNumId w:val="10"/>
  </w:num>
  <w:num w:numId="37">
    <w:abstractNumId w:val="13"/>
  </w:num>
  <w:num w:numId="38">
    <w:abstractNumId w:val="33"/>
  </w:num>
  <w:num w:numId="39">
    <w:abstractNumId w:val="22"/>
  </w:num>
  <w:num w:numId="40">
    <w:abstractNumId w:val="0"/>
    <w:lvlOverride w:ilvl="0">
      <w:startOverride w:val="1"/>
    </w:lvlOverride>
  </w:num>
  <w:num w:numId="41">
    <w:abstractNumId w:val="14"/>
  </w:num>
  <w:num w:numId="42">
    <w:abstractNumId w:val="3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1215D"/>
    <w:rsid w:val="00043DC7"/>
    <w:rsid w:val="000461B9"/>
    <w:rsid w:val="00050F63"/>
    <w:rsid w:val="0015303D"/>
    <w:rsid w:val="00154160"/>
    <w:rsid w:val="001629B6"/>
    <w:rsid w:val="0017033F"/>
    <w:rsid w:val="00170A15"/>
    <w:rsid w:val="00184E56"/>
    <w:rsid w:val="001B1F5A"/>
    <w:rsid w:val="001B6D63"/>
    <w:rsid w:val="001D420B"/>
    <w:rsid w:val="001E75DA"/>
    <w:rsid w:val="001E7732"/>
    <w:rsid w:val="0020690E"/>
    <w:rsid w:val="00241CA5"/>
    <w:rsid w:val="00262BC1"/>
    <w:rsid w:val="00305276"/>
    <w:rsid w:val="0035723D"/>
    <w:rsid w:val="00394D8E"/>
    <w:rsid w:val="003B55AB"/>
    <w:rsid w:val="003D5613"/>
    <w:rsid w:val="003E1DBF"/>
    <w:rsid w:val="00425194"/>
    <w:rsid w:val="00425BA7"/>
    <w:rsid w:val="00431EB5"/>
    <w:rsid w:val="004A2329"/>
    <w:rsid w:val="004C02DA"/>
    <w:rsid w:val="004C0931"/>
    <w:rsid w:val="004D6728"/>
    <w:rsid w:val="004E2BAF"/>
    <w:rsid w:val="004F2B32"/>
    <w:rsid w:val="004F6527"/>
    <w:rsid w:val="005646B8"/>
    <w:rsid w:val="00590F55"/>
    <w:rsid w:val="005A4F94"/>
    <w:rsid w:val="00606157"/>
    <w:rsid w:val="00616AC1"/>
    <w:rsid w:val="00635CD0"/>
    <w:rsid w:val="00640329"/>
    <w:rsid w:val="00666E43"/>
    <w:rsid w:val="00681B37"/>
    <w:rsid w:val="00683D17"/>
    <w:rsid w:val="006D1DB1"/>
    <w:rsid w:val="00702BA5"/>
    <w:rsid w:val="00710759"/>
    <w:rsid w:val="00744375"/>
    <w:rsid w:val="0075679F"/>
    <w:rsid w:val="007763EC"/>
    <w:rsid w:val="008350D3"/>
    <w:rsid w:val="008A2599"/>
    <w:rsid w:val="008C160B"/>
    <w:rsid w:val="008D0C79"/>
    <w:rsid w:val="008E19CF"/>
    <w:rsid w:val="00911BFC"/>
    <w:rsid w:val="00927E4F"/>
    <w:rsid w:val="00937277"/>
    <w:rsid w:val="00945900"/>
    <w:rsid w:val="00973A4D"/>
    <w:rsid w:val="009E3629"/>
    <w:rsid w:val="009F6AE9"/>
    <w:rsid w:val="00A15DC0"/>
    <w:rsid w:val="00A2780D"/>
    <w:rsid w:val="00A413FA"/>
    <w:rsid w:val="00A441B8"/>
    <w:rsid w:val="00A80D77"/>
    <w:rsid w:val="00A9086F"/>
    <w:rsid w:val="00A92F59"/>
    <w:rsid w:val="00A96778"/>
    <w:rsid w:val="00B7149F"/>
    <w:rsid w:val="00BE0796"/>
    <w:rsid w:val="00BF5584"/>
    <w:rsid w:val="00C77698"/>
    <w:rsid w:val="00CE3722"/>
    <w:rsid w:val="00D308EA"/>
    <w:rsid w:val="00D42DAB"/>
    <w:rsid w:val="00D62AB0"/>
    <w:rsid w:val="00D71330"/>
    <w:rsid w:val="00DC6872"/>
    <w:rsid w:val="00DD4DCD"/>
    <w:rsid w:val="00E51C4E"/>
    <w:rsid w:val="00E8460E"/>
    <w:rsid w:val="00EC5D8D"/>
    <w:rsid w:val="00ED2976"/>
    <w:rsid w:val="00EF27CD"/>
    <w:rsid w:val="00F11BAC"/>
    <w:rsid w:val="00F9512D"/>
    <w:rsid w:val="00FA5EF7"/>
    <w:rsid w:val="00FD6AA0"/>
    <w:rsid w:val="00FE16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5:chartTrackingRefBased/>
  <w15:docId w15:val="{42AFB717-EA57-454A-AFC5-758F357A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u w:val="single"/>
    </w:rPr>
  </w:style>
  <w:style w:type="paragraph" w:styleId="Akapitzlist">
    <w:name w:val="List Paragraph"/>
    <w:basedOn w:val="Normalny"/>
    <w:link w:val="AkapitzlistZnak"/>
    <w:uiPriority w:val="34"/>
    <w:qFormat/>
    <w:rsid w:val="00043DC7"/>
    <w:pPr>
      <w:ind w:left="720"/>
      <w:contextualSpacing/>
    </w:pPr>
    <w:rPr>
      <w:lang w:val="x-none"/>
    </w:r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 w:type="character" w:customStyle="1" w:styleId="AkapitzlistZnak">
    <w:name w:val="Akapit z listą Znak"/>
    <w:link w:val="Akapitzlist"/>
    <w:uiPriority w:val="34"/>
    <w:qFormat/>
    <w:rsid w:val="00A2780D"/>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184E56"/>
    <w:pPr>
      <w:spacing w:after="120"/>
      <w:ind w:left="283"/>
    </w:pPr>
  </w:style>
  <w:style w:type="character" w:customStyle="1" w:styleId="TekstpodstawowywcityZnak">
    <w:name w:val="Tekst podstawowy wcięty Znak"/>
    <w:basedOn w:val="Domylnaczcionkaakapitu"/>
    <w:link w:val="Tekstpodstawowywcity"/>
    <w:uiPriority w:val="99"/>
    <w:semiHidden/>
    <w:rsid w:val="00184E56"/>
    <w:rPr>
      <w:rFonts w:ascii="Times New Roman" w:eastAsia="Times New Roman" w:hAnsi="Times New Roman"/>
      <w:sz w:val="24"/>
      <w:szCs w:val="24"/>
      <w:lang w:eastAsia="ar-SA"/>
    </w:rPr>
  </w:style>
  <w:style w:type="paragraph" w:styleId="Tekstpodstawowywcity3">
    <w:name w:val="Body Text Indent 3"/>
    <w:basedOn w:val="Normalny"/>
    <w:link w:val="Tekstpodstawowywcity3Znak"/>
    <w:uiPriority w:val="99"/>
    <w:semiHidden/>
    <w:unhideWhenUsed/>
    <w:rsid w:val="00911B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11BFC"/>
    <w:rPr>
      <w:rFonts w:ascii="Times New Roman" w:eastAsia="Times New Roman" w:hAnsi="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275068726">
      <w:bodyDiv w:val="1"/>
      <w:marLeft w:val="0"/>
      <w:marRight w:val="0"/>
      <w:marTop w:val="0"/>
      <w:marBottom w:val="0"/>
      <w:divBdr>
        <w:top w:val="none" w:sz="0" w:space="0" w:color="auto"/>
        <w:left w:val="none" w:sz="0" w:space="0" w:color="auto"/>
        <w:bottom w:val="none" w:sz="0" w:space="0" w:color="auto"/>
        <w:right w:val="none" w:sz="0" w:space="0" w:color="auto"/>
      </w:divBdr>
      <w:divsChild>
        <w:div w:id="107817434">
          <w:marLeft w:val="0"/>
          <w:marRight w:val="0"/>
          <w:marTop w:val="0"/>
          <w:marBottom w:val="0"/>
          <w:divBdr>
            <w:top w:val="none" w:sz="0" w:space="0" w:color="auto"/>
            <w:left w:val="none" w:sz="0" w:space="0" w:color="auto"/>
            <w:bottom w:val="none" w:sz="0" w:space="0" w:color="auto"/>
            <w:right w:val="none" w:sz="0" w:space="0" w:color="auto"/>
          </w:divBdr>
        </w:div>
        <w:div w:id="119149783">
          <w:marLeft w:val="0"/>
          <w:marRight w:val="0"/>
          <w:marTop w:val="0"/>
          <w:marBottom w:val="0"/>
          <w:divBdr>
            <w:top w:val="none" w:sz="0" w:space="0" w:color="auto"/>
            <w:left w:val="none" w:sz="0" w:space="0" w:color="auto"/>
            <w:bottom w:val="none" w:sz="0" w:space="0" w:color="auto"/>
            <w:right w:val="none" w:sz="0" w:space="0" w:color="auto"/>
          </w:divBdr>
        </w:div>
        <w:div w:id="160197197">
          <w:marLeft w:val="0"/>
          <w:marRight w:val="0"/>
          <w:marTop w:val="0"/>
          <w:marBottom w:val="0"/>
          <w:divBdr>
            <w:top w:val="none" w:sz="0" w:space="0" w:color="auto"/>
            <w:left w:val="none" w:sz="0" w:space="0" w:color="auto"/>
            <w:bottom w:val="none" w:sz="0" w:space="0" w:color="auto"/>
            <w:right w:val="none" w:sz="0" w:space="0" w:color="auto"/>
          </w:divBdr>
        </w:div>
        <w:div w:id="223567869">
          <w:marLeft w:val="0"/>
          <w:marRight w:val="0"/>
          <w:marTop w:val="0"/>
          <w:marBottom w:val="0"/>
          <w:divBdr>
            <w:top w:val="none" w:sz="0" w:space="0" w:color="auto"/>
            <w:left w:val="none" w:sz="0" w:space="0" w:color="auto"/>
            <w:bottom w:val="none" w:sz="0" w:space="0" w:color="auto"/>
            <w:right w:val="none" w:sz="0" w:space="0" w:color="auto"/>
          </w:divBdr>
        </w:div>
        <w:div w:id="292640372">
          <w:marLeft w:val="0"/>
          <w:marRight w:val="0"/>
          <w:marTop w:val="0"/>
          <w:marBottom w:val="0"/>
          <w:divBdr>
            <w:top w:val="none" w:sz="0" w:space="0" w:color="auto"/>
            <w:left w:val="none" w:sz="0" w:space="0" w:color="auto"/>
            <w:bottom w:val="none" w:sz="0" w:space="0" w:color="auto"/>
            <w:right w:val="none" w:sz="0" w:space="0" w:color="auto"/>
          </w:divBdr>
        </w:div>
        <w:div w:id="349525089">
          <w:marLeft w:val="0"/>
          <w:marRight w:val="0"/>
          <w:marTop w:val="0"/>
          <w:marBottom w:val="0"/>
          <w:divBdr>
            <w:top w:val="none" w:sz="0" w:space="0" w:color="auto"/>
            <w:left w:val="none" w:sz="0" w:space="0" w:color="auto"/>
            <w:bottom w:val="none" w:sz="0" w:space="0" w:color="auto"/>
            <w:right w:val="none" w:sz="0" w:space="0" w:color="auto"/>
          </w:divBdr>
        </w:div>
        <w:div w:id="405492362">
          <w:marLeft w:val="0"/>
          <w:marRight w:val="0"/>
          <w:marTop w:val="0"/>
          <w:marBottom w:val="0"/>
          <w:divBdr>
            <w:top w:val="none" w:sz="0" w:space="0" w:color="auto"/>
            <w:left w:val="none" w:sz="0" w:space="0" w:color="auto"/>
            <w:bottom w:val="none" w:sz="0" w:space="0" w:color="auto"/>
            <w:right w:val="none" w:sz="0" w:space="0" w:color="auto"/>
          </w:divBdr>
        </w:div>
        <w:div w:id="468867785">
          <w:marLeft w:val="0"/>
          <w:marRight w:val="0"/>
          <w:marTop w:val="0"/>
          <w:marBottom w:val="0"/>
          <w:divBdr>
            <w:top w:val="none" w:sz="0" w:space="0" w:color="auto"/>
            <w:left w:val="none" w:sz="0" w:space="0" w:color="auto"/>
            <w:bottom w:val="none" w:sz="0" w:space="0" w:color="auto"/>
            <w:right w:val="none" w:sz="0" w:space="0" w:color="auto"/>
          </w:divBdr>
        </w:div>
        <w:div w:id="484853875">
          <w:marLeft w:val="0"/>
          <w:marRight w:val="0"/>
          <w:marTop w:val="0"/>
          <w:marBottom w:val="0"/>
          <w:divBdr>
            <w:top w:val="none" w:sz="0" w:space="0" w:color="auto"/>
            <w:left w:val="none" w:sz="0" w:space="0" w:color="auto"/>
            <w:bottom w:val="none" w:sz="0" w:space="0" w:color="auto"/>
            <w:right w:val="none" w:sz="0" w:space="0" w:color="auto"/>
          </w:divBdr>
        </w:div>
        <w:div w:id="499080071">
          <w:marLeft w:val="0"/>
          <w:marRight w:val="0"/>
          <w:marTop w:val="0"/>
          <w:marBottom w:val="0"/>
          <w:divBdr>
            <w:top w:val="none" w:sz="0" w:space="0" w:color="auto"/>
            <w:left w:val="none" w:sz="0" w:space="0" w:color="auto"/>
            <w:bottom w:val="none" w:sz="0" w:space="0" w:color="auto"/>
            <w:right w:val="none" w:sz="0" w:space="0" w:color="auto"/>
          </w:divBdr>
        </w:div>
        <w:div w:id="513687381">
          <w:marLeft w:val="0"/>
          <w:marRight w:val="0"/>
          <w:marTop w:val="0"/>
          <w:marBottom w:val="0"/>
          <w:divBdr>
            <w:top w:val="none" w:sz="0" w:space="0" w:color="auto"/>
            <w:left w:val="none" w:sz="0" w:space="0" w:color="auto"/>
            <w:bottom w:val="none" w:sz="0" w:space="0" w:color="auto"/>
            <w:right w:val="none" w:sz="0" w:space="0" w:color="auto"/>
          </w:divBdr>
        </w:div>
        <w:div w:id="637881614">
          <w:marLeft w:val="0"/>
          <w:marRight w:val="0"/>
          <w:marTop w:val="0"/>
          <w:marBottom w:val="0"/>
          <w:divBdr>
            <w:top w:val="none" w:sz="0" w:space="0" w:color="auto"/>
            <w:left w:val="none" w:sz="0" w:space="0" w:color="auto"/>
            <w:bottom w:val="none" w:sz="0" w:space="0" w:color="auto"/>
            <w:right w:val="none" w:sz="0" w:space="0" w:color="auto"/>
          </w:divBdr>
        </w:div>
        <w:div w:id="655380930">
          <w:marLeft w:val="0"/>
          <w:marRight w:val="0"/>
          <w:marTop w:val="0"/>
          <w:marBottom w:val="0"/>
          <w:divBdr>
            <w:top w:val="none" w:sz="0" w:space="0" w:color="auto"/>
            <w:left w:val="none" w:sz="0" w:space="0" w:color="auto"/>
            <w:bottom w:val="none" w:sz="0" w:space="0" w:color="auto"/>
            <w:right w:val="none" w:sz="0" w:space="0" w:color="auto"/>
          </w:divBdr>
        </w:div>
        <w:div w:id="655498535">
          <w:marLeft w:val="0"/>
          <w:marRight w:val="0"/>
          <w:marTop w:val="0"/>
          <w:marBottom w:val="0"/>
          <w:divBdr>
            <w:top w:val="none" w:sz="0" w:space="0" w:color="auto"/>
            <w:left w:val="none" w:sz="0" w:space="0" w:color="auto"/>
            <w:bottom w:val="none" w:sz="0" w:space="0" w:color="auto"/>
            <w:right w:val="none" w:sz="0" w:space="0" w:color="auto"/>
          </w:divBdr>
        </w:div>
        <w:div w:id="740908669">
          <w:marLeft w:val="0"/>
          <w:marRight w:val="0"/>
          <w:marTop w:val="0"/>
          <w:marBottom w:val="0"/>
          <w:divBdr>
            <w:top w:val="none" w:sz="0" w:space="0" w:color="auto"/>
            <w:left w:val="none" w:sz="0" w:space="0" w:color="auto"/>
            <w:bottom w:val="none" w:sz="0" w:space="0" w:color="auto"/>
            <w:right w:val="none" w:sz="0" w:space="0" w:color="auto"/>
          </w:divBdr>
        </w:div>
        <w:div w:id="746876874">
          <w:marLeft w:val="0"/>
          <w:marRight w:val="0"/>
          <w:marTop w:val="0"/>
          <w:marBottom w:val="0"/>
          <w:divBdr>
            <w:top w:val="none" w:sz="0" w:space="0" w:color="auto"/>
            <w:left w:val="none" w:sz="0" w:space="0" w:color="auto"/>
            <w:bottom w:val="none" w:sz="0" w:space="0" w:color="auto"/>
            <w:right w:val="none" w:sz="0" w:space="0" w:color="auto"/>
          </w:divBdr>
        </w:div>
        <w:div w:id="790128412">
          <w:marLeft w:val="0"/>
          <w:marRight w:val="0"/>
          <w:marTop w:val="0"/>
          <w:marBottom w:val="0"/>
          <w:divBdr>
            <w:top w:val="none" w:sz="0" w:space="0" w:color="auto"/>
            <w:left w:val="none" w:sz="0" w:space="0" w:color="auto"/>
            <w:bottom w:val="none" w:sz="0" w:space="0" w:color="auto"/>
            <w:right w:val="none" w:sz="0" w:space="0" w:color="auto"/>
          </w:divBdr>
        </w:div>
        <w:div w:id="827944556">
          <w:marLeft w:val="0"/>
          <w:marRight w:val="0"/>
          <w:marTop w:val="0"/>
          <w:marBottom w:val="0"/>
          <w:divBdr>
            <w:top w:val="none" w:sz="0" w:space="0" w:color="auto"/>
            <w:left w:val="none" w:sz="0" w:space="0" w:color="auto"/>
            <w:bottom w:val="none" w:sz="0" w:space="0" w:color="auto"/>
            <w:right w:val="none" w:sz="0" w:space="0" w:color="auto"/>
          </w:divBdr>
        </w:div>
        <w:div w:id="880825346">
          <w:marLeft w:val="0"/>
          <w:marRight w:val="0"/>
          <w:marTop w:val="0"/>
          <w:marBottom w:val="0"/>
          <w:divBdr>
            <w:top w:val="none" w:sz="0" w:space="0" w:color="auto"/>
            <w:left w:val="none" w:sz="0" w:space="0" w:color="auto"/>
            <w:bottom w:val="none" w:sz="0" w:space="0" w:color="auto"/>
            <w:right w:val="none" w:sz="0" w:space="0" w:color="auto"/>
          </w:divBdr>
        </w:div>
        <w:div w:id="912660527">
          <w:marLeft w:val="0"/>
          <w:marRight w:val="0"/>
          <w:marTop w:val="0"/>
          <w:marBottom w:val="0"/>
          <w:divBdr>
            <w:top w:val="none" w:sz="0" w:space="0" w:color="auto"/>
            <w:left w:val="none" w:sz="0" w:space="0" w:color="auto"/>
            <w:bottom w:val="none" w:sz="0" w:space="0" w:color="auto"/>
            <w:right w:val="none" w:sz="0" w:space="0" w:color="auto"/>
          </w:divBdr>
        </w:div>
        <w:div w:id="1024483705">
          <w:marLeft w:val="0"/>
          <w:marRight w:val="0"/>
          <w:marTop w:val="0"/>
          <w:marBottom w:val="0"/>
          <w:divBdr>
            <w:top w:val="none" w:sz="0" w:space="0" w:color="auto"/>
            <w:left w:val="none" w:sz="0" w:space="0" w:color="auto"/>
            <w:bottom w:val="none" w:sz="0" w:space="0" w:color="auto"/>
            <w:right w:val="none" w:sz="0" w:space="0" w:color="auto"/>
          </w:divBdr>
        </w:div>
        <w:div w:id="1077635342">
          <w:marLeft w:val="0"/>
          <w:marRight w:val="0"/>
          <w:marTop w:val="0"/>
          <w:marBottom w:val="0"/>
          <w:divBdr>
            <w:top w:val="none" w:sz="0" w:space="0" w:color="auto"/>
            <w:left w:val="none" w:sz="0" w:space="0" w:color="auto"/>
            <w:bottom w:val="none" w:sz="0" w:space="0" w:color="auto"/>
            <w:right w:val="none" w:sz="0" w:space="0" w:color="auto"/>
          </w:divBdr>
        </w:div>
        <w:div w:id="1236623797">
          <w:marLeft w:val="0"/>
          <w:marRight w:val="0"/>
          <w:marTop w:val="0"/>
          <w:marBottom w:val="0"/>
          <w:divBdr>
            <w:top w:val="none" w:sz="0" w:space="0" w:color="auto"/>
            <w:left w:val="none" w:sz="0" w:space="0" w:color="auto"/>
            <w:bottom w:val="none" w:sz="0" w:space="0" w:color="auto"/>
            <w:right w:val="none" w:sz="0" w:space="0" w:color="auto"/>
          </w:divBdr>
        </w:div>
        <w:div w:id="1240942876">
          <w:marLeft w:val="0"/>
          <w:marRight w:val="0"/>
          <w:marTop w:val="0"/>
          <w:marBottom w:val="0"/>
          <w:divBdr>
            <w:top w:val="none" w:sz="0" w:space="0" w:color="auto"/>
            <w:left w:val="none" w:sz="0" w:space="0" w:color="auto"/>
            <w:bottom w:val="none" w:sz="0" w:space="0" w:color="auto"/>
            <w:right w:val="none" w:sz="0" w:space="0" w:color="auto"/>
          </w:divBdr>
        </w:div>
        <w:div w:id="1306155162">
          <w:marLeft w:val="0"/>
          <w:marRight w:val="0"/>
          <w:marTop w:val="0"/>
          <w:marBottom w:val="0"/>
          <w:divBdr>
            <w:top w:val="none" w:sz="0" w:space="0" w:color="auto"/>
            <w:left w:val="none" w:sz="0" w:space="0" w:color="auto"/>
            <w:bottom w:val="none" w:sz="0" w:space="0" w:color="auto"/>
            <w:right w:val="none" w:sz="0" w:space="0" w:color="auto"/>
          </w:divBdr>
        </w:div>
        <w:div w:id="1328709278">
          <w:marLeft w:val="0"/>
          <w:marRight w:val="0"/>
          <w:marTop w:val="0"/>
          <w:marBottom w:val="0"/>
          <w:divBdr>
            <w:top w:val="none" w:sz="0" w:space="0" w:color="auto"/>
            <w:left w:val="none" w:sz="0" w:space="0" w:color="auto"/>
            <w:bottom w:val="none" w:sz="0" w:space="0" w:color="auto"/>
            <w:right w:val="none" w:sz="0" w:space="0" w:color="auto"/>
          </w:divBdr>
        </w:div>
        <w:div w:id="1344094648">
          <w:marLeft w:val="0"/>
          <w:marRight w:val="0"/>
          <w:marTop w:val="0"/>
          <w:marBottom w:val="0"/>
          <w:divBdr>
            <w:top w:val="none" w:sz="0" w:space="0" w:color="auto"/>
            <w:left w:val="none" w:sz="0" w:space="0" w:color="auto"/>
            <w:bottom w:val="none" w:sz="0" w:space="0" w:color="auto"/>
            <w:right w:val="none" w:sz="0" w:space="0" w:color="auto"/>
          </w:divBdr>
        </w:div>
        <w:div w:id="1520969692">
          <w:marLeft w:val="0"/>
          <w:marRight w:val="0"/>
          <w:marTop w:val="0"/>
          <w:marBottom w:val="0"/>
          <w:divBdr>
            <w:top w:val="none" w:sz="0" w:space="0" w:color="auto"/>
            <w:left w:val="none" w:sz="0" w:space="0" w:color="auto"/>
            <w:bottom w:val="none" w:sz="0" w:space="0" w:color="auto"/>
            <w:right w:val="none" w:sz="0" w:space="0" w:color="auto"/>
          </w:divBdr>
        </w:div>
        <w:div w:id="1575160249">
          <w:marLeft w:val="0"/>
          <w:marRight w:val="0"/>
          <w:marTop w:val="0"/>
          <w:marBottom w:val="0"/>
          <w:divBdr>
            <w:top w:val="none" w:sz="0" w:space="0" w:color="auto"/>
            <w:left w:val="none" w:sz="0" w:space="0" w:color="auto"/>
            <w:bottom w:val="none" w:sz="0" w:space="0" w:color="auto"/>
            <w:right w:val="none" w:sz="0" w:space="0" w:color="auto"/>
          </w:divBdr>
        </w:div>
        <w:div w:id="1578788024">
          <w:marLeft w:val="0"/>
          <w:marRight w:val="0"/>
          <w:marTop w:val="0"/>
          <w:marBottom w:val="0"/>
          <w:divBdr>
            <w:top w:val="none" w:sz="0" w:space="0" w:color="auto"/>
            <w:left w:val="none" w:sz="0" w:space="0" w:color="auto"/>
            <w:bottom w:val="none" w:sz="0" w:space="0" w:color="auto"/>
            <w:right w:val="none" w:sz="0" w:space="0" w:color="auto"/>
          </w:divBdr>
        </w:div>
        <w:div w:id="1601642398">
          <w:marLeft w:val="0"/>
          <w:marRight w:val="0"/>
          <w:marTop w:val="0"/>
          <w:marBottom w:val="0"/>
          <w:divBdr>
            <w:top w:val="none" w:sz="0" w:space="0" w:color="auto"/>
            <w:left w:val="none" w:sz="0" w:space="0" w:color="auto"/>
            <w:bottom w:val="none" w:sz="0" w:space="0" w:color="auto"/>
            <w:right w:val="none" w:sz="0" w:space="0" w:color="auto"/>
          </w:divBdr>
        </w:div>
        <w:div w:id="1857696028">
          <w:marLeft w:val="0"/>
          <w:marRight w:val="0"/>
          <w:marTop w:val="0"/>
          <w:marBottom w:val="0"/>
          <w:divBdr>
            <w:top w:val="none" w:sz="0" w:space="0" w:color="auto"/>
            <w:left w:val="none" w:sz="0" w:space="0" w:color="auto"/>
            <w:bottom w:val="none" w:sz="0" w:space="0" w:color="auto"/>
            <w:right w:val="none" w:sz="0" w:space="0" w:color="auto"/>
          </w:divBdr>
        </w:div>
        <w:div w:id="1871213959">
          <w:marLeft w:val="0"/>
          <w:marRight w:val="0"/>
          <w:marTop w:val="0"/>
          <w:marBottom w:val="0"/>
          <w:divBdr>
            <w:top w:val="none" w:sz="0" w:space="0" w:color="auto"/>
            <w:left w:val="none" w:sz="0" w:space="0" w:color="auto"/>
            <w:bottom w:val="none" w:sz="0" w:space="0" w:color="auto"/>
            <w:right w:val="none" w:sz="0" w:space="0" w:color="auto"/>
          </w:divBdr>
        </w:div>
        <w:div w:id="1875001493">
          <w:marLeft w:val="0"/>
          <w:marRight w:val="0"/>
          <w:marTop w:val="0"/>
          <w:marBottom w:val="0"/>
          <w:divBdr>
            <w:top w:val="none" w:sz="0" w:space="0" w:color="auto"/>
            <w:left w:val="none" w:sz="0" w:space="0" w:color="auto"/>
            <w:bottom w:val="none" w:sz="0" w:space="0" w:color="auto"/>
            <w:right w:val="none" w:sz="0" w:space="0" w:color="auto"/>
          </w:divBdr>
        </w:div>
        <w:div w:id="1881892958">
          <w:marLeft w:val="0"/>
          <w:marRight w:val="0"/>
          <w:marTop w:val="0"/>
          <w:marBottom w:val="0"/>
          <w:divBdr>
            <w:top w:val="none" w:sz="0" w:space="0" w:color="auto"/>
            <w:left w:val="none" w:sz="0" w:space="0" w:color="auto"/>
            <w:bottom w:val="none" w:sz="0" w:space="0" w:color="auto"/>
            <w:right w:val="none" w:sz="0" w:space="0" w:color="auto"/>
          </w:divBdr>
        </w:div>
        <w:div w:id="1896812065">
          <w:marLeft w:val="0"/>
          <w:marRight w:val="0"/>
          <w:marTop w:val="0"/>
          <w:marBottom w:val="0"/>
          <w:divBdr>
            <w:top w:val="none" w:sz="0" w:space="0" w:color="auto"/>
            <w:left w:val="none" w:sz="0" w:space="0" w:color="auto"/>
            <w:bottom w:val="none" w:sz="0" w:space="0" w:color="auto"/>
            <w:right w:val="none" w:sz="0" w:space="0" w:color="auto"/>
          </w:divBdr>
        </w:div>
        <w:div w:id="1932158419">
          <w:marLeft w:val="0"/>
          <w:marRight w:val="0"/>
          <w:marTop w:val="0"/>
          <w:marBottom w:val="0"/>
          <w:divBdr>
            <w:top w:val="none" w:sz="0" w:space="0" w:color="auto"/>
            <w:left w:val="none" w:sz="0" w:space="0" w:color="auto"/>
            <w:bottom w:val="none" w:sz="0" w:space="0" w:color="auto"/>
            <w:right w:val="none" w:sz="0" w:space="0" w:color="auto"/>
          </w:divBdr>
        </w:div>
        <w:div w:id="1995643940">
          <w:marLeft w:val="0"/>
          <w:marRight w:val="0"/>
          <w:marTop w:val="0"/>
          <w:marBottom w:val="0"/>
          <w:divBdr>
            <w:top w:val="none" w:sz="0" w:space="0" w:color="auto"/>
            <w:left w:val="none" w:sz="0" w:space="0" w:color="auto"/>
            <w:bottom w:val="none" w:sz="0" w:space="0" w:color="auto"/>
            <w:right w:val="none" w:sz="0" w:space="0" w:color="auto"/>
          </w:divBdr>
        </w:div>
        <w:div w:id="2136101886">
          <w:marLeft w:val="0"/>
          <w:marRight w:val="0"/>
          <w:marTop w:val="0"/>
          <w:marBottom w:val="0"/>
          <w:divBdr>
            <w:top w:val="none" w:sz="0" w:space="0" w:color="auto"/>
            <w:left w:val="none" w:sz="0" w:space="0" w:color="auto"/>
            <w:bottom w:val="none" w:sz="0" w:space="0" w:color="auto"/>
            <w:right w:val="none" w:sz="0" w:space="0" w:color="auto"/>
          </w:divBdr>
        </w:div>
      </w:divsChild>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1591499051">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mowienia@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6866</Words>
  <Characters>41200</Characters>
  <Application>Microsoft Office Word</Application>
  <DocSecurity>4</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47971</CharactersWithSpaces>
  <SharedDoc>false</SharedDoc>
  <HLinks>
    <vt:vector size="6" baseType="variant">
      <vt:variant>
        <vt:i4>6160505</vt:i4>
      </vt:variant>
      <vt:variant>
        <vt:i4>0</vt:i4>
      </vt:variant>
      <vt:variant>
        <vt:i4>0</vt:i4>
      </vt:variant>
      <vt:variant>
        <vt:i4>5</vt:i4>
      </vt:variant>
      <vt:variant>
        <vt:lpwstr>mailto:zamowienia@jasliska.info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cp:lastModifiedBy>uzytkownik</cp:lastModifiedBy>
  <cp:revision>2</cp:revision>
  <cp:lastPrinted>2018-10-16T11:47:00Z</cp:lastPrinted>
  <dcterms:created xsi:type="dcterms:W3CDTF">2018-11-08T21:52:00Z</dcterms:created>
  <dcterms:modified xsi:type="dcterms:W3CDTF">2018-11-08T21:52:00Z</dcterms:modified>
</cp:coreProperties>
</file>