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3AD" w:rsidRPr="00A4037B" w:rsidRDefault="00CB63AD" w:rsidP="00E1061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br/>
        <w:t>OPIS PRZEDMIOTU ZAMÓWIENIA</w:t>
      </w:r>
    </w:p>
    <w:p w:rsidR="00CB63AD" w:rsidRPr="00A4037B" w:rsidRDefault="00CB63AD" w:rsidP="007907A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CB63AD" w:rsidRPr="00A4037B" w:rsidRDefault="00CB63AD" w:rsidP="00FE77D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Przedmiotem</w:t>
      </w:r>
      <w:r w:rsidRPr="00A4037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zamówienia jest świadczenie usług powszechnych w obrocie krajowym 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br/>
        <w:t>i zagranicznym w zakresie przyjmowania, sortowania, przemieszczania i doręczania przesyłek pocztowych w obrocie krajowym i zagranicznym oraz ewentualnych zwrotów do Zamawiającego przesyłek po wyczerpaniu możliwości ich doręczenia lub wydania odbiorcy w rozumieniu ustawy Prawo pocztowe z</w:t>
      </w:r>
      <w:r w:rsidR="00CE05FB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dnia 23 listopada 2012 r. oraz 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dostarczanie i odbiór przesyłek z siedziby zamawiającego dla </w:t>
      </w:r>
      <w:r w:rsidR="00FA64CD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Gminnego Ośrodka Pomocy Społecznej w Jaśliskach</w:t>
      </w:r>
      <w:r w:rsidR="0031056E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, 38 – 485</w:t>
      </w:r>
      <w:r w:rsidR="0086399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Jaśliska 171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CB63AD" w:rsidRPr="00A4037B" w:rsidRDefault="00CB63AD" w:rsidP="00FE77D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Przez przesyłki pocztowe, będące przedmiotem zamówienia rozumie się: przesyłki listowe </w:t>
      </w:r>
      <w:r w:rsidR="00862E6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o wadze do 2000 g (Format S,M,L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):</w:t>
      </w:r>
    </w:p>
    <w:p w:rsidR="00CB63AD" w:rsidRPr="00A4037B" w:rsidRDefault="00CB63AD" w:rsidP="00FE77D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zwykłe – przesyłka nie rejestrowana nie będąca przesyłką najszybszej kategorii,</w:t>
      </w:r>
    </w:p>
    <w:p w:rsidR="00CB63AD" w:rsidRPr="00A4037B" w:rsidRDefault="00CB63AD" w:rsidP="00FE77D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zwykłe priorytetowe – przesyłka nie rejestrowana listowa najszybszej kategorii,</w:t>
      </w:r>
    </w:p>
    <w:p w:rsidR="00CB63AD" w:rsidRPr="00A4037B" w:rsidRDefault="00CB63AD" w:rsidP="00FE77D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polecone – przesyłka rejestrowana będąca przesyłką listową przemieszczaną i doręc</w:t>
      </w:r>
      <w:r w:rsidR="00AB682A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zaną w sposób zabezpieczający ją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przed utratą, ubytkiem zawartości lub uszkodzeniem, </w:t>
      </w:r>
    </w:p>
    <w:p w:rsidR="00CB63AD" w:rsidRPr="00A4037B" w:rsidRDefault="00CB63AD" w:rsidP="00FE77D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polecone priorytetowe – przesyłka rejestrowana najszybszej kategorii,</w:t>
      </w:r>
    </w:p>
    <w:p w:rsidR="00CB63AD" w:rsidRPr="00A4037B" w:rsidRDefault="00CB63AD" w:rsidP="00FE77D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polecone ze zwrotnym potwierdzeniem odbior</w:t>
      </w:r>
      <w:r w:rsidR="00AB682A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u (ZPO) – przesyłka przyjęta za 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potwierdzeniem nadania i doręczona za pokwitowaniem odbioru,</w:t>
      </w:r>
    </w:p>
    <w:p w:rsidR="00CB63AD" w:rsidRPr="00A4037B" w:rsidRDefault="00CB63AD" w:rsidP="00FE77D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polecone priorytetowe ze zwrotnym potwierdzeniem odbioru (ZPO) – przesyłka najszybszej kategorii przyjęta za potwierdzeniem nadania i doręczona za pokwitowaniem odbioru, </w:t>
      </w:r>
    </w:p>
    <w:p w:rsidR="00CB63AD" w:rsidRPr="00A4037B" w:rsidRDefault="00CB63AD" w:rsidP="00FE77D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 zadeklarowaną wartością – przesyłka rejestrowana, za której utratę, ubytek zawartości lub uszkodzenie operator ponosi odpowiedzialność do wysokości wartości przesyłki podanej przez nadawcę.</w:t>
      </w:r>
    </w:p>
    <w:p w:rsidR="00CB63AD" w:rsidRPr="00A4037B" w:rsidRDefault="00CB63AD" w:rsidP="00FE77D9">
      <w:pPr>
        <w:spacing w:after="0" w:line="240" w:lineRule="auto"/>
        <w:ind w:left="5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93C46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  <w:t>FORMAT S</w:t>
      </w:r>
      <w:r w:rsidRPr="00862E6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to przesyłki o wymiarach:</w:t>
      </w: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62E6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MINIMUM – wymiary strony adresowej nie mogą być mniejsze niż 90 x 140 mm,</w:t>
      </w: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62E6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MAKSIMUM – żaden z wymiarów nie może przekroczyć: wysokość 20 mm, długość 230 mm, szerokość 160 mm.</w:t>
      </w: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862E6B" w:rsidRPr="00862E6B" w:rsidRDefault="00E93C46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93C46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  <w:t>FORMAT M</w:t>
      </w:r>
      <w:r w:rsidRPr="00862E6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 to przesyłki o wymiarach:</w:t>
      </w: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62E6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MINIMUM wymiary strony adresowej nie mogą być mniejsze niż 90 x 140 mm,</w:t>
      </w: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62E6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MAKSIMUM – żaden z wymiarów nie może przekroczyć: wysokość 20 mm, długość 325 mm, szerokość 230 mm.</w:t>
      </w: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862E6B" w:rsidRPr="00862E6B" w:rsidRDefault="00E93C46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93C46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  <w:t>FORMAT L</w:t>
      </w:r>
      <w:r w:rsidRPr="00862E6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 to przesyłki o wymiarach:</w:t>
      </w: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62E6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MINIMUM – wymiary strony adresowej nie mogą być mniejsze niż 90 x 140 mm,</w:t>
      </w: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62E6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MAKSIMUM – suma długości, szerokości i wysokości 900 mm, przy czym największy z tych wymiarów (długość) nie może przekroczyć 600 mm.</w:t>
      </w: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CB63AD" w:rsidRPr="00A4037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62E6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Wszystkie wymiary przyjmuje się z tolerancją +/- 2 mm.</w:t>
      </w:r>
    </w:p>
    <w:p w:rsidR="00CB63AD" w:rsidRPr="00A4037B" w:rsidRDefault="00CB63AD" w:rsidP="00FE77D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 xml:space="preserve">Przez paczki pocztowe, będące przedmiotem zamówienia rozumie się paczki pocztowe 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o wadze do 10.000 g (Gabaryt A i B) </w:t>
      </w:r>
    </w:p>
    <w:p w:rsidR="00CB63AD" w:rsidRPr="00A4037B" w:rsidRDefault="00CB63AD" w:rsidP="00FE77D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zwykłe – paczki rejestrowane nie będące paczkami najszybszej kategorii, </w:t>
      </w:r>
    </w:p>
    <w:p w:rsidR="00CB63AD" w:rsidRPr="00A4037B" w:rsidRDefault="00CB63AD" w:rsidP="00FE77D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priorytetowe – paczki rejestrowane najszybszej kategorii,</w:t>
      </w:r>
    </w:p>
    <w:p w:rsidR="00CB63AD" w:rsidRPr="00A4037B" w:rsidRDefault="00CB63AD" w:rsidP="00FE77D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 zadeklarowaną wartością – przesyłki rejestrowane nie będące przesyłkami najszybszej kategorii z zadeklarowaną wartością,</w:t>
      </w:r>
    </w:p>
    <w:p w:rsidR="00CB63AD" w:rsidRPr="00A4037B" w:rsidRDefault="00CB63AD" w:rsidP="00FE77D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ze zwrotnym potwierdzeniem odbioru.</w:t>
      </w:r>
    </w:p>
    <w:p w:rsidR="00CB63AD" w:rsidRPr="00A4037B" w:rsidRDefault="00CB63AD" w:rsidP="00FE77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CB63AD" w:rsidRPr="00A4037B" w:rsidRDefault="00C07A8A" w:rsidP="00EF7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Wymiary</w:t>
      </w:r>
      <w:r w:rsidR="00CB63AD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:</w:t>
      </w:r>
    </w:p>
    <w:p w:rsidR="00EF7834" w:rsidRPr="00A4037B" w:rsidRDefault="00EF7834" w:rsidP="00EF78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Minimalne*: 9 cm x 14 cm (strona adresowa) z tolerancją +/-2 mm </w:t>
      </w:r>
    </w:p>
    <w:p w:rsidR="00EF7834" w:rsidRPr="00A4037B" w:rsidRDefault="00EF7834" w:rsidP="00CE05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Maksymalne: długość + obwód (mierzony w innym kierun</w:t>
      </w:r>
      <w:r w:rsidR="00CE05FB" w:rsidRPr="00A40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ku niż długość) maksymalnie 300 </w:t>
      </w:r>
      <w:r w:rsidRPr="00A40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cm przy czym:</w:t>
      </w:r>
    </w:p>
    <w:p w:rsidR="00C07A8A" w:rsidRPr="00A4037B" w:rsidRDefault="00C07A8A" w:rsidP="00C07A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Gabaryt A</w:t>
      </w:r>
      <w:r w:rsidRPr="00A40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 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to przesył</w:t>
      </w:r>
      <w:r w:rsidR="00E45522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k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a o wymiarach</w:t>
      </w:r>
      <w:r w:rsidR="00AB682A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odpowiednio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: </w:t>
      </w:r>
      <w:r w:rsidRPr="00A40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długość maksymalnie 60 cm, szerokość maksymalnie 50 cm, wysokość maksymalnie 30 cm.</w:t>
      </w:r>
    </w:p>
    <w:p w:rsidR="00C07A8A" w:rsidRPr="00A4037B" w:rsidRDefault="00C07A8A" w:rsidP="00EF78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EF7834" w:rsidRPr="00A4037B" w:rsidRDefault="00EF7834" w:rsidP="00EF7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Gabaryt B</w:t>
      </w:r>
      <w:r w:rsidRPr="00A40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 jeżeli choć jeden wymiar</w:t>
      </w:r>
      <w:r w:rsidR="00AB682A" w:rsidRPr="00A40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przekracza odpowiednio: długość 60 cm lub szerokość 50 cm lub wysokość </w:t>
      </w:r>
      <w:r w:rsidRPr="00A40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30 cm.</w:t>
      </w:r>
    </w:p>
    <w:p w:rsidR="00CB63AD" w:rsidRPr="00A4037B" w:rsidRDefault="00CB63AD" w:rsidP="00FE77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F52DF2" w:rsidRPr="00421C53" w:rsidRDefault="00F52DF2" w:rsidP="00F52DF2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C53">
        <w:rPr>
          <w:rFonts w:ascii="Times New Roman" w:hAnsi="Times New Roman" w:cs="Times New Roman"/>
          <w:sz w:val="24"/>
          <w:szCs w:val="24"/>
        </w:rPr>
        <w:t>Zamawiający dopuszcza świadczenie przez Wykonawcę usług za pomocą podwykonawcy, na zasadach określonych w art. 35 ust. 1 i ust. 2 ustawy Prawo pocztowe na podstawie umowy o współpracy zawieranej w formie pisemnej, w zakresie świadczenia usług, których wykonanie jest zagwarantowane dla operatora wyznaczonego. W takim przypadku operator wyznaczony będzie podwykonawcą Wykonawcy w zakresie wykonania tych usług.</w:t>
      </w:r>
    </w:p>
    <w:p w:rsidR="00CB63AD" w:rsidRPr="00A4037B" w:rsidRDefault="00CB63AD" w:rsidP="005607F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Realizacja przedmiotowej usługi odbywać się będzie poprzez właściwe przygotowanie przez Zamawiającego przesyłek pocztowych do nadania oraz sporządzenie zestawienia ilościowego w przypadku nadanych przesyłek nierejestrowanych oraz zestawienia (książki nadawczej) dla przesyłek rejestrowanych (z wyszczególnieniem adresatów). Przedmiotowe zestawienia będą sporządzane w dw</w:t>
      </w:r>
      <w:r w:rsidR="00D72AEA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óch egzemplarzach po jednym dla 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Wykonawcy i Zamawiającego. </w:t>
      </w:r>
    </w:p>
    <w:p w:rsidR="00CB63AD" w:rsidRPr="00A4037B" w:rsidRDefault="00CB63AD" w:rsidP="005607F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Zamawiający zobowiązuje się do umieszczania na przesyłce listowej lub paczce 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w sposób czytelny i trwały informacji jednoznacznie identyfikujących adresata (nazwę odbiorcy) i nadawcę wraz z jego adresem (podany jednocześnie w pocztowej książce nadawczej dla przesyłek rejestrowanych), określając równocześnie rodzaj przesyłki 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i znak opłaty (zwykła, polecona, priorytet czy za zwrotnym potwierdzeniem odbioru – ZPO), umieszczania nadruku (pieczątki) określającej pełną nazwę i adres zwrotny Zamawiającego na stronie adresowej każdej nadawanej przesyłki oraz oznaczenie potwierdzające wniesienie opłaty za usługę. </w:t>
      </w:r>
    </w:p>
    <w:p w:rsidR="00CB63AD" w:rsidRPr="00A4037B" w:rsidRDefault="00CB63AD" w:rsidP="005607F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Zamawiający wymaga, aby Wykonawca określił wzory oznakowania przesyłek rejestrowanych i/lub priorytetowych, które będą stosowane przy oznakowaniu przesyłek</w:t>
      </w:r>
      <w:r w:rsidR="00D72AEA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. D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opuszcza się przekazanie Zamawiającemu w</w:t>
      </w:r>
      <w:r w:rsidR="00D72AEA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zoru pieczęci zastępującego w/w 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ozna</w:t>
      </w:r>
      <w:r w:rsidR="00D72AEA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czenia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. </w:t>
      </w:r>
    </w:p>
    <w:p w:rsidR="00CB63AD" w:rsidRPr="00421C53" w:rsidRDefault="00CB63AD" w:rsidP="005607F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21C53">
        <w:rPr>
          <w:rFonts w:ascii="Times New Roman" w:hAnsi="Times New Roman" w:cs="Times New Roman"/>
          <w:sz w:val="24"/>
          <w:szCs w:val="24"/>
          <w:lang w:eastAsia="pl-PL"/>
        </w:rPr>
        <w:t>Znaczek opłaty pocztowej zostan</w:t>
      </w:r>
      <w:r w:rsidR="00D72AEA" w:rsidRPr="00421C53">
        <w:rPr>
          <w:rFonts w:ascii="Times New Roman" w:hAnsi="Times New Roman" w:cs="Times New Roman"/>
          <w:sz w:val="24"/>
          <w:szCs w:val="24"/>
          <w:lang w:eastAsia="pl-PL"/>
        </w:rPr>
        <w:t>ie zastąpiony pieczęcią wykonaną</w:t>
      </w:r>
      <w:r w:rsidRPr="00421C53">
        <w:rPr>
          <w:rFonts w:ascii="Times New Roman" w:hAnsi="Times New Roman" w:cs="Times New Roman"/>
          <w:sz w:val="24"/>
          <w:szCs w:val="24"/>
          <w:lang w:eastAsia="pl-PL"/>
        </w:rPr>
        <w:t xml:space="preserve"> według wzoru dost</w:t>
      </w:r>
      <w:r w:rsidR="008C0A95" w:rsidRPr="00421C53">
        <w:rPr>
          <w:rFonts w:ascii="Times New Roman" w:hAnsi="Times New Roman" w:cs="Times New Roman"/>
          <w:sz w:val="24"/>
          <w:szCs w:val="24"/>
          <w:lang w:eastAsia="pl-PL"/>
        </w:rPr>
        <w:t>arczonego przez Wykonawcę lub przekazaną przez Wykonawcę. Z oznaczenia potwierdzającego wniesienie opłaty będzie jednoznac</w:t>
      </w:r>
      <w:r w:rsidR="002B2111" w:rsidRPr="00421C53">
        <w:rPr>
          <w:rFonts w:ascii="Times New Roman" w:hAnsi="Times New Roman" w:cs="Times New Roman"/>
          <w:sz w:val="24"/>
          <w:szCs w:val="24"/>
          <w:lang w:eastAsia="pl-PL"/>
        </w:rPr>
        <w:t>znie wynikać nazwa Wykonawcy, z </w:t>
      </w:r>
      <w:r w:rsidR="008C0A95" w:rsidRPr="00421C53">
        <w:rPr>
          <w:rFonts w:ascii="Times New Roman" w:hAnsi="Times New Roman" w:cs="Times New Roman"/>
          <w:sz w:val="24"/>
          <w:szCs w:val="24"/>
          <w:lang w:eastAsia="pl-PL"/>
        </w:rPr>
        <w:t xml:space="preserve">którym Zamawiający zawarł umowę w tym postepowaniu. </w:t>
      </w:r>
    </w:p>
    <w:p w:rsidR="00CB63AD" w:rsidRPr="00A4037B" w:rsidRDefault="00CB63AD" w:rsidP="005607F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21C53">
        <w:rPr>
          <w:rFonts w:ascii="Times New Roman" w:hAnsi="Times New Roman" w:cs="Times New Roman"/>
          <w:sz w:val="24"/>
          <w:szCs w:val="24"/>
          <w:lang w:eastAsia="pl-PL"/>
        </w:rPr>
        <w:t xml:space="preserve">Obowiązek właściwego przygotowania przesyłek oraz 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sporządzenia powyższych zestawień dla przesyłek ciąży na Zamawiającym. </w:t>
      </w:r>
    </w:p>
    <w:p w:rsidR="00CB63AD" w:rsidRPr="00A4037B" w:rsidRDefault="00CB63AD" w:rsidP="005607F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Zamawiający zobowiązuje się do nadawania przesyłek w stanie uporządkowanym, przez co należy rozumieć:</w:t>
      </w:r>
    </w:p>
    <w:p w:rsidR="00CB63AD" w:rsidRPr="00A4037B" w:rsidRDefault="00CB63AD" w:rsidP="005F5B1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dla przesyłek rejestrowanych – wpisanie każdej przesyłki do pocztowej książki nadawczej w dwóch egzemplarzach, z których oryginał będz</w:t>
      </w:r>
      <w:r w:rsidR="001F18AA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ie przeznaczony dla Wykonawcy w 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celach rozliczeniowych, a kopia stanowić będzie potwierdzenie nadania danej partii przesyłek dla Zamawiającego,</w:t>
      </w:r>
    </w:p>
    <w:p w:rsidR="00CB63AD" w:rsidRPr="00A4037B" w:rsidRDefault="00CB63AD" w:rsidP="005F5B1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dla przesyłek zwykłych – zestawienie ilościowe przesyłek w</w:t>
      </w:r>
      <w:r w:rsidR="001F18AA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edłu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g poszczególnych kategorii wagowych sporządzone dla celów rozliczeniowych w dwóch egze</w:t>
      </w:r>
      <w:r w:rsidR="001F18AA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mplarzach, z 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których oryginał będzie przeznaczony dla Wykona</w:t>
      </w:r>
      <w:r w:rsidR="001F18AA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wcy w celach rozliczeniowych, a 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kopia stanowić będzie dla Zamawiającego potwierdzenie nadania danej partii przesyłek.</w:t>
      </w:r>
    </w:p>
    <w:p w:rsidR="00CB63AD" w:rsidRPr="00A4037B" w:rsidRDefault="00CB63AD" w:rsidP="005607F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Zamawiający jest odpowiedzialny za nadawanie przesyłek pocztowych w stanie umożliwiającym Wykonawcy doręczenie ich bez ubytk</w:t>
      </w:r>
      <w:r w:rsidR="001F18AA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u i uszkodzenia do adresata (do 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miejsca zgodnie z adresem przeznaczenia) określając jednocześnie rodzaj przesyłki 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i znak opłaty lub informację o sposobie uiszczenia opłaty za przesyłkę. </w:t>
      </w:r>
    </w:p>
    <w:p w:rsidR="00CB63AD" w:rsidRPr="00A4037B" w:rsidRDefault="00CB63AD" w:rsidP="005607F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Przez przesyłki pocztowe, będące przedmiotem zamówienia, rozumie się następujące rodzaje przesyłek: </w:t>
      </w:r>
    </w:p>
    <w:p w:rsidR="00CB63AD" w:rsidRPr="00A4037B" w:rsidRDefault="00CB63AD" w:rsidP="005F1CE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przesyłki listowe nierejestrowane</w:t>
      </w:r>
      <w:r w:rsidR="00476A74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tj. przesyłki nadane i doręczone bez pokwitowania (listy zwykłe),</w:t>
      </w:r>
    </w:p>
    <w:p w:rsidR="00CB63AD" w:rsidRPr="00A4037B" w:rsidRDefault="00CB63AD" w:rsidP="005F1CE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przesyłki listowe rejestrowane</w:t>
      </w:r>
      <w:r w:rsidR="00476A74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tj. nadawane i doręczone za pokwitowaniem,</w:t>
      </w:r>
    </w:p>
    <w:p w:rsidR="00CB63AD" w:rsidRPr="00A4037B" w:rsidRDefault="00CB63AD" w:rsidP="005F1CE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paczki – w rozumieniu ustawy z dnia 23 </w:t>
      </w:r>
      <w:r w:rsidR="00D3299E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listopada 2</w:t>
      </w:r>
      <w:r w:rsidR="00476A74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012 r. Prawo pocztowe (Dz. U. z </w:t>
      </w:r>
      <w:r w:rsidR="00D3299E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2017 r.</w:t>
      </w:r>
      <w:r w:rsidR="00476A74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="00D3299E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poz. 1481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).</w:t>
      </w:r>
    </w:p>
    <w:p w:rsidR="007405FD" w:rsidRDefault="007405FD" w:rsidP="005607F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405FD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Zamawiający wymaga, aby potwierdzenie nadania miało moc dokumentu urzędowego oraz aby data nadania przesyłek była równoznaczna z zachowaniem terminów załatwienia spraw przewidzianych w przepisach powszechnie obowiązującego prawa w szczególności ustawy z dnia 14 czerwca 1960 r. Kodeks postępowania administracyjnego (Dz. U. z 2018 r., poz. 2096), ustawy z dnia 17 listopada 1964 r. Kodeks postępowania cywilnego (Dz. U. z 2019 r., poz. 1460 z późn. zm.) oraz ustawy z dnia 29 sierpnia 1997 r. Ordynacja podatkowa (Dz. U. z 2019 r., poz. 900 z późn. zm.).</w:t>
      </w:r>
    </w:p>
    <w:p w:rsidR="00CB63AD" w:rsidRPr="00A4037B" w:rsidRDefault="00CB63AD" w:rsidP="005607F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Odpowiednio przygotowane do dystrybucji przesyłki pocztowe będą odbierane przez Wykonawcę z siedziby Zamawiającego tj. z </w:t>
      </w:r>
      <w:r w:rsidR="00FA64CD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Gminnego Ośrodka Pomocy Społecznej w Jaśliskach</w:t>
      </w:r>
      <w:r w:rsidR="00926A3E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(</w:t>
      </w:r>
      <w:r w:rsidR="00FA64CD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pokój nr 3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) minimum raz dziennie w</w:t>
      </w:r>
      <w:r w:rsidR="00476A74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dni robocze od poniedziałku do</w:t>
      </w:r>
      <w:r w:rsidR="00926A3E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czwartku</w:t>
      </w:r>
      <w:r w:rsidR="00476A74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="00926A3E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w godzinach od 13.30 do 14.30 oraz w piątek od </w:t>
      </w:r>
      <w:bookmarkStart w:id="0" w:name="_GoBack"/>
      <w:bookmarkEnd w:id="0"/>
      <w:r w:rsidR="00926A3E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12.00 do 13.00. 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Ostateczny termin/godzina odbioru przesyłek/ zostanie uzgodniony z Wykonawcą przed podpisaniem umowy. Uzgodnienie wymaga formy pisemnej i będzie stanowiło załącznik do umowy.</w:t>
      </w:r>
      <w:r w:rsidRPr="00A4037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Odbioru dokonywać będzie upoważniony przedstawiciel Wykonawcy po okazaniu stosownego upoważnienia. Odbiór przesyłek przygotowanych do wyekspediowania będzie każdorazowo dokumentowany przez Wykonawcę pieczęcią, podpisem i datą w pocztowej książce nadawczej – na kopii zestawień (dla przesyłek rejestrowanych) oraz na zestawieniu ilościowym przesyłek w</w:t>
      </w:r>
      <w:r w:rsidR="001B5D62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edłu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g poszczególnych kategorii wagowych (dla przesyłek zwykłych – nierejestrowanych). </w:t>
      </w:r>
    </w:p>
    <w:p w:rsidR="00CB63AD" w:rsidRPr="00A4037B" w:rsidRDefault="00CB63AD" w:rsidP="006E13E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Nadawanie przesyłek będzie każdorazowo potwierdzane przez Wykonawcę poprzez określenie daty nadania. Potwierdzenie dokonywane będzie w prowadzonej przez Zamawiającego książce nadawczej lub na wykazach nakładu Zamawiającego. Zamawiający dopuszcza możliwość uzgodnienia treśc</w:t>
      </w:r>
      <w:r w:rsidR="002728C6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i nadruków z Wykonawcą, tak aby 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nadruk poszczególnych rubryk wykazów nakładu Zamawiającego był zgodny 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br/>
        <w:t>z nadrukiem wykazów nakładu Wykonawcy.</w:t>
      </w:r>
      <w:r w:rsidRPr="00A4037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</w:p>
    <w:p w:rsidR="002728C6" w:rsidRPr="00A4037B" w:rsidRDefault="00CB63AD" w:rsidP="006E13E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Wykonawca zapewni doręczenie przesyłek pocztowych nadanych przez Zamawiającego na całym terenie Rzeczypospolitej Polskiej oraz poza jej granicami, w tym również poza obszarem Unii Europejskiej. </w:t>
      </w:r>
    </w:p>
    <w:p w:rsidR="00CB63AD" w:rsidRPr="00A4037B" w:rsidRDefault="00CB63AD" w:rsidP="006E13E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Wykonawca będzie doręczał przesyłki krajowe z zachowaniem wskaźników terminowości doręczeń przesyłek w obrocie krajowym wskazan</w:t>
      </w:r>
      <w:r w:rsidR="002728C6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ym w przepisach wykonawczych do 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ustawy Prawo Pocztowe. </w:t>
      </w:r>
    </w:p>
    <w:p w:rsidR="00CB63AD" w:rsidRPr="00A4037B" w:rsidRDefault="00CB63AD" w:rsidP="006E13E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Listy nieodebrane/zwrócone oraz zwrotne potwierdzenie odbioru będą przekazywane Zamawiającemu – codziennie w dni robocze (od poniedziałku do piątku). W ramach świadczenia w/w usług Wykonawca zobowiązany będz</w:t>
      </w:r>
      <w:r w:rsidR="002728C6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ie do dostarczania przesyłek do 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siedziby Zamawiającego minimum raz dziennie, w dni robocze od ponie</w:t>
      </w:r>
      <w:r w:rsidR="002728C6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działku do 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piątku do godziny 1</w:t>
      </w:r>
      <w:r w:rsid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2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eastAsia="pl-PL"/>
        </w:rPr>
        <w:t>00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. </w:t>
      </w:r>
    </w:p>
    <w:p w:rsidR="00CB63AD" w:rsidRDefault="00CB63AD" w:rsidP="006E13E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C0A95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Wykonawca będzie dostarczał do siedziby Zamawiającego (zgodnie z adresem nadania przesyłki rejestrowanej) pokwitowanie przez adresata potwierdzenie odbioru niezwłocznie po dokonaniu doręczenia przesyłki, j</w:t>
      </w:r>
      <w:r w:rsidR="002168FC" w:rsidRPr="008C0A95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ednakże nie później niż w ciągu</w:t>
      </w:r>
      <w:r w:rsidRPr="008C0A95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905764" w:rsidRPr="008C0A95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14 dni </w:t>
      </w:r>
      <w:r w:rsidRPr="008C0A95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kalendarzowych od dnia doręczenia. W przypadku nieobecności adresata przedstawiciel Wykonawcy pozostawia zawiadomienie o próbie doręczenia przesyłki (pierwsze awizo) ze wskazaniem, gdzie i kiedy adresat może odebrać przesyłkę. Termin do odbioru przesyłki przez adresata wynosi 14 dni roboczych liczonych od dnia następnego po dniu pozostawienia pierwszego awizo, w tym terminie przesyłka jest „awizowana” dwukrotnie. Po upływie terminu odbioru przesyłka zwracana jest Zamawiającemu wraz z podaniem przyczyny nie odebrania przez adresata. </w:t>
      </w:r>
    </w:p>
    <w:p w:rsidR="007405FD" w:rsidRPr="007405FD" w:rsidRDefault="007405FD" w:rsidP="007405F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405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Przedmiot zamówienia obejmuje także zwrot do siedziby Zamawiającego niedoręczonych przesyłek pocztowych niezwłocznie po wyczerpaniu możliwości ich doręczenia, po dwukrotnym siedmiodniowym ich awizowaniu zgodnie z przepisami ustawy z dnia 17 listopada 1964 r. Kodeks postępowania cywilnego (Dz. U. z 2018 r., poz. 2188 z późn. zm.) i ustawy z dnia 14 czerwca 1960 r. Kodeks postępowania administracyjnego (Dz. U. z 2018 r., poz. 2096) oraz ustawy z dnia 29 sierpnia 1997 r. Ordynacja podatkowa (Dz. U. z 2019 r., poz. 900 z późn. zm.), z podaniem przyczyny zwrotu. </w:t>
      </w:r>
    </w:p>
    <w:p w:rsidR="00CB63AD" w:rsidRPr="00A4037B" w:rsidRDefault="00CB63AD" w:rsidP="00FE77D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Nadawanie przesyłek pocztowych objętych przedmiotem zamówienia następować będzie w dniach ich odbioru przez Wykonawcę od Zamawiającego, jeżeli nie będzie zastrzeżeń do odbieranych przesyłek. </w:t>
      </w:r>
    </w:p>
    <w:p w:rsidR="00CB63AD" w:rsidRDefault="00CB63AD" w:rsidP="0094295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Zama</w:t>
      </w:r>
      <w:r w:rsidR="006E497F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wiający będzie korzystał wyłącz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nie ze swojego opakowania pr</w:t>
      </w:r>
      <w:r w:rsidR="006E497F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zesyłek, nie 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dopuszcza się stosowania opakowań Wykonawcy na listy i paczki. Niedopuszczalne jest również doczepianie i przyklejanie przez Wykonawcę </w:t>
      </w:r>
      <w:r w:rsidR="002168FC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różnych przedmiotów i znaków do 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opakowania listu lub przesyłki w celu zwiększenia masy listu lub przesyłki. Waga przesyłki określona będzie w stanie zamkniętym. Opakowanie przesyłek listowych stanowi koperta Zamawiającego, odpowiednio zabezpieczona. Opakowanie paczki powinno stanowić zabezpieczenie przed dostępem do zawartości oraz aby uniemożliwiało uszkodzenie przesyłki w czasie przemieszczania. </w:t>
      </w:r>
    </w:p>
    <w:p w:rsidR="007405FD" w:rsidRDefault="007405FD" w:rsidP="007405F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405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Zamawiający we własnym zakresie zapewni sobie druki zwrotnego potwierdzenia odbioru dla przesyłek z potwierdzeniem odbioru do przesyłek. Zamawiający będzie korzystał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7405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wzorów druków potwierdzenia odbioru, odpowiadających przepisom ustawy z dnia 14 czerwca 1960 r. Kodeks postępowania administracyjnego (Dz. U. z 2018 r., poz. 2096), ustawy z dnia 17 listopada 1964 r. Kodeks postępowania cywilnego (Dz. U. z 2019 r., poz. 1469 z późn. zm.), ustawy z dnia 29 sierpnia 1997 r. Ordynacja Podatkowa (Dz. U. z 2019 r., poz. 900 z późn. zm.) oraz druków potwierdzenia odbioru o treści uzgodnionej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7405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Wykonawcą. </w:t>
      </w:r>
    </w:p>
    <w:p w:rsidR="007405FD" w:rsidRPr="007405FD" w:rsidRDefault="007405FD" w:rsidP="007405F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405FD">
        <w:rPr>
          <w:rFonts w:ascii="Times New Roman" w:hAnsi="Times New Roman" w:cs="Times New Roman"/>
          <w:color w:val="000000" w:themeColor="text1"/>
          <w:sz w:val="24"/>
          <w:szCs w:val="24"/>
        </w:rPr>
        <w:t>Usługę pocztową w zakresie przesyłki rejestrowanej uważa się za niewykonaną jeżeli doręczenie przesyłki rejestrowanej lub zawiadomienie o próbie jej doręczenia nie nastąpiło w terminie 14 dni od dnia nadania, zgodnie z Rozporządzeniem Ministra Administracji i Cyfryzacji z dnia 26 listopada 2013 r. w sprawie reklamacji usługi pocztowej (Dz. U. z 2019 r., poz. 474).</w:t>
      </w:r>
    </w:p>
    <w:p w:rsidR="00CB63AD" w:rsidRPr="00A4037B" w:rsidRDefault="00CB63AD" w:rsidP="00642DD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405FD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Zamawiający ma prawo zlecić usługę innemu operatorowi, a kosztami realizacji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 obciążyć Wykonawcę, jeżeli Wykonawca nie zapewni możliwości przyjęcia przesyłek 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br/>
        <w:t>w wyznaczonym dniu i czasie od Zamawiającego.</w:t>
      </w:r>
    </w:p>
    <w:p w:rsidR="007405FD" w:rsidRPr="007405FD" w:rsidRDefault="007405FD" w:rsidP="006F500A">
      <w:pPr>
        <w:spacing w:after="0" w:line="240" w:lineRule="auto"/>
        <w:ind w:left="45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7405FD" w:rsidRPr="007405FD" w:rsidRDefault="007405FD" w:rsidP="007405FD">
      <w:pPr>
        <w:pStyle w:val="Akapitzlist"/>
        <w:numPr>
          <w:ilvl w:val="0"/>
          <w:numId w:val="8"/>
        </w:numPr>
        <w:jc w:val="both"/>
        <w:rPr>
          <w:rFonts w:eastAsia="Calibri"/>
        </w:rPr>
      </w:pPr>
      <w:r w:rsidRPr="007405FD">
        <w:rPr>
          <w:rFonts w:eastAsia="Calibri"/>
        </w:rPr>
        <w:t xml:space="preserve">Do odpowiedzialności Wykonawcy za niewykonanie lub nienależyte wykonanie usługi pocztowej stosuje się odpowiednio przepisy określone w ustawie z dnia 23 listopada 2012 r. Prawo pocztowe (Dz. U. 2018 r., poz. 2188) oraz w Rozporządzeniu Ministra Administracji i Cyfryzacji z dnia 26 listopada 2013 r. w sprawie reklamacji usługi pocztowej (Dz. U. z 2019 r., poz. 474) a w sprawach nieuregulowanych tymi przepisami stosuje się odpowiednio przepisy ustawy z dnia 17 listopada 1964 r. Kodeks cywilny (Dz. U. z 2019 r., poz. 1145 z późn. zm.). </w:t>
      </w:r>
    </w:p>
    <w:p w:rsidR="00B661B2" w:rsidRPr="00421C53" w:rsidRDefault="00B661B2" w:rsidP="00642DD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21C53">
        <w:rPr>
          <w:rFonts w:ascii="Times New Roman" w:hAnsi="Times New Roman" w:cs="Times New Roman"/>
          <w:sz w:val="24"/>
          <w:szCs w:val="24"/>
        </w:rPr>
        <w:t xml:space="preserve">Wynagrodzenie za realizację usługi będzie wnoszone co miesiąc „z dołu” – za okresy miesięczne wykonywania usług, na zasadzie opłaty skredytowanej. Termin płatności ustala się na: 21 dni kalendarzowych licząc od dnia wystawienia faktury pod warunkiem że doręczenie przesyłki z fakturą do siedziby zamawiającego nastąpi w ciągu 4 dni roboczych od dnia jej wystawienia. W przeciwnym wypadku termin płatności faktury VAT wynosi 14 dni kalendarzowych  licząc od dnia doręczenia Zamawiającemu przesyłki z fakturą. Za dzień zapłaty przyjmuje się dzień </w:t>
      </w:r>
      <w:r w:rsidR="00F52DF2" w:rsidRPr="00421C53">
        <w:rPr>
          <w:rFonts w:ascii="Times New Roman" w:hAnsi="Times New Roman" w:cs="Times New Roman"/>
          <w:sz w:val="24"/>
          <w:szCs w:val="24"/>
        </w:rPr>
        <w:t>obciążenia rachunku bankowego Zamawiającego</w:t>
      </w:r>
      <w:r w:rsidRPr="00421C5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B63AD" w:rsidRPr="00421C53" w:rsidRDefault="00CB63AD" w:rsidP="00642DD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21C53">
        <w:rPr>
          <w:rFonts w:ascii="Times New Roman" w:hAnsi="Times New Roman" w:cs="Times New Roman"/>
          <w:sz w:val="24"/>
          <w:szCs w:val="24"/>
          <w:lang w:eastAsia="pl-PL"/>
        </w:rPr>
        <w:t>Rozliczenie należności za wykonane usługi pocztowe odbywać się będzie w miesięcznych okresach rozliczeniowych. Podstawą obliczenia należności będzie suma opłat za przesyłki faktycznie nadane lub zwrócone w okresie rozliczeniowym, stwierdzone co do ilości i wagi na podstawie dokumentów nadawczych lub oddawczych, przy czym obowiązywać będą ceny podane w formularzu ofertowym, stanowiącym załącznik do oferty i który będzie stanowił integralną część umowy</w:t>
      </w:r>
      <w:r w:rsidR="00F52DF2" w:rsidRPr="00421C5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F52DF2" w:rsidRPr="00421C53">
        <w:rPr>
          <w:rFonts w:ascii="Times New Roman" w:hAnsi="Times New Roman" w:cs="Times New Roman"/>
          <w:sz w:val="24"/>
          <w:szCs w:val="24"/>
        </w:rPr>
        <w:t>(zmiana cen może dokonać się wyłącznie w przypadku ich akceptacji przez Urząd Komunikacji Elektronicznej, w sposób określony w ustawie Prawo pocztowe)</w:t>
      </w:r>
      <w:r w:rsidRPr="00421C53">
        <w:rPr>
          <w:rFonts w:ascii="Times New Roman" w:hAnsi="Times New Roman" w:cs="Times New Roman"/>
          <w:sz w:val="24"/>
          <w:szCs w:val="24"/>
          <w:lang w:eastAsia="pl-PL"/>
        </w:rPr>
        <w:t>. Ceny określone w formularzu ofe</w:t>
      </w:r>
      <w:r w:rsidR="00F52DF2" w:rsidRPr="00421C53">
        <w:rPr>
          <w:rFonts w:ascii="Times New Roman" w:hAnsi="Times New Roman" w:cs="Times New Roman"/>
          <w:sz w:val="24"/>
          <w:szCs w:val="24"/>
          <w:lang w:eastAsia="pl-PL"/>
        </w:rPr>
        <w:t>rtowym stanowiącym załącznik do </w:t>
      </w:r>
      <w:r w:rsidRPr="00421C53">
        <w:rPr>
          <w:rFonts w:ascii="Times New Roman" w:hAnsi="Times New Roman" w:cs="Times New Roman"/>
          <w:sz w:val="24"/>
          <w:szCs w:val="24"/>
          <w:lang w:eastAsia="pl-PL"/>
        </w:rPr>
        <w:t>oferty powinny zawierać wszystkie opłaty Wykonawcy. W przypadku przesyłek, które nie są rejestrowane – ilość i waga przyjętych lub zwróconych prze</w:t>
      </w:r>
      <w:r w:rsidR="00D25B2A" w:rsidRPr="00421C53">
        <w:rPr>
          <w:rFonts w:ascii="Times New Roman" w:hAnsi="Times New Roman" w:cs="Times New Roman"/>
          <w:sz w:val="24"/>
          <w:szCs w:val="24"/>
          <w:lang w:eastAsia="pl-PL"/>
        </w:rPr>
        <w:t xml:space="preserve">syłek stwierdzona będzie na </w:t>
      </w:r>
      <w:r w:rsidRPr="00421C53">
        <w:rPr>
          <w:rFonts w:ascii="Times New Roman" w:hAnsi="Times New Roman" w:cs="Times New Roman"/>
          <w:sz w:val="24"/>
          <w:szCs w:val="24"/>
          <w:lang w:eastAsia="pl-PL"/>
        </w:rPr>
        <w:t>podstawie zestawienia nadanych/zwróconych przesyłek, sporządzonego przez Zamawiaj</w:t>
      </w:r>
      <w:r w:rsidR="00D25B2A" w:rsidRPr="00421C53">
        <w:rPr>
          <w:rFonts w:ascii="Times New Roman" w:hAnsi="Times New Roman" w:cs="Times New Roman"/>
          <w:sz w:val="24"/>
          <w:szCs w:val="24"/>
          <w:lang w:eastAsia="pl-PL"/>
        </w:rPr>
        <w:t>ącego i potwierdzonego</w:t>
      </w:r>
      <w:r w:rsidRPr="00421C53">
        <w:rPr>
          <w:rFonts w:ascii="Times New Roman" w:hAnsi="Times New Roman" w:cs="Times New Roman"/>
          <w:sz w:val="24"/>
          <w:szCs w:val="24"/>
          <w:lang w:eastAsia="pl-PL"/>
        </w:rPr>
        <w:t xml:space="preserve"> przez Wykonawcę. </w:t>
      </w:r>
    </w:p>
    <w:p w:rsidR="00F52DF2" w:rsidRPr="00421C53" w:rsidRDefault="00F52DF2" w:rsidP="00642DD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21C53">
        <w:rPr>
          <w:rFonts w:ascii="Times New Roman" w:hAnsi="Times New Roman" w:cs="Times New Roman"/>
          <w:sz w:val="24"/>
          <w:szCs w:val="24"/>
        </w:rPr>
        <w:t>Zamawiający dopuszcza możliwość wprowadzenia zmian cen świadczonych przez Wykonawcę usług pocztowych określonych w formularzu ofertowym Wykonawcy w przypadku ich akceptacji przez Urząd Komunikacji Elektronicznej, na zasadach określonych w ustawie Prawo pocztowe. W takim przypadku Wykonawca dostarczy Zamawiającego nowy cennik świadczonych usług w terminie 14 dni od dnia jego wprowadzenia.</w:t>
      </w:r>
    </w:p>
    <w:p w:rsidR="00CB63AD" w:rsidRPr="00421C53" w:rsidRDefault="00CB63AD" w:rsidP="00642DD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21C53">
        <w:rPr>
          <w:rFonts w:ascii="Times New Roman" w:hAnsi="Times New Roman" w:cs="Times New Roman"/>
          <w:sz w:val="24"/>
          <w:szCs w:val="24"/>
          <w:lang w:eastAsia="pl-PL"/>
        </w:rPr>
        <w:t xml:space="preserve">Wykazane w formularzu ofertowym szacunkowe ilości przesyłek każdego rodzaju, zostały podane dla porównywalności ofert i nie są ilościami zobowiązującymi Zamawiającego. Określone dane o planowanej ilości przesyłek </w:t>
      </w:r>
      <w:r w:rsidR="00CE05FB" w:rsidRPr="00421C53">
        <w:rPr>
          <w:rFonts w:ascii="Times New Roman" w:hAnsi="Times New Roman" w:cs="Times New Roman"/>
          <w:sz w:val="24"/>
          <w:szCs w:val="24"/>
          <w:lang w:eastAsia="pl-PL"/>
        </w:rPr>
        <w:t>pocztowych w obrocie krajowym i </w:t>
      </w:r>
      <w:r w:rsidRPr="00421C53">
        <w:rPr>
          <w:rFonts w:ascii="Times New Roman" w:hAnsi="Times New Roman" w:cs="Times New Roman"/>
          <w:sz w:val="24"/>
          <w:szCs w:val="24"/>
          <w:lang w:eastAsia="pl-PL"/>
        </w:rPr>
        <w:t>zagranicznym, mają charakter szacunkowy, stanowią element służący do kalkulacji ceny ofertowej oraz wyboru najkorzystniejszej oferty i nie stanowią ze strony Zamawiającego zobowiązania do nadawania przesyłek w podanych w tym załączniku ilościach. Zamawiający zastrzega sobie prawo do korekty i</w:t>
      </w:r>
      <w:r w:rsidR="00CE05FB" w:rsidRPr="00421C53">
        <w:rPr>
          <w:rFonts w:ascii="Times New Roman" w:hAnsi="Times New Roman" w:cs="Times New Roman"/>
          <w:sz w:val="24"/>
          <w:szCs w:val="24"/>
          <w:lang w:eastAsia="pl-PL"/>
        </w:rPr>
        <w:t>lościowej (niewykorzystanie lub </w:t>
      </w:r>
      <w:r w:rsidRPr="00421C53">
        <w:rPr>
          <w:rFonts w:ascii="Times New Roman" w:hAnsi="Times New Roman" w:cs="Times New Roman"/>
          <w:sz w:val="24"/>
          <w:szCs w:val="24"/>
          <w:lang w:eastAsia="pl-PL"/>
        </w:rPr>
        <w:t>zwiększenia) wg gramatury i rodzajów nad</w:t>
      </w:r>
      <w:r w:rsidR="00CE05FB" w:rsidRPr="00421C53">
        <w:rPr>
          <w:rFonts w:ascii="Times New Roman" w:hAnsi="Times New Roman" w:cs="Times New Roman"/>
          <w:sz w:val="24"/>
          <w:szCs w:val="24"/>
          <w:lang w:eastAsia="pl-PL"/>
        </w:rPr>
        <w:t>awanych przesyłek, wskazanych w </w:t>
      </w:r>
      <w:r w:rsidRPr="00421C53">
        <w:rPr>
          <w:rFonts w:ascii="Times New Roman" w:hAnsi="Times New Roman" w:cs="Times New Roman"/>
          <w:sz w:val="24"/>
          <w:szCs w:val="24"/>
          <w:lang w:eastAsia="pl-PL"/>
        </w:rPr>
        <w:t xml:space="preserve">załączniku. Rzeczywista ilość przesyłek pocztowych według gramatury i rodzaju będzie wynikać z faktycznych potrzeb Zamawiającego, na </w:t>
      </w:r>
      <w:r w:rsidR="00CE05FB" w:rsidRPr="00421C53">
        <w:rPr>
          <w:rFonts w:ascii="Times New Roman" w:hAnsi="Times New Roman" w:cs="Times New Roman"/>
          <w:sz w:val="24"/>
          <w:szCs w:val="24"/>
          <w:lang w:eastAsia="pl-PL"/>
        </w:rPr>
        <w:t>co Wykonawca wyraża zgodę i nie </w:t>
      </w:r>
      <w:r w:rsidRPr="00421C53">
        <w:rPr>
          <w:rFonts w:ascii="Times New Roman" w:hAnsi="Times New Roman" w:cs="Times New Roman"/>
          <w:sz w:val="24"/>
          <w:szCs w:val="24"/>
          <w:lang w:eastAsia="pl-PL"/>
        </w:rPr>
        <w:t xml:space="preserve">będzie dochodził roszczeń z tytułu zmian ilościowych i rodzajowych w trakcie </w:t>
      </w:r>
      <w:r w:rsidRPr="00421C53">
        <w:rPr>
          <w:rFonts w:ascii="Times New Roman" w:hAnsi="Times New Roman" w:cs="Times New Roman"/>
          <w:sz w:val="24"/>
          <w:szCs w:val="24"/>
          <w:lang w:eastAsia="pl-PL"/>
        </w:rPr>
        <w:lastRenderedPageBreak/>
        <w:t xml:space="preserve">realizacji umowy. Zmniejszenie lub zwiększenie ilości przesyłek nie stanowi zmiany umowy. </w:t>
      </w:r>
    </w:p>
    <w:p w:rsidR="00F52DF2" w:rsidRDefault="00CB63AD" w:rsidP="00F52DF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21C53">
        <w:rPr>
          <w:rFonts w:ascii="Times New Roman" w:hAnsi="Times New Roman" w:cs="Times New Roman"/>
          <w:sz w:val="24"/>
          <w:szCs w:val="24"/>
          <w:lang w:eastAsia="pl-PL"/>
        </w:rPr>
        <w:t xml:space="preserve">Niewyszczególnione w załącznikach rodzaje przesyłek oraz 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zwroty do Zamawiającego przesyłek rejestrowanych niedoręczonych z przyczyn niezależnych od Wykonawcy, będą wyceniane dodatkowo zgodnie z obowiązującym cennikiem Wykonawcy. </w:t>
      </w:r>
    </w:p>
    <w:p w:rsidR="00F52DF2" w:rsidRPr="00421C53" w:rsidRDefault="00F52DF2" w:rsidP="00F52DF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21C53">
        <w:rPr>
          <w:rFonts w:ascii="Times New Roman" w:hAnsi="Times New Roman" w:cs="Times New Roman"/>
          <w:sz w:val="24"/>
          <w:szCs w:val="24"/>
        </w:rPr>
        <w:t xml:space="preserve">Zamawiający dopuszcza możliwość zmiany umowy na realizację zamówienia </w:t>
      </w:r>
      <w:r w:rsidRPr="00421C53">
        <w:rPr>
          <w:rFonts w:ascii="Times New Roman" w:hAnsi="Times New Roman" w:cs="Times New Roman"/>
          <w:sz w:val="24"/>
          <w:szCs w:val="24"/>
        </w:rPr>
        <w:br/>
        <w:t>w następujących przypadkach:</w:t>
      </w:r>
    </w:p>
    <w:p w:rsidR="00F52DF2" w:rsidRPr="00421C53" w:rsidRDefault="00F52DF2" w:rsidP="00F52DF2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C53">
        <w:rPr>
          <w:rFonts w:ascii="Times New Roman" w:hAnsi="Times New Roman" w:cs="Times New Roman"/>
          <w:sz w:val="24"/>
          <w:szCs w:val="24"/>
        </w:rPr>
        <w:t>zmiany ceny za wykonanie przedmiotu umowy w przypadkach i na zasadach określonych w pkt 33-35 umowy;</w:t>
      </w:r>
    </w:p>
    <w:p w:rsidR="00F52DF2" w:rsidRPr="00421C53" w:rsidRDefault="00F52DF2" w:rsidP="00F52DF2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C53">
        <w:rPr>
          <w:rFonts w:ascii="Times New Roman" w:hAnsi="Times New Roman" w:cs="Times New Roman"/>
          <w:sz w:val="24"/>
          <w:szCs w:val="24"/>
        </w:rPr>
        <w:t>zmiany przepisów ustawy prawo pocztowe mających wpływ na umowę, w zakresie wynikającym z tej zmiany.</w:t>
      </w:r>
    </w:p>
    <w:p w:rsidR="00F52DF2" w:rsidRDefault="00F52DF2" w:rsidP="007405FD">
      <w:pPr>
        <w:pStyle w:val="Akapitzlist"/>
        <w:numPr>
          <w:ilvl w:val="0"/>
          <w:numId w:val="8"/>
        </w:numPr>
        <w:jc w:val="both"/>
      </w:pPr>
      <w:r w:rsidRPr="00421C53">
        <w:t>Wysokość wynagrodzenia należnego wykonawc</w:t>
      </w:r>
      <w:r w:rsidR="007405FD">
        <w:t xml:space="preserve">y może ulec zmianie w przypadku </w:t>
      </w:r>
      <w:r w:rsidRPr="007405FD">
        <w:t>zmiany stawki p</w:t>
      </w:r>
      <w:r w:rsidR="007405FD">
        <w:t>odatku od towarów i usług (VAT).</w:t>
      </w:r>
    </w:p>
    <w:p w:rsidR="00F52DF2" w:rsidRPr="007405FD" w:rsidRDefault="00F52DF2" w:rsidP="007405FD">
      <w:pPr>
        <w:pStyle w:val="Akapitzlist"/>
        <w:numPr>
          <w:ilvl w:val="0"/>
          <w:numId w:val="8"/>
        </w:numPr>
        <w:jc w:val="both"/>
      </w:pPr>
      <w:r w:rsidRPr="007405FD">
        <w:t>W przypadku zmiany stawki podatku VAT, wynagrodzenie za usługi świadczona od dnia wejścia w życie zmiany będzie uwzględniało stawkę podatku VAT po zmianie. Za datę świadczenia usługi uważa się datę nadania przesyłki lub datę zwrócenia niedoręczonej przesyłki do nadawcy.</w:t>
      </w:r>
    </w:p>
    <w:p w:rsidR="00F52DF2" w:rsidRPr="00421C53" w:rsidRDefault="00F52DF2" w:rsidP="00F52DF2">
      <w:pPr>
        <w:pStyle w:val="Akapitzlist"/>
        <w:numPr>
          <w:ilvl w:val="0"/>
          <w:numId w:val="24"/>
        </w:numPr>
        <w:tabs>
          <w:tab w:val="num" w:pos="2160"/>
        </w:tabs>
        <w:jc w:val="both"/>
      </w:pPr>
      <w:r w:rsidRPr="00421C53">
        <w:t>Zamawiający dopuszcza możliwość przedłużenia terminu końcowego obowiązywania umowy, gdy jest to uzasadnione przedłużającą się procedurą związaną z wyłonieniem nowego Wykonawcy na świadczenia usług objętych niniejszą umową, który miałby świadczyć usług pocztowe po zakończeniu niniejszej umowy.</w:t>
      </w:r>
    </w:p>
    <w:p w:rsidR="003469F6" w:rsidRPr="00421C53" w:rsidRDefault="00CB63AD" w:rsidP="00F52DF2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21C53">
        <w:rPr>
          <w:rFonts w:ascii="Times New Roman" w:hAnsi="Times New Roman" w:cs="Times New Roman"/>
          <w:sz w:val="24"/>
          <w:szCs w:val="24"/>
          <w:lang w:eastAsia="pl-PL"/>
        </w:rPr>
        <w:t>Ustalenia i decyzje dotyczące bieżącego wykonywania zamówienia uzgadniane będą przez Zamawiającego z ustanowionym przedstawicielem Wykonawcy.</w:t>
      </w:r>
    </w:p>
    <w:p w:rsidR="003469F6" w:rsidRPr="00A4037B" w:rsidRDefault="003469F6" w:rsidP="00F52DF2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21C53">
        <w:rPr>
          <w:rFonts w:ascii="Times New Roman" w:hAnsi="Times New Roman" w:cs="Times New Roman"/>
          <w:sz w:val="24"/>
          <w:szCs w:val="24"/>
        </w:rPr>
        <w:t>Zamawiający dopuszcza wprowadzenie dodatkowych załączników operacyjnych do umowy określających warunki świadczenia usług przez wybranego Wykonawcę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B63AD" w:rsidRPr="00A4037B" w:rsidRDefault="00CB63AD" w:rsidP="007907A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CB63AD" w:rsidRPr="00A4037B" w:rsidRDefault="00CB63AD" w:rsidP="00D151D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br/>
      </w:r>
    </w:p>
    <w:p w:rsidR="00CB63AD" w:rsidRPr="00A4037B" w:rsidRDefault="00CB63AD" w:rsidP="00D151D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:rsidR="00CB63AD" w:rsidRDefault="00CB63AD" w:rsidP="00D151D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534E40"/>
          <w:sz w:val="24"/>
          <w:szCs w:val="24"/>
          <w:lang w:eastAsia="pl-PL"/>
        </w:rPr>
      </w:pPr>
    </w:p>
    <w:sectPr w:rsidR="00CB63AD" w:rsidSect="001B0B25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64CD" w:rsidRDefault="00FA64CD">
      <w:r>
        <w:separator/>
      </w:r>
    </w:p>
  </w:endnote>
  <w:endnote w:type="continuationSeparator" w:id="0">
    <w:p w:rsidR="00FA64CD" w:rsidRDefault="00FA64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4CD" w:rsidRDefault="00FA64CD" w:rsidP="002F5933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902DC">
      <w:rPr>
        <w:rStyle w:val="Numerstrony"/>
        <w:noProof/>
      </w:rPr>
      <w:t>6</w:t>
    </w:r>
    <w:r>
      <w:rPr>
        <w:rStyle w:val="Numerstrony"/>
      </w:rPr>
      <w:fldChar w:fldCharType="end"/>
    </w:r>
  </w:p>
  <w:p w:rsidR="00FA64CD" w:rsidRDefault="00FA64CD" w:rsidP="001B0B25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64CD" w:rsidRDefault="00FA64CD">
      <w:r>
        <w:separator/>
      </w:r>
    </w:p>
  </w:footnote>
  <w:footnote w:type="continuationSeparator" w:id="0">
    <w:p w:rsidR="00FA64CD" w:rsidRDefault="00FA64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4CD" w:rsidRDefault="00FA64CD" w:rsidP="005710A6">
    <w:pPr>
      <w:pStyle w:val="Nagwek"/>
      <w:jc w:val="right"/>
    </w:pPr>
    <w:r>
      <w:t>Załącznik nr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multilevel"/>
    <w:tmpl w:val="D7627B34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900"/>
        </w:tabs>
        <w:ind w:left="90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CC25EC"/>
    <w:multiLevelType w:val="hybridMultilevel"/>
    <w:tmpl w:val="4AF89BB8"/>
    <w:lvl w:ilvl="0" w:tplc="7666A8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D9340F"/>
    <w:multiLevelType w:val="multilevel"/>
    <w:tmpl w:val="AFEA5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1CD43A97"/>
    <w:multiLevelType w:val="multilevel"/>
    <w:tmpl w:val="E25A3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20A628E5"/>
    <w:multiLevelType w:val="multilevel"/>
    <w:tmpl w:val="072CA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20CF602C"/>
    <w:multiLevelType w:val="multilevel"/>
    <w:tmpl w:val="F77AB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27C45580"/>
    <w:multiLevelType w:val="hybridMultilevel"/>
    <w:tmpl w:val="1674E846"/>
    <w:lvl w:ilvl="0" w:tplc="93B860E0">
      <w:start w:val="1"/>
      <w:numFmt w:val="lowerLetter"/>
      <w:lvlText w:val="%1)"/>
      <w:lvlJc w:val="left"/>
      <w:pPr>
        <w:tabs>
          <w:tab w:val="num" w:pos="420"/>
        </w:tabs>
        <w:ind w:left="420" w:hanging="3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7">
    <w:nsid w:val="2AC0489C"/>
    <w:multiLevelType w:val="multilevel"/>
    <w:tmpl w:val="BC989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343D3694"/>
    <w:multiLevelType w:val="hybridMultilevel"/>
    <w:tmpl w:val="792ADC1E"/>
    <w:lvl w:ilvl="0" w:tplc="D382AA9A">
      <w:start w:val="333"/>
      <w:numFmt w:val="decimal"/>
      <w:lvlText w:val="%1."/>
      <w:lvlJc w:val="left"/>
      <w:pPr>
        <w:ind w:left="735" w:hanging="375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10452A"/>
    <w:multiLevelType w:val="hybridMultilevel"/>
    <w:tmpl w:val="B372AB7A"/>
    <w:lvl w:ilvl="0" w:tplc="15F48A78">
      <w:start w:val="1"/>
      <w:numFmt w:val="decimal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0">
    <w:nsid w:val="493006AF"/>
    <w:multiLevelType w:val="multilevel"/>
    <w:tmpl w:val="3D08C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49492922"/>
    <w:multiLevelType w:val="hybridMultilevel"/>
    <w:tmpl w:val="82882EC6"/>
    <w:lvl w:ilvl="0" w:tplc="8D78BC7A">
      <w:start w:val="1"/>
      <w:numFmt w:val="lowerLetter"/>
      <w:lvlText w:val="%1)"/>
      <w:lvlJc w:val="left"/>
      <w:pPr>
        <w:tabs>
          <w:tab w:val="num" w:pos="420"/>
        </w:tabs>
        <w:ind w:left="420" w:hanging="3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C675F6A"/>
    <w:multiLevelType w:val="multilevel"/>
    <w:tmpl w:val="43F0C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4E3937D5"/>
    <w:multiLevelType w:val="hybridMultilevel"/>
    <w:tmpl w:val="60D07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A013AA"/>
    <w:multiLevelType w:val="hybridMultilevel"/>
    <w:tmpl w:val="8C761C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BD5BCE"/>
    <w:multiLevelType w:val="hybridMultilevel"/>
    <w:tmpl w:val="C7A0FD88"/>
    <w:lvl w:ilvl="0" w:tplc="DA7C6F9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522E70DD"/>
    <w:multiLevelType w:val="hybridMultilevel"/>
    <w:tmpl w:val="EBFE0C26"/>
    <w:lvl w:ilvl="0" w:tplc="3B1ACD48">
      <w:start w:val="1"/>
      <w:numFmt w:val="decimal"/>
      <w:lvlText w:val="%1."/>
      <w:lvlJc w:val="left"/>
      <w:pPr>
        <w:tabs>
          <w:tab w:val="num" w:pos="510"/>
        </w:tabs>
        <w:ind w:left="510" w:hanging="45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461DFD"/>
    <w:multiLevelType w:val="hybridMultilevel"/>
    <w:tmpl w:val="2FBE16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875402"/>
    <w:multiLevelType w:val="multilevel"/>
    <w:tmpl w:val="205CB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4DB12BB"/>
    <w:multiLevelType w:val="hybridMultilevel"/>
    <w:tmpl w:val="CD9A117E"/>
    <w:lvl w:ilvl="0" w:tplc="FF96ADCA">
      <w:start w:val="1"/>
      <w:numFmt w:val="lowerLetter"/>
      <w:lvlText w:val="%1)"/>
      <w:lvlJc w:val="left"/>
      <w:pPr>
        <w:ind w:left="1125" w:hanging="4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73263E4"/>
    <w:multiLevelType w:val="hybridMultilevel"/>
    <w:tmpl w:val="1A4C2E02"/>
    <w:lvl w:ilvl="0" w:tplc="0415000F">
      <w:start w:val="3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C931822"/>
    <w:multiLevelType w:val="hybridMultilevel"/>
    <w:tmpl w:val="18A867F2"/>
    <w:lvl w:ilvl="0" w:tplc="3B1ACD48">
      <w:start w:val="1"/>
      <w:numFmt w:val="decimal"/>
      <w:lvlText w:val="%1."/>
      <w:lvlJc w:val="left"/>
      <w:pPr>
        <w:tabs>
          <w:tab w:val="num" w:pos="453"/>
        </w:tabs>
        <w:ind w:left="453" w:hanging="45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24C1EF7"/>
    <w:multiLevelType w:val="multilevel"/>
    <w:tmpl w:val="2D800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21"/>
  </w:num>
  <w:num w:numId="9">
    <w:abstractNumId w:val="6"/>
  </w:num>
  <w:num w:numId="10">
    <w:abstractNumId w:val="9"/>
  </w:num>
  <w:num w:numId="11">
    <w:abstractNumId w:val="11"/>
  </w:num>
  <w:num w:numId="12">
    <w:abstractNumId w:val="13"/>
  </w:num>
  <w:num w:numId="13">
    <w:abstractNumId w:val="19"/>
  </w:num>
  <w:num w:numId="14">
    <w:abstractNumId w:val="17"/>
  </w:num>
  <w:num w:numId="15">
    <w:abstractNumId w:val="16"/>
  </w:num>
  <w:num w:numId="16">
    <w:abstractNumId w:val="18"/>
  </w:num>
  <w:num w:numId="17">
    <w:abstractNumId w:val="22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14"/>
  </w:num>
  <w:num w:numId="22">
    <w:abstractNumId w:val="15"/>
  </w:num>
  <w:num w:numId="23">
    <w:abstractNumId w:val="8"/>
  </w:num>
  <w:num w:numId="2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5063B2"/>
    <w:rsid w:val="00003896"/>
    <w:rsid w:val="00024D41"/>
    <w:rsid w:val="00062212"/>
    <w:rsid w:val="00083E8F"/>
    <w:rsid w:val="000A1158"/>
    <w:rsid w:val="000A2A07"/>
    <w:rsid w:val="000A76CF"/>
    <w:rsid w:val="00111D93"/>
    <w:rsid w:val="00114EA5"/>
    <w:rsid w:val="00120AD5"/>
    <w:rsid w:val="00154763"/>
    <w:rsid w:val="0016418D"/>
    <w:rsid w:val="001A5D54"/>
    <w:rsid w:val="001B0B25"/>
    <w:rsid w:val="001B5D62"/>
    <w:rsid w:val="001C4779"/>
    <w:rsid w:val="001D3D98"/>
    <w:rsid w:val="001F136E"/>
    <w:rsid w:val="001F18AA"/>
    <w:rsid w:val="00210FDE"/>
    <w:rsid w:val="002168FC"/>
    <w:rsid w:val="002208CF"/>
    <w:rsid w:val="00221047"/>
    <w:rsid w:val="00226496"/>
    <w:rsid w:val="002323F0"/>
    <w:rsid w:val="0027025B"/>
    <w:rsid w:val="002728C6"/>
    <w:rsid w:val="00295E6E"/>
    <w:rsid w:val="002B2111"/>
    <w:rsid w:val="002B40BF"/>
    <w:rsid w:val="002C5238"/>
    <w:rsid w:val="002E7609"/>
    <w:rsid w:val="002F3A79"/>
    <w:rsid w:val="002F5933"/>
    <w:rsid w:val="0031056E"/>
    <w:rsid w:val="00316647"/>
    <w:rsid w:val="003174A2"/>
    <w:rsid w:val="0031773D"/>
    <w:rsid w:val="003469F6"/>
    <w:rsid w:val="00353C1B"/>
    <w:rsid w:val="00395302"/>
    <w:rsid w:val="003B0AD8"/>
    <w:rsid w:val="003C184A"/>
    <w:rsid w:val="003D2D45"/>
    <w:rsid w:val="003D6288"/>
    <w:rsid w:val="003D6CDD"/>
    <w:rsid w:val="003E3789"/>
    <w:rsid w:val="003E495E"/>
    <w:rsid w:val="003E587A"/>
    <w:rsid w:val="0041585E"/>
    <w:rsid w:val="00421C53"/>
    <w:rsid w:val="00432A01"/>
    <w:rsid w:val="0044432B"/>
    <w:rsid w:val="0044762F"/>
    <w:rsid w:val="00456B91"/>
    <w:rsid w:val="0047355A"/>
    <w:rsid w:val="00476A74"/>
    <w:rsid w:val="00481B72"/>
    <w:rsid w:val="00481BF7"/>
    <w:rsid w:val="004960D9"/>
    <w:rsid w:val="004A0654"/>
    <w:rsid w:val="004A0E82"/>
    <w:rsid w:val="004A3E3C"/>
    <w:rsid w:val="004A7358"/>
    <w:rsid w:val="004F2535"/>
    <w:rsid w:val="005063B2"/>
    <w:rsid w:val="00514649"/>
    <w:rsid w:val="005153D6"/>
    <w:rsid w:val="00550716"/>
    <w:rsid w:val="005607F0"/>
    <w:rsid w:val="00561D91"/>
    <w:rsid w:val="005710A6"/>
    <w:rsid w:val="00571938"/>
    <w:rsid w:val="00585074"/>
    <w:rsid w:val="005863CB"/>
    <w:rsid w:val="005E11F1"/>
    <w:rsid w:val="005F1CE9"/>
    <w:rsid w:val="005F5B1A"/>
    <w:rsid w:val="006217FE"/>
    <w:rsid w:val="00634FB0"/>
    <w:rsid w:val="006364A0"/>
    <w:rsid w:val="00642DDD"/>
    <w:rsid w:val="006521CA"/>
    <w:rsid w:val="00655204"/>
    <w:rsid w:val="006C5718"/>
    <w:rsid w:val="006E13ED"/>
    <w:rsid w:val="006E182A"/>
    <w:rsid w:val="006E497F"/>
    <w:rsid w:val="006F500A"/>
    <w:rsid w:val="007405FD"/>
    <w:rsid w:val="00745E1D"/>
    <w:rsid w:val="00765486"/>
    <w:rsid w:val="00773A54"/>
    <w:rsid w:val="007907A8"/>
    <w:rsid w:val="007B57A8"/>
    <w:rsid w:val="007D467A"/>
    <w:rsid w:val="007D4EB3"/>
    <w:rsid w:val="00830CDE"/>
    <w:rsid w:val="00850BC8"/>
    <w:rsid w:val="008560F2"/>
    <w:rsid w:val="00862E6B"/>
    <w:rsid w:val="0086399B"/>
    <w:rsid w:val="00863AB6"/>
    <w:rsid w:val="008C0A95"/>
    <w:rsid w:val="008C4846"/>
    <w:rsid w:val="008E0B86"/>
    <w:rsid w:val="00905764"/>
    <w:rsid w:val="00907039"/>
    <w:rsid w:val="00926A3E"/>
    <w:rsid w:val="00940221"/>
    <w:rsid w:val="00942956"/>
    <w:rsid w:val="0096603C"/>
    <w:rsid w:val="00991D9A"/>
    <w:rsid w:val="009A5302"/>
    <w:rsid w:val="009B140B"/>
    <w:rsid w:val="009B3D05"/>
    <w:rsid w:val="009E016F"/>
    <w:rsid w:val="00A1068D"/>
    <w:rsid w:val="00A14C2A"/>
    <w:rsid w:val="00A4037B"/>
    <w:rsid w:val="00AA2A62"/>
    <w:rsid w:val="00AB682A"/>
    <w:rsid w:val="00AF6C2E"/>
    <w:rsid w:val="00B03B5C"/>
    <w:rsid w:val="00B3201E"/>
    <w:rsid w:val="00B366BB"/>
    <w:rsid w:val="00B661B2"/>
    <w:rsid w:val="00BE044B"/>
    <w:rsid w:val="00BE645C"/>
    <w:rsid w:val="00BE733B"/>
    <w:rsid w:val="00C07A8A"/>
    <w:rsid w:val="00C10B8E"/>
    <w:rsid w:val="00C127CD"/>
    <w:rsid w:val="00C23CF8"/>
    <w:rsid w:val="00C71775"/>
    <w:rsid w:val="00CB63AD"/>
    <w:rsid w:val="00CC2955"/>
    <w:rsid w:val="00CE05FB"/>
    <w:rsid w:val="00CF1E64"/>
    <w:rsid w:val="00D151D7"/>
    <w:rsid w:val="00D16D35"/>
    <w:rsid w:val="00D25B2A"/>
    <w:rsid w:val="00D3299E"/>
    <w:rsid w:val="00D40D50"/>
    <w:rsid w:val="00D72028"/>
    <w:rsid w:val="00D72AEA"/>
    <w:rsid w:val="00D91327"/>
    <w:rsid w:val="00DB5052"/>
    <w:rsid w:val="00DD1198"/>
    <w:rsid w:val="00DE0ED9"/>
    <w:rsid w:val="00DE2270"/>
    <w:rsid w:val="00E0313A"/>
    <w:rsid w:val="00E03412"/>
    <w:rsid w:val="00E1061D"/>
    <w:rsid w:val="00E26FA8"/>
    <w:rsid w:val="00E45522"/>
    <w:rsid w:val="00E5391E"/>
    <w:rsid w:val="00E63D0C"/>
    <w:rsid w:val="00E67C7B"/>
    <w:rsid w:val="00E902DC"/>
    <w:rsid w:val="00E93C46"/>
    <w:rsid w:val="00EC4B0D"/>
    <w:rsid w:val="00EF2ADF"/>
    <w:rsid w:val="00EF4A18"/>
    <w:rsid w:val="00EF7834"/>
    <w:rsid w:val="00F07B45"/>
    <w:rsid w:val="00F16794"/>
    <w:rsid w:val="00F45721"/>
    <w:rsid w:val="00F46C75"/>
    <w:rsid w:val="00F52DF2"/>
    <w:rsid w:val="00F83C7C"/>
    <w:rsid w:val="00F922A2"/>
    <w:rsid w:val="00FA38EA"/>
    <w:rsid w:val="00FA572D"/>
    <w:rsid w:val="00FA64CD"/>
    <w:rsid w:val="00FA7887"/>
    <w:rsid w:val="00FE4684"/>
    <w:rsid w:val="00FE7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76CF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4">
    <w:name w:val="heading 4"/>
    <w:basedOn w:val="Normalny"/>
    <w:link w:val="Nagwek4Znak"/>
    <w:uiPriority w:val="99"/>
    <w:qFormat/>
    <w:rsid w:val="005063B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9"/>
    <w:locked/>
    <w:rsid w:val="005063B2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customStyle="1" w:styleId="przetargisekcja">
    <w:name w:val="przetargi_sekcja"/>
    <w:basedOn w:val="Normalny"/>
    <w:uiPriority w:val="99"/>
    <w:rsid w:val="00506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rsid w:val="00506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uiPriority w:val="99"/>
    <w:rsid w:val="005063B2"/>
  </w:style>
  <w:style w:type="character" w:styleId="Hipercze">
    <w:name w:val="Hyperlink"/>
    <w:uiPriority w:val="99"/>
    <w:rsid w:val="005063B2"/>
    <w:rPr>
      <w:color w:val="0000FF"/>
      <w:u w:val="single"/>
    </w:rPr>
  </w:style>
  <w:style w:type="paragraph" w:customStyle="1" w:styleId="bold">
    <w:name w:val="bold"/>
    <w:basedOn w:val="Normalny"/>
    <w:uiPriority w:val="99"/>
    <w:rsid w:val="00506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99"/>
    <w:qFormat/>
    <w:rsid w:val="005063B2"/>
    <w:rPr>
      <w:b/>
      <w:bCs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rsid w:val="005063B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locked/>
    <w:rsid w:val="005063B2"/>
    <w:rPr>
      <w:rFonts w:ascii="Arial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rsid w:val="005063B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locked/>
    <w:rsid w:val="005063B2"/>
    <w:rPr>
      <w:rFonts w:ascii="Arial" w:hAnsi="Arial" w:cs="Arial"/>
      <w:vanish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06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063B2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1B0B2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35634"/>
    <w:rPr>
      <w:rFonts w:cs="Calibri"/>
      <w:lang w:eastAsia="en-US"/>
    </w:rPr>
  </w:style>
  <w:style w:type="character" w:styleId="Numerstrony">
    <w:name w:val="page number"/>
    <w:basedOn w:val="Domylnaczcionkaakapitu"/>
    <w:uiPriority w:val="99"/>
    <w:rsid w:val="001B0B25"/>
  </w:style>
  <w:style w:type="paragraph" w:styleId="Nagwek">
    <w:name w:val="header"/>
    <w:basedOn w:val="Normalny"/>
    <w:link w:val="NagwekZnak"/>
    <w:uiPriority w:val="99"/>
    <w:unhideWhenUsed/>
    <w:rsid w:val="00571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10A6"/>
    <w:rPr>
      <w:rFonts w:cs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F52D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75543">
          <w:marLeft w:val="300"/>
          <w:marRight w:val="0"/>
          <w:marTop w:val="0"/>
          <w:marBottom w:val="0"/>
          <w:divBdr>
            <w:top w:val="none" w:sz="0" w:space="8" w:color="auto"/>
            <w:left w:val="single" w:sz="48" w:space="4" w:color="AFA482"/>
            <w:bottom w:val="none" w:sz="0" w:space="8" w:color="auto"/>
            <w:right w:val="none" w:sz="0" w:space="31" w:color="auto"/>
          </w:divBdr>
          <w:divsChild>
            <w:div w:id="122067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7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2347</Words>
  <Characters>15217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Bacha</dc:creator>
  <cp:keywords/>
  <dc:description/>
  <cp:lastModifiedBy>uzytkownik</cp:lastModifiedBy>
  <cp:revision>11</cp:revision>
  <cp:lastPrinted>2020-11-13T09:52:00Z</cp:lastPrinted>
  <dcterms:created xsi:type="dcterms:W3CDTF">2019-11-13T11:33:00Z</dcterms:created>
  <dcterms:modified xsi:type="dcterms:W3CDTF">2020-11-13T09:52:00Z</dcterms:modified>
</cp:coreProperties>
</file>