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A73" w:rsidRPr="00B62B2E" w:rsidRDefault="001161CE" w:rsidP="00A653AB">
      <w:pPr>
        <w:spacing w:after="0"/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</w:t>
      </w:r>
      <w:r w:rsidR="00076A73" w:rsidRPr="00B62B2E">
        <w:rPr>
          <w:rFonts w:ascii="Times New Roman" w:hAnsi="Times New Roman"/>
          <w:i/>
          <w:iCs/>
        </w:rPr>
        <w:t>Załącznik</w:t>
      </w:r>
      <w:r w:rsidRPr="00B62B2E">
        <w:rPr>
          <w:rFonts w:ascii="Times New Roman" w:hAnsi="Times New Roman"/>
          <w:i/>
          <w:iCs/>
        </w:rPr>
        <w:t xml:space="preserve"> nr 1</w:t>
      </w:r>
      <w:r w:rsidR="00076A73" w:rsidRPr="00B62B2E">
        <w:rPr>
          <w:rFonts w:ascii="Times New Roman" w:hAnsi="Times New Roman"/>
          <w:i/>
          <w:iCs/>
        </w:rPr>
        <w:t xml:space="preserve"> do ogłoszenia </w:t>
      </w:r>
      <w:r w:rsidR="00254B45" w:rsidRPr="00B62B2E">
        <w:rPr>
          <w:rFonts w:ascii="Times New Roman" w:hAnsi="Times New Roman"/>
          <w:i/>
          <w:iCs/>
        </w:rPr>
        <w:t>o przetargu</w:t>
      </w:r>
      <w:r w:rsidR="00076A73" w:rsidRPr="00B62B2E">
        <w:rPr>
          <w:rFonts w:ascii="Times New Roman" w:hAnsi="Times New Roman"/>
          <w:i/>
          <w:iCs/>
        </w:rPr>
        <w:t xml:space="preserve"> </w:t>
      </w:r>
    </w:p>
    <w:p w:rsidR="00076A73" w:rsidRDefault="00076A73" w:rsidP="001161CE">
      <w:pPr>
        <w:spacing w:after="0"/>
        <w:ind w:left="-993"/>
        <w:jc w:val="right"/>
        <w:rPr>
          <w:rFonts w:ascii="Times New Roman" w:hAnsi="Times New Roman"/>
          <w:i/>
          <w:iCs/>
        </w:rPr>
      </w:pPr>
      <w:r w:rsidRPr="00B62B2E">
        <w:rPr>
          <w:rFonts w:ascii="Times New Roman" w:hAnsi="Times New Roman"/>
          <w:i/>
          <w:iCs/>
        </w:rPr>
        <w:t xml:space="preserve">ustnym nieograniczonym dot. </w:t>
      </w:r>
      <w:r w:rsidR="00A653AB" w:rsidRPr="00B62B2E">
        <w:rPr>
          <w:rFonts w:ascii="Times New Roman" w:hAnsi="Times New Roman"/>
          <w:i/>
          <w:iCs/>
        </w:rPr>
        <w:t>d</w:t>
      </w:r>
      <w:r w:rsidR="00CF01CA" w:rsidRPr="00B62B2E">
        <w:rPr>
          <w:rFonts w:ascii="Times New Roman" w:hAnsi="Times New Roman"/>
          <w:i/>
          <w:iCs/>
        </w:rPr>
        <w:t>zierżawy</w:t>
      </w:r>
      <w:r w:rsidR="00AB15BB" w:rsidRPr="00B62B2E">
        <w:rPr>
          <w:rFonts w:ascii="Times New Roman" w:hAnsi="Times New Roman"/>
          <w:i/>
          <w:iCs/>
        </w:rPr>
        <w:t xml:space="preserve"> </w:t>
      </w:r>
      <w:r w:rsidR="00CF01CA" w:rsidRPr="00B62B2E">
        <w:rPr>
          <w:rFonts w:ascii="Times New Roman" w:hAnsi="Times New Roman"/>
          <w:i/>
          <w:iCs/>
        </w:rPr>
        <w:t>działki n</w:t>
      </w:r>
      <w:r w:rsidR="00425AD4" w:rsidRPr="00B62B2E">
        <w:rPr>
          <w:rFonts w:ascii="Times New Roman" w:hAnsi="Times New Roman"/>
          <w:i/>
          <w:iCs/>
        </w:rPr>
        <w:t>umer ewid.</w:t>
      </w:r>
      <w:r w:rsidR="00842756" w:rsidRPr="00B62B2E">
        <w:rPr>
          <w:rFonts w:ascii="Times New Roman" w:hAnsi="Times New Roman"/>
          <w:i/>
          <w:iCs/>
        </w:rPr>
        <w:t xml:space="preserve"> </w:t>
      </w:r>
      <w:r w:rsidR="004E25D0">
        <w:rPr>
          <w:rFonts w:ascii="Times New Roman" w:hAnsi="Times New Roman"/>
          <w:i/>
          <w:iCs/>
        </w:rPr>
        <w:t>231</w:t>
      </w:r>
    </w:p>
    <w:p w:rsidR="00076A73" w:rsidRDefault="00076A73" w:rsidP="00076A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76A73" w:rsidRDefault="00076A73" w:rsidP="00076A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76A73" w:rsidRDefault="00076A73" w:rsidP="00076A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REGULAMIN PRZETARGU</w:t>
      </w:r>
    </w:p>
    <w:p w:rsidR="00076A73" w:rsidRDefault="00076A73" w:rsidP="00076A7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3F7F" w:rsidRPr="00146681" w:rsidRDefault="00E83F7F" w:rsidP="00E83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r w:rsidRPr="00146681">
        <w:rPr>
          <w:rFonts w:ascii="Times New Roman" w:hAnsi="Times New Roman"/>
          <w:b/>
          <w:bCs/>
          <w:i/>
          <w:iCs/>
        </w:rPr>
        <w:t xml:space="preserve">na </w:t>
      </w:r>
      <w:r>
        <w:rPr>
          <w:rFonts w:ascii="Times New Roman" w:hAnsi="Times New Roman"/>
          <w:b/>
          <w:bCs/>
          <w:i/>
          <w:iCs/>
        </w:rPr>
        <w:t xml:space="preserve">dzierżawę </w:t>
      </w:r>
      <w:r w:rsidR="00254B45">
        <w:rPr>
          <w:rFonts w:ascii="Times New Roman" w:hAnsi="Times New Roman"/>
          <w:b/>
          <w:bCs/>
          <w:i/>
          <w:iCs/>
        </w:rPr>
        <w:t>gruntu stanowiącego</w:t>
      </w:r>
      <w:r>
        <w:rPr>
          <w:rFonts w:ascii="Times New Roman" w:hAnsi="Times New Roman"/>
          <w:b/>
          <w:bCs/>
          <w:i/>
          <w:iCs/>
        </w:rPr>
        <w:t xml:space="preserve"> własność</w:t>
      </w:r>
      <w:r w:rsidRPr="00146681">
        <w:rPr>
          <w:rFonts w:ascii="Times New Roman" w:hAnsi="Times New Roman"/>
          <w:b/>
          <w:bCs/>
          <w:i/>
          <w:iCs/>
        </w:rPr>
        <w:t xml:space="preserve"> mienia komunalnego Gminy Jaśliska.</w:t>
      </w:r>
    </w:p>
    <w:p w:rsidR="00E83F7F" w:rsidRPr="00146681" w:rsidRDefault="00E83F7F" w:rsidP="00E83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:rsidR="00076A73" w:rsidRDefault="00076A73" w:rsidP="00076A73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Tryb postępowania:</w:t>
      </w:r>
    </w:p>
    <w:p w:rsidR="00076A73" w:rsidRPr="00AD32E2" w:rsidRDefault="00076A73" w:rsidP="00076A73">
      <w:pPr>
        <w:spacing w:after="0"/>
        <w:ind w:left="720" w:hanging="436"/>
        <w:contextualSpacing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>Postępowanie jest prowadzone w trybie przetargu ustnego nieograniczonego i jest jawne.</w:t>
      </w:r>
    </w:p>
    <w:p w:rsidR="006F6C1A" w:rsidRDefault="006F6C1A" w:rsidP="00076A73">
      <w:pPr>
        <w:spacing w:after="0"/>
        <w:ind w:left="720" w:hanging="436"/>
        <w:contextualSpacing/>
        <w:jc w:val="both"/>
        <w:rPr>
          <w:rFonts w:ascii="Times New Roman" w:hAnsi="Times New Roman"/>
          <w:sz w:val="24"/>
          <w:szCs w:val="24"/>
        </w:rPr>
      </w:pPr>
    </w:p>
    <w:p w:rsidR="00076A73" w:rsidRDefault="00076A73" w:rsidP="00076A73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Organizator:</w:t>
      </w:r>
    </w:p>
    <w:p w:rsidR="00076A73" w:rsidRPr="00AD32E2" w:rsidRDefault="00076A73" w:rsidP="00076A73">
      <w:pPr>
        <w:numPr>
          <w:ilvl w:val="0"/>
          <w:numId w:val="2"/>
        </w:numPr>
        <w:spacing w:after="0"/>
        <w:ind w:left="567" w:hanging="283"/>
        <w:contextualSpacing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>Organizatorem przetargu ustnego nieograniczonego jest Gmina Jaśliska.</w:t>
      </w:r>
    </w:p>
    <w:p w:rsidR="00076A73" w:rsidRPr="00AD32E2" w:rsidRDefault="00076A73" w:rsidP="00076A73">
      <w:pPr>
        <w:pStyle w:val="Akapitzlist"/>
        <w:numPr>
          <w:ilvl w:val="0"/>
          <w:numId w:val="2"/>
        </w:numPr>
        <w:spacing w:after="0"/>
        <w:ind w:left="567" w:hanging="283"/>
        <w:rPr>
          <w:rFonts w:ascii="Times New Roman" w:hAnsi="Times New Roman"/>
        </w:rPr>
      </w:pPr>
      <w:r w:rsidRPr="00AD32E2">
        <w:rPr>
          <w:rFonts w:ascii="Times New Roman" w:hAnsi="Times New Roman"/>
        </w:rPr>
        <w:t>Przetarg przeprowadzony będzie przez komisję przetargową. Skład określony jest odpowiednim Zarządzeniem Wójta Gminy Jaśliska.</w:t>
      </w:r>
    </w:p>
    <w:p w:rsidR="00076A73" w:rsidRDefault="00076A73" w:rsidP="00076A73">
      <w:pPr>
        <w:numPr>
          <w:ilvl w:val="0"/>
          <w:numId w:val="2"/>
        </w:numPr>
        <w:spacing w:after="0"/>
        <w:ind w:left="567" w:hanging="283"/>
        <w:contextualSpacing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 xml:space="preserve">W przypadku nieobecności członka komisji, komisja przetargowa może przeprowadzić </w:t>
      </w:r>
      <w:r w:rsidR="00254B45" w:rsidRPr="00AD32E2">
        <w:rPr>
          <w:rFonts w:ascii="Times New Roman" w:hAnsi="Times New Roman"/>
        </w:rPr>
        <w:t>przetarg, jeżeli</w:t>
      </w:r>
      <w:r w:rsidRPr="00AD32E2">
        <w:rPr>
          <w:rFonts w:ascii="Times New Roman" w:hAnsi="Times New Roman"/>
        </w:rPr>
        <w:t xml:space="preserve"> w jej składzie pozostają minimum 3 osoby, w tym przewodniczący komisji.</w:t>
      </w:r>
    </w:p>
    <w:p w:rsidR="00AD32E2" w:rsidRPr="00AD32E2" w:rsidRDefault="00AD32E2" w:rsidP="005D6B7F">
      <w:pPr>
        <w:spacing w:after="0"/>
        <w:ind w:left="567"/>
        <w:contextualSpacing/>
        <w:jc w:val="both"/>
        <w:rPr>
          <w:rFonts w:ascii="Times New Roman" w:hAnsi="Times New Roman"/>
        </w:rPr>
      </w:pPr>
    </w:p>
    <w:p w:rsidR="00076A73" w:rsidRDefault="00076A73" w:rsidP="00076A73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Cel przetargu ustnego nieograniczonego:</w:t>
      </w:r>
    </w:p>
    <w:p w:rsidR="00076A73" w:rsidRPr="00AD32E2" w:rsidRDefault="00155CC8" w:rsidP="00076A73">
      <w:pPr>
        <w:spacing w:after="0"/>
        <w:ind w:left="426" w:hanging="284"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 xml:space="preserve">   </w:t>
      </w:r>
      <w:r w:rsidR="00076A73" w:rsidRPr="00AD32E2">
        <w:rPr>
          <w:rFonts w:ascii="Times New Roman" w:hAnsi="Times New Roman"/>
        </w:rPr>
        <w:t>Celem postępowania jest:</w:t>
      </w:r>
    </w:p>
    <w:p w:rsidR="00E83F7F" w:rsidRPr="00AD32E2" w:rsidRDefault="00E83F7F" w:rsidP="007044E9">
      <w:pPr>
        <w:numPr>
          <w:ilvl w:val="0"/>
          <w:numId w:val="3"/>
        </w:numPr>
        <w:spacing w:after="0"/>
        <w:ind w:left="567" w:hanging="283"/>
        <w:contextualSpacing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>Odda</w:t>
      </w:r>
      <w:r w:rsidR="00385C3C" w:rsidRPr="00AD32E2">
        <w:rPr>
          <w:rFonts w:ascii="Times New Roman" w:hAnsi="Times New Roman"/>
        </w:rPr>
        <w:t>nie</w:t>
      </w:r>
      <w:r w:rsidR="00EF29CD" w:rsidRPr="00AD32E2">
        <w:rPr>
          <w:rFonts w:ascii="Times New Roman" w:hAnsi="Times New Roman"/>
        </w:rPr>
        <w:t xml:space="preserve"> w d</w:t>
      </w:r>
      <w:r w:rsidR="00842756" w:rsidRPr="00AD32E2">
        <w:rPr>
          <w:rFonts w:ascii="Times New Roman" w:hAnsi="Times New Roman"/>
        </w:rPr>
        <w:t>zierżawę gruntu na cele rolne</w:t>
      </w:r>
      <w:r w:rsidR="00385C3C" w:rsidRPr="00AD32E2">
        <w:rPr>
          <w:rFonts w:ascii="Times New Roman" w:hAnsi="Times New Roman"/>
        </w:rPr>
        <w:t xml:space="preserve"> </w:t>
      </w:r>
      <w:r w:rsidR="00AB15BB" w:rsidRPr="00AD32E2">
        <w:rPr>
          <w:rFonts w:ascii="Times New Roman" w:hAnsi="Times New Roman"/>
        </w:rPr>
        <w:t>–</w:t>
      </w:r>
      <w:r w:rsidR="006F6C1A" w:rsidRPr="00AD32E2">
        <w:rPr>
          <w:rFonts w:ascii="Times New Roman" w:hAnsi="Times New Roman"/>
        </w:rPr>
        <w:t xml:space="preserve"> </w:t>
      </w:r>
      <w:r w:rsidR="00385C3C" w:rsidRPr="00AD32E2">
        <w:rPr>
          <w:rFonts w:ascii="Times New Roman" w:hAnsi="Times New Roman"/>
        </w:rPr>
        <w:t>d</w:t>
      </w:r>
      <w:r w:rsidR="006F6C1A" w:rsidRPr="00AD32E2">
        <w:rPr>
          <w:rFonts w:ascii="Times New Roman" w:hAnsi="Times New Roman"/>
        </w:rPr>
        <w:t>ziałkę</w:t>
      </w:r>
      <w:r w:rsidR="00842756" w:rsidRPr="00AD32E2">
        <w:rPr>
          <w:rFonts w:ascii="Times New Roman" w:hAnsi="Times New Roman"/>
        </w:rPr>
        <w:t xml:space="preserve"> nr </w:t>
      </w:r>
      <w:r w:rsidR="004E25D0">
        <w:rPr>
          <w:rFonts w:ascii="Times New Roman" w:hAnsi="Times New Roman"/>
        </w:rPr>
        <w:t>231</w:t>
      </w:r>
      <w:r w:rsidR="00842756" w:rsidRPr="00AD32E2">
        <w:rPr>
          <w:rFonts w:ascii="Times New Roman" w:hAnsi="Times New Roman"/>
        </w:rPr>
        <w:t xml:space="preserve"> o pow. </w:t>
      </w:r>
      <w:r w:rsidR="00E8441B" w:rsidRPr="00AD32E2">
        <w:rPr>
          <w:rFonts w:ascii="Times New Roman" w:hAnsi="Times New Roman"/>
        </w:rPr>
        <w:t>0</w:t>
      </w:r>
      <w:r w:rsidR="00842756" w:rsidRPr="00AD32E2">
        <w:rPr>
          <w:rFonts w:ascii="Times New Roman" w:hAnsi="Times New Roman"/>
        </w:rPr>
        <w:t>,</w:t>
      </w:r>
      <w:r w:rsidR="004E25D0">
        <w:rPr>
          <w:rFonts w:ascii="Times New Roman" w:hAnsi="Times New Roman"/>
        </w:rPr>
        <w:t>50</w:t>
      </w:r>
      <w:r w:rsidR="006F6C1A" w:rsidRPr="00AD32E2">
        <w:rPr>
          <w:rFonts w:ascii="Times New Roman" w:hAnsi="Times New Roman"/>
        </w:rPr>
        <w:t xml:space="preserve"> ha położoną</w:t>
      </w:r>
      <w:r w:rsidRPr="00AD32E2">
        <w:rPr>
          <w:rFonts w:ascii="Times New Roman" w:hAnsi="Times New Roman"/>
        </w:rPr>
        <w:t xml:space="preserve"> </w:t>
      </w:r>
      <w:r w:rsidR="00A653AB" w:rsidRPr="00AD32E2">
        <w:rPr>
          <w:rFonts w:ascii="Times New Roman" w:hAnsi="Times New Roman"/>
        </w:rPr>
        <w:br/>
      </w:r>
      <w:r w:rsidRPr="00AD32E2">
        <w:rPr>
          <w:rFonts w:ascii="Times New Roman" w:hAnsi="Times New Roman"/>
        </w:rPr>
        <w:t>w miejscowości</w:t>
      </w:r>
      <w:r w:rsidR="00842756" w:rsidRPr="00AD32E2">
        <w:rPr>
          <w:rFonts w:ascii="Times New Roman" w:hAnsi="Times New Roman"/>
        </w:rPr>
        <w:t xml:space="preserve"> </w:t>
      </w:r>
      <w:r w:rsidR="00E8441B" w:rsidRPr="00AD32E2">
        <w:rPr>
          <w:rFonts w:ascii="Times New Roman" w:hAnsi="Times New Roman"/>
        </w:rPr>
        <w:t>Jaśliska</w:t>
      </w:r>
      <w:r w:rsidR="00254B45" w:rsidRPr="00AD32E2">
        <w:rPr>
          <w:rFonts w:ascii="Times New Roman" w:hAnsi="Times New Roman"/>
        </w:rPr>
        <w:t>, zapisana</w:t>
      </w:r>
      <w:r w:rsidRPr="00AD32E2">
        <w:rPr>
          <w:rFonts w:ascii="Times New Roman" w:hAnsi="Times New Roman"/>
        </w:rPr>
        <w:t xml:space="preserve"> w księdze </w:t>
      </w:r>
      <w:r w:rsidR="00842756" w:rsidRPr="00AD32E2">
        <w:rPr>
          <w:rFonts w:ascii="Times New Roman" w:hAnsi="Times New Roman"/>
        </w:rPr>
        <w:t>wieczystej numer KS1K/000</w:t>
      </w:r>
      <w:r w:rsidR="004E25D0">
        <w:rPr>
          <w:rFonts w:ascii="Times New Roman" w:hAnsi="Times New Roman"/>
        </w:rPr>
        <w:t>63305/0.</w:t>
      </w:r>
    </w:p>
    <w:p w:rsidR="00076A73" w:rsidRPr="00AD32E2" w:rsidRDefault="00076A73" w:rsidP="007044E9">
      <w:pPr>
        <w:numPr>
          <w:ilvl w:val="0"/>
          <w:numId w:val="3"/>
        </w:numPr>
        <w:spacing w:after="0"/>
        <w:ind w:left="567" w:hanging="283"/>
        <w:contextualSpacing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 xml:space="preserve">Uzyskanie najwyższego </w:t>
      </w:r>
      <w:r w:rsidR="00385C3C" w:rsidRPr="00AD32E2">
        <w:rPr>
          <w:rFonts w:ascii="Times New Roman" w:hAnsi="Times New Roman"/>
        </w:rPr>
        <w:t>rocznego czynszu dzierżawnego</w:t>
      </w:r>
      <w:r w:rsidRPr="00AD32E2">
        <w:rPr>
          <w:rFonts w:ascii="Times New Roman" w:hAnsi="Times New Roman"/>
        </w:rPr>
        <w:t>.</w:t>
      </w:r>
    </w:p>
    <w:p w:rsidR="00E8441B" w:rsidRPr="00AD32E2" w:rsidRDefault="00E8441B" w:rsidP="00E8441B">
      <w:pPr>
        <w:numPr>
          <w:ilvl w:val="0"/>
          <w:numId w:val="3"/>
        </w:numPr>
        <w:spacing w:after="0"/>
        <w:ind w:left="567" w:hanging="283"/>
        <w:contextualSpacing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>Szczegółowe warunki dzierżawy nieruchomości określi umowa.</w:t>
      </w:r>
    </w:p>
    <w:p w:rsidR="00076A73" w:rsidRPr="00C52AB6" w:rsidRDefault="00076A73" w:rsidP="00076A73">
      <w:pPr>
        <w:spacing w:after="0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076A73" w:rsidRPr="00C52AB6" w:rsidRDefault="00076A73" w:rsidP="00076A73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52AB6">
        <w:rPr>
          <w:rFonts w:ascii="Times New Roman" w:hAnsi="Times New Roman"/>
          <w:b/>
          <w:sz w:val="24"/>
          <w:szCs w:val="24"/>
        </w:rPr>
        <w:t>Uczestnicy przetargu ustnego:</w:t>
      </w:r>
    </w:p>
    <w:p w:rsidR="00915A35" w:rsidRPr="00AD32E2" w:rsidRDefault="00A43420" w:rsidP="00A43420">
      <w:pPr>
        <w:spacing w:after="0" w:line="240" w:lineRule="auto"/>
        <w:ind w:left="426" w:hanging="142"/>
        <w:contextualSpacing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>1. W przetargu mogą brać udział osoby fizyczne i osoby prawne, jeżeli wpłacą wymagane wadium.</w:t>
      </w:r>
    </w:p>
    <w:p w:rsidR="00372877" w:rsidRPr="00AD32E2" w:rsidRDefault="00A43420" w:rsidP="00A43420">
      <w:pPr>
        <w:pStyle w:val="Default"/>
        <w:ind w:firstLine="284"/>
        <w:jc w:val="both"/>
        <w:rPr>
          <w:sz w:val="22"/>
          <w:szCs w:val="22"/>
        </w:rPr>
      </w:pPr>
      <w:r w:rsidRPr="00AD32E2">
        <w:rPr>
          <w:sz w:val="22"/>
          <w:szCs w:val="22"/>
        </w:rPr>
        <w:t xml:space="preserve">2. </w:t>
      </w:r>
      <w:r w:rsidR="00372877" w:rsidRPr="00AD32E2">
        <w:rPr>
          <w:sz w:val="22"/>
          <w:szCs w:val="22"/>
        </w:rPr>
        <w:t xml:space="preserve">Uczestnicy przetargów winni przed otwarciem przetargu przedłożyć komisji przetargowej: </w:t>
      </w:r>
    </w:p>
    <w:p w:rsidR="00372877" w:rsidRPr="00AD32E2" w:rsidRDefault="00372877" w:rsidP="00A43420">
      <w:pPr>
        <w:pStyle w:val="Default"/>
        <w:ind w:left="567" w:hanging="141"/>
        <w:jc w:val="both"/>
        <w:rPr>
          <w:sz w:val="22"/>
          <w:szCs w:val="22"/>
        </w:rPr>
      </w:pPr>
      <w:r w:rsidRPr="00AD32E2">
        <w:rPr>
          <w:sz w:val="22"/>
          <w:szCs w:val="22"/>
        </w:rPr>
        <w:t xml:space="preserve">•  w przypadku osób fizycznych – dowód tożsamości, a w przypadku reprezentowania innej osoby również pełnomocnictwo, </w:t>
      </w:r>
    </w:p>
    <w:p w:rsidR="00372877" w:rsidRPr="00AD32E2" w:rsidRDefault="00372877" w:rsidP="00A43420">
      <w:pPr>
        <w:pStyle w:val="Default"/>
        <w:ind w:left="567" w:hanging="141"/>
        <w:jc w:val="both"/>
        <w:rPr>
          <w:sz w:val="22"/>
          <w:szCs w:val="22"/>
        </w:rPr>
      </w:pPr>
      <w:r w:rsidRPr="00AD32E2">
        <w:rPr>
          <w:sz w:val="22"/>
          <w:szCs w:val="22"/>
        </w:rPr>
        <w:t xml:space="preserve">• w przypadku osób fizycznych prowadzących działalność gospodarczą – wydruk z CEIDG, dowody tożsamości, stosowne pełnomocnictwa, </w:t>
      </w:r>
    </w:p>
    <w:p w:rsidR="00372877" w:rsidRPr="00AD32E2" w:rsidRDefault="00372877" w:rsidP="00A43420">
      <w:pPr>
        <w:pStyle w:val="Default"/>
        <w:ind w:left="567" w:hanging="141"/>
        <w:jc w:val="both"/>
        <w:rPr>
          <w:sz w:val="22"/>
          <w:szCs w:val="22"/>
        </w:rPr>
      </w:pPr>
      <w:r w:rsidRPr="00AD32E2">
        <w:rPr>
          <w:sz w:val="22"/>
          <w:szCs w:val="22"/>
        </w:rPr>
        <w:t xml:space="preserve">• w przypadku wspólników spółki cywilnej – wydruk CEIDG, dowody tożsamości, stosowne pełnomocnictwa, </w:t>
      </w:r>
    </w:p>
    <w:p w:rsidR="00372877" w:rsidRPr="00AD32E2" w:rsidRDefault="00372877" w:rsidP="00A43420">
      <w:pPr>
        <w:pStyle w:val="Default"/>
        <w:ind w:left="567" w:hanging="141"/>
        <w:jc w:val="both"/>
        <w:rPr>
          <w:sz w:val="22"/>
          <w:szCs w:val="22"/>
        </w:rPr>
      </w:pPr>
      <w:r w:rsidRPr="00AD32E2">
        <w:rPr>
          <w:sz w:val="22"/>
          <w:szCs w:val="22"/>
        </w:rPr>
        <w:t xml:space="preserve">• w przypadku osób prawnych – aktualny wpis z właściwego rejestru, stosowne pełnomocnictwa, dowody tożsamości osób reprezentujących podmiot. </w:t>
      </w:r>
    </w:p>
    <w:p w:rsidR="00372877" w:rsidRPr="00AD32E2" w:rsidRDefault="00372877" w:rsidP="00A43420">
      <w:pPr>
        <w:pStyle w:val="Default"/>
        <w:ind w:left="567" w:hanging="141"/>
        <w:jc w:val="both"/>
        <w:rPr>
          <w:sz w:val="22"/>
          <w:szCs w:val="22"/>
        </w:rPr>
      </w:pPr>
      <w:r w:rsidRPr="00AD32E2">
        <w:rPr>
          <w:sz w:val="22"/>
          <w:szCs w:val="22"/>
        </w:rPr>
        <w:t>• 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nabycia nieruchomości będącej przedmiotem przetargu ze środków pochodzących z majątku wspólnego</w:t>
      </w:r>
      <w:r w:rsidR="003E2E93" w:rsidRPr="00AD32E2">
        <w:rPr>
          <w:sz w:val="22"/>
          <w:szCs w:val="22"/>
        </w:rPr>
        <w:t xml:space="preserve"> za cenę ustaloną w przetargu.</w:t>
      </w:r>
    </w:p>
    <w:p w:rsidR="0020265B" w:rsidRPr="00AD32E2" w:rsidRDefault="0020265B" w:rsidP="0020265B">
      <w:pPr>
        <w:spacing w:after="0" w:line="240" w:lineRule="auto"/>
        <w:ind w:left="1080" w:right="11" w:hanging="654"/>
        <w:rPr>
          <w:rFonts w:ascii="Times New Roman" w:hAnsi="Times New Roman"/>
        </w:rPr>
      </w:pPr>
      <w:r w:rsidRPr="00AD32E2">
        <w:rPr>
          <w:rFonts w:ascii="Times New Roman" w:hAnsi="Times New Roman"/>
        </w:rPr>
        <w:t>a) Oświadczenia:</w:t>
      </w:r>
    </w:p>
    <w:p w:rsidR="0020265B" w:rsidRPr="00AD32E2" w:rsidRDefault="006425A5" w:rsidP="006425A5">
      <w:pPr>
        <w:pStyle w:val="Akapitzlist"/>
        <w:spacing w:after="0" w:line="240" w:lineRule="auto"/>
        <w:ind w:left="567" w:right="11" w:hanging="141"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 xml:space="preserve">• </w:t>
      </w:r>
      <w:r w:rsidR="0020265B" w:rsidRPr="00AD32E2">
        <w:rPr>
          <w:rFonts w:ascii="Times New Roman" w:hAnsi="Times New Roman"/>
        </w:rPr>
        <w:t xml:space="preserve">Oświadczenie (stanowiące załącznik nr 1 do niniejszego regulaminu), że uczestnik zapoznał się </w:t>
      </w:r>
      <w:r w:rsidR="005D6B7F">
        <w:rPr>
          <w:rFonts w:ascii="Times New Roman" w:hAnsi="Times New Roman"/>
        </w:rPr>
        <w:br/>
      </w:r>
      <w:r w:rsidR="0020265B" w:rsidRPr="00AD32E2">
        <w:rPr>
          <w:rFonts w:ascii="Times New Roman" w:hAnsi="Times New Roman"/>
        </w:rPr>
        <w:t>z ogłoszeniem o przetargu i znany jest mu stan faktyczny oferowanej do dzierżawy nieruchomości, jej obszar, przebieg granic, dojazd, rodzaj użytków i nie będzie występował z roszczeniami z tego tytułu wobec Gminy Jaśliska.</w:t>
      </w:r>
      <w:r w:rsidR="003E2E93" w:rsidRPr="00AD32E2">
        <w:rPr>
          <w:rFonts w:ascii="Times New Roman" w:hAnsi="Times New Roman"/>
        </w:rPr>
        <w:t xml:space="preserve"> </w:t>
      </w:r>
      <w:r w:rsidR="0020265B" w:rsidRPr="00AD32E2">
        <w:rPr>
          <w:rFonts w:ascii="Times New Roman" w:hAnsi="Times New Roman"/>
        </w:rPr>
        <w:t xml:space="preserve">(Oznaczenie i powierzchnię oferowanej nieruchomości przyjęto </w:t>
      </w:r>
      <w:r w:rsidR="005D6B7F">
        <w:rPr>
          <w:rFonts w:ascii="Times New Roman" w:hAnsi="Times New Roman"/>
        </w:rPr>
        <w:br/>
      </w:r>
      <w:r w:rsidR="0020265B" w:rsidRPr="00AD32E2">
        <w:rPr>
          <w:rFonts w:ascii="Times New Roman" w:hAnsi="Times New Roman"/>
        </w:rPr>
        <w:t xml:space="preserve">w oparciu o dane z ewidencji gruntów i budynków. Ustalenie granicy nieruchomości odbywać się będzie na wniosek i koszt nabywców.) </w:t>
      </w:r>
    </w:p>
    <w:p w:rsidR="0020265B" w:rsidRPr="00AD32E2" w:rsidRDefault="006425A5" w:rsidP="003E2E93">
      <w:pPr>
        <w:spacing w:after="0" w:line="240" w:lineRule="auto"/>
        <w:ind w:left="709" w:right="11" w:hanging="283"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lastRenderedPageBreak/>
        <w:t xml:space="preserve">• </w:t>
      </w:r>
      <w:r w:rsidR="0020265B" w:rsidRPr="00AD32E2">
        <w:rPr>
          <w:rFonts w:ascii="Times New Roman" w:hAnsi="Times New Roman"/>
        </w:rPr>
        <w:t>Oświadczenie małżonka o wyrażeniu zgody na wydzierżawienie nieruchomości ze środków majątku wspólnego.</w:t>
      </w:r>
    </w:p>
    <w:p w:rsidR="0020265B" w:rsidRPr="00AD32E2" w:rsidRDefault="0020265B" w:rsidP="003E2E93">
      <w:pPr>
        <w:spacing w:after="0" w:line="240" w:lineRule="auto"/>
        <w:ind w:left="1080" w:right="11" w:hanging="654"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>b) Potwierdzenie wpłaty wadium.</w:t>
      </w:r>
    </w:p>
    <w:p w:rsidR="0020265B" w:rsidRPr="00AD32E2" w:rsidRDefault="0020265B" w:rsidP="003E2E93">
      <w:pPr>
        <w:spacing w:after="0" w:line="240" w:lineRule="auto"/>
        <w:ind w:left="709" w:right="11" w:hanging="283"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>c) Dokument stwierdzający tożsamość.</w:t>
      </w:r>
    </w:p>
    <w:p w:rsidR="00076A73" w:rsidRDefault="00076A73" w:rsidP="003E2E93">
      <w:pPr>
        <w:spacing w:after="0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25AD4" w:rsidRPr="009B6D07" w:rsidRDefault="00076A73" w:rsidP="009B6D07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Wadium:</w:t>
      </w:r>
    </w:p>
    <w:p w:rsidR="00C76954" w:rsidRPr="00AD32E2" w:rsidRDefault="00842756" w:rsidP="00B2271F">
      <w:pPr>
        <w:pStyle w:val="Akapitzlist"/>
        <w:numPr>
          <w:ilvl w:val="3"/>
          <w:numId w:val="1"/>
        </w:numPr>
        <w:spacing w:after="0" w:line="240" w:lineRule="auto"/>
        <w:ind w:left="426" w:right="14" w:hanging="284"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 xml:space="preserve">Wadium wynosi: </w:t>
      </w:r>
      <w:r w:rsidR="004E25D0">
        <w:rPr>
          <w:rFonts w:ascii="Times New Roman" w:hAnsi="Times New Roman"/>
        </w:rPr>
        <w:t>36</w:t>
      </w:r>
      <w:r w:rsidR="003C7324" w:rsidRPr="00AD32E2">
        <w:rPr>
          <w:rFonts w:ascii="Times New Roman" w:hAnsi="Times New Roman"/>
        </w:rPr>
        <w:t>,00</w:t>
      </w:r>
      <w:r w:rsidR="00C76954" w:rsidRPr="00AD32E2">
        <w:rPr>
          <w:rFonts w:ascii="Times New Roman" w:hAnsi="Times New Roman"/>
        </w:rPr>
        <w:t xml:space="preserve"> zł (słownie: </w:t>
      </w:r>
      <w:r w:rsidR="004E25D0">
        <w:rPr>
          <w:rFonts w:ascii="Times New Roman" w:hAnsi="Times New Roman"/>
        </w:rPr>
        <w:t>trzydzieści sześć</w:t>
      </w:r>
      <w:r w:rsidR="00C76954" w:rsidRPr="00AD32E2">
        <w:rPr>
          <w:rFonts w:ascii="Times New Roman" w:hAnsi="Times New Roman"/>
        </w:rPr>
        <w:t xml:space="preserve"> złotych ).</w:t>
      </w:r>
    </w:p>
    <w:p w:rsidR="00C76954" w:rsidRPr="00AD32E2" w:rsidRDefault="00C76954" w:rsidP="00B2271F">
      <w:pPr>
        <w:pStyle w:val="Akapitzlist"/>
        <w:numPr>
          <w:ilvl w:val="3"/>
          <w:numId w:val="1"/>
        </w:numPr>
        <w:spacing w:after="0" w:line="240" w:lineRule="auto"/>
        <w:ind w:left="426" w:right="14" w:hanging="284"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 xml:space="preserve">Wadium należy wnieść w pieniądzu PLN na rachunek bankowy nr: 27 1130 1105 0005 2479 3420 0004 prowadzony przez Bank Gospodarstwa Krajowego do dnia </w:t>
      </w:r>
      <w:r w:rsidR="00F42098" w:rsidRPr="00F42098">
        <w:rPr>
          <w:rFonts w:ascii="Times New Roman" w:hAnsi="Times New Roman"/>
          <w:b/>
          <w:bCs/>
        </w:rPr>
        <w:t>15</w:t>
      </w:r>
      <w:r w:rsidR="0005529F" w:rsidRPr="00F42098">
        <w:rPr>
          <w:rFonts w:ascii="Times New Roman" w:hAnsi="Times New Roman"/>
          <w:b/>
          <w:bCs/>
        </w:rPr>
        <w:t>.1</w:t>
      </w:r>
      <w:r w:rsidR="00F42098" w:rsidRPr="00F42098">
        <w:rPr>
          <w:rFonts w:ascii="Times New Roman" w:hAnsi="Times New Roman"/>
          <w:b/>
          <w:bCs/>
        </w:rPr>
        <w:t>1</w:t>
      </w:r>
      <w:r w:rsidRPr="00F42098">
        <w:rPr>
          <w:rFonts w:ascii="Times New Roman" w:hAnsi="Times New Roman"/>
          <w:b/>
          <w:bCs/>
        </w:rPr>
        <w:t>.202</w:t>
      </w:r>
      <w:r w:rsidR="00F42098" w:rsidRPr="00F42098">
        <w:rPr>
          <w:rFonts w:ascii="Times New Roman" w:hAnsi="Times New Roman"/>
          <w:b/>
          <w:bCs/>
        </w:rPr>
        <w:t>4</w:t>
      </w:r>
      <w:r w:rsidR="00254B45" w:rsidRPr="00F42098">
        <w:rPr>
          <w:rFonts w:ascii="Times New Roman" w:hAnsi="Times New Roman"/>
          <w:b/>
          <w:bCs/>
        </w:rPr>
        <w:t>r</w:t>
      </w:r>
      <w:r w:rsidR="00254B45" w:rsidRPr="00F42098">
        <w:rPr>
          <w:rFonts w:ascii="Times New Roman" w:hAnsi="Times New Roman"/>
        </w:rPr>
        <w:t>.</w:t>
      </w:r>
      <w:r w:rsidR="00254B45" w:rsidRPr="00AD32E2">
        <w:rPr>
          <w:rFonts w:ascii="Times New Roman" w:hAnsi="Times New Roman"/>
          <w:color w:val="000000" w:themeColor="text1"/>
        </w:rPr>
        <w:t xml:space="preserve"> z</w:t>
      </w:r>
      <w:r w:rsidR="007E18AE" w:rsidRPr="00AD32E2">
        <w:rPr>
          <w:rFonts w:ascii="Times New Roman" w:hAnsi="Times New Roman"/>
          <w:color w:val="000000" w:themeColor="text1"/>
        </w:rPr>
        <w:t xml:space="preserve"> odpowiednim wyprzedzeniem tak, aby środki pieniężne znalazły się na koncie Urzędu </w:t>
      </w:r>
      <w:r w:rsidR="00254B45" w:rsidRPr="00AD32E2">
        <w:rPr>
          <w:rFonts w:ascii="Times New Roman" w:hAnsi="Times New Roman"/>
          <w:color w:val="000000" w:themeColor="text1"/>
        </w:rPr>
        <w:t>Gminy Jaśliska</w:t>
      </w:r>
      <w:r w:rsidR="00EF29CD" w:rsidRPr="00AD32E2">
        <w:rPr>
          <w:rFonts w:ascii="Times New Roman" w:hAnsi="Times New Roman"/>
          <w:color w:val="000000" w:themeColor="text1"/>
        </w:rPr>
        <w:t xml:space="preserve">, najpóźniej </w:t>
      </w:r>
      <w:r w:rsidR="00F42098">
        <w:rPr>
          <w:rFonts w:ascii="Times New Roman" w:hAnsi="Times New Roman"/>
          <w:color w:val="000000" w:themeColor="text1"/>
        </w:rPr>
        <w:br/>
      </w:r>
      <w:r w:rsidR="00EF29CD" w:rsidRPr="00AD32E2">
        <w:rPr>
          <w:rFonts w:ascii="Times New Roman" w:hAnsi="Times New Roman"/>
          <w:color w:val="000000" w:themeColor="text1"/>
        </w:rPr>
        <w:t xml:space="preserve">w dniu </w:t>
      </w:r>
      <w:r w:rsidR="00F42098">
        <w:rPr>
          <w:rFonts w:ascii="Times New Roman" w:hAnsi="Times New Roman"/>
          <w:color w:val="000000" w:themeColor="text1"/>
        </w:rPr>
        <w:t>15</w:t>
      </w:r>
      <w:r w:rsidR="00425AD4" w:rsidRPr="00F42098">
        <w:rPr>
          <w:rFonts w:ascii="Times New Roman" w:hAnsi="Times New Roman"/>
          <w:color w:val="000000" w:themeColor="text1"/>
        </w:rPr>
        <w:t>.1</w:t>
      </w:r>
      <w:r w:rsidR="00F42098" w:rsidRPr="00F42098">
        <w:rPr>
          <w:rFonts w:ascii="Times New Roman" w:hAnsi="Times New Roman"/>
          <w:color w:val="000000" w:themeColor="text1"/>
        </w:rPr>
        <w:t>1.2024</w:t>
      </w:r>
      <w:r w:rsidR="007E18AE" w:rsidRPr="00F42098">
        <w:rPr>
          <w:rFonts w:ascii="Times New Roman" w:hAnsi="Times New Roman"/>
          <w:color w:val="000000" w:themeColor="text1"/>
        </w:rPr>
        <w:t xml:space="preserve"> </w:t>
      </w:r>
      <w:r w:rsidR="007E18AE" w:rsidRPr="00F42098">
        <w:rPr>
          <w:rFonts w:ascii="Times New Roman" w:hAnsi="Times New Roman"/>
        </w:rPr>
        <w:t>r.</w:t>
      </w:r>
      <w:r w:rsidRPr="00AD32E2">
        <w:rPr>
          <w:rFonts w:ascii="Times New Roman" w:hAnsi="Times New Roman"/>
        </w:rPr>
        <w:t xml:space="preserve"> Przy wpłaceniu wadium należy podać numer i położenie nieruchomości.</w:t>
      </w:r>
    </w:p>
    <w:p w:rsidR="00C76954" w:rsidRPr="00872B68" w:rsidRDefault="00C76954" w:rsidP="00B2271F">
      <w:pPr>
        <w:pStyle w:val="Akapitzlist"/>
        <w:numPr>
          <w:ilvl w:val="3"/>
          <w:numId w:val="1"/>
        </w:numPr>
        <w:spacing w:after="0" w:line="240" w:lineRule="auto"/>
        <w:ind w:left="426" w:right="14" w:hanging="284"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>Warunkiem udziału w przetargu jest wniesienie wadium i przedłożenie Komisji przetargowej przed otwarciem przetargu dowodu jego wniesienia</w:t>
      </w:r>
      <w:r w:rsidR="003C7324" w:rsidRPr="00AD32E2">
        <w:rPr>
          <w:rFonts w:ascii="Times New Roman" w:hAnsi="Times New Roman"/>
        </w:rPr>
        <w:t xml:space="preserve"> oraz </w:t>
      </w:r>
      <w:r w:rsidR="003C7324" w:rsidRPr="00872B68">
        <w:rPr>
          <w:rFonts w:ascii="Times New Roman" w:hAnsi="Times New Roman"/>
        </w:rPr>
        <w:t>złożenie dokume</w:t>
      </w:r>
      <w:r w:rsidR="00D0566C" w:rsidRPr="00872B68">
        <w:rPr>
          <w:rFonts w:ascii="Times New Roman" w:hAnsi="Times New Roman"/>
        </w:rPr>
        <w:t xml:space="preserve">ntów, o których mowa w dziale </w:t>
      </w:r>
      <w:r w:rsidR="000B12E3" w:rsidRPr="00872B68">
        <w:rPr>
          <w:rFonts w:ascii="Times New Roman" w:hAnsi="Times New Roman"/>
        </w:rPr>
        <w:t>I</w:t>
      </w:r>
      <w:r w:rsidR="00D0566C" w:rsidRPr="00872B68">
        <w:rPr>
          <w:rFonts w:ascii="Times New Roman" w:hAnsi="Times New Roman"/>
        </w:rPr>
        <w:t>V.</w:t>
      </w:r>
    </w:p>
    <w:p w:rsidR="00C76954" w:rsidRPr="00AD32E2" w:rsidRDefault="00C76954" w:rsidP="00B2271F">
      <w:pPr>
        <w:pStyle w:val="Akapitzlist"/>
        <w:numPr>
          <w:ilvl w:val="3"/>
          <w:numId w:val="1"/>
        </w:numPr>
        <w:spacing w:after="0" w:line="240" w:lineRule="auto"/>
        <w:ind w:left="426" w:right="14" w:hanging="284"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>Wadium wpłacone przez uczestnika, który wygrał przetarg, zalicza się na poczet czynszu dzierżawnego. Wadium pozostałych uczestników podlega zwrotowi niezwłocznie po odwołaniu lub zamknięciu przetargu, jednak nie później niż przed upływem 3 dni od dnia odwołania lub zamknięcia przetargu.</w:t>
      </w:r>
    </w:p>
    <w:p w:rsidR="00C76954" w:rsidRPr="00AD32E2" w:rsidRDefault="00C76954" w:rsidP="00B2271F">
      <w:pPr>
        <w:pStyle w:val="Akapitzlist"/>
        <w:numPr>
          <w:ilvl w:val="3"/>
          <w:numId w:val="1"/>
        </w:numPr>
        <w:spacing w:after="0" w:line="240" w:lineRule="auto"/>
        <w:ind w:left="426" w:right="14" w:hanging="284"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>Wadium ulega przepadkowi na rzecz Urzędu Gminy w razie uchylenia się uczestnika, który przetarg wygrał, od zawarcia umowy</w:t>
      </w:r>
      <w:r w:rsidR="0056392E" w:rsidRPr="00AD32E2">
        <w:rPr>
          <w:rFonts w:ascii="Times New Roman" w:hAnsi="Times New Roman"/>
        </w:rPr>
        <w:t>.</w:t>
      </w:r>
    </w:p>
    <w:p w:rsidR="00076A73" w:rsidRPr="00AD32E2" w:rsidRDefault="00076A73" w:rsidP="007E18AE">
      <w:pPr>
        <w:spacing w:after="0"/>
        <w:jc w:val="both"/>
        <w:rPr>
          <w:rFonts w:ascii="Times New Roman" w:hAnsi="Times New Roman"/>
          <w:b/>
        </w:rPr>
      </w:pPr>
    </w:p>
    <w:p w:rsidR="00076A73" w:rsidRDefault="00076A73" w:rsidP="00076A73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Przebieg przetargu:</w:t>
      </w:r>
    </w:p>
    <w:p w:rsidR="007E18AE" w:rsidRDefault="007E18AE" w:rsidP="007E18AE">
      <w:pPr>
        <w:pStyle w:val="Akapitzlist"/>
        <w:spacing w:after="0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7E18AE" w:rsidRPr="00872B68" w:rsidRDefault="00EF29CD" w:rsidP="000132F7">
      <w:pPr>
        <w:pStyle w:val="Akapitzlist"/>
        <w:numPr>
          <w:ilvl w:val="0"/>
          <w:numId w:val="7"/>
        </w:numPr>
        <w:ind w:left="567" w:hanging="283"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 xml:space="preserve">Przetarg odbędzie się w </w:t>
      </w:r>
      <w:r w:rsidRPr="000132F7">
        <w:rPr>
          <w:rFonts w:ascii="Times New Roman" w:hAnsi="Times New Roman"/>
        </w:rPr>
        <w:t xml:space="preserve">dniu </w:t>
      </w:r>
      <w:r w:rsidR="00F42098" w:rsidRPr="000132F7">
        <w:rPr>
          <w:rFonts w:ascii="Times New Roman" w:hAnsi="Times New Roman"/>
        </w:rPr>
        <w:t>19 listopada</w:t>
      </w:r>
      <w:r w:rsidR="00425AD4" w:rsidRPr="000132F7">
        <w:rPr>
          <w:rFonts w:ascii="Times New Roman" w:hAnsi="Times New Roman"/>
        </w:rPr>
        <w:t xml:space="preserve"> 202</w:t>
      </w:r>
      <w:r w:rsidR="00F42098" w:rsidRPr="000132F7">
        <w:rPr>
          <w:rFonts w:ascii="Times New Roman" w:hAnsi="Times New Roman"/>
        </w:rPr>
        <w:t>4</w:t>
      </w:r>
      <w:r w:rsidR="00425AD4" w:rsidRPr="000132F7">
        <w:rPr>
          <w:rFonts w:ascii="Times New Roman" w:hAnsi="Times New Roman"/>
        </w:rPr>
        <w:t xml:space="preserve"> r. (</w:t>
      </w:r>
      <w:r w:rsidR="000132F7" w:rsidRPr="000132F7">
        <w:rPr>
          <w:rFonts w:ascii="Times New Roman" w:hAnsi="Times New Roman"/>
        </w:rPr>
        <w:t>wtorek</w:t>
      </w:r>
      <w:r w:rsidR="007E18AE" w:rsidRPr="000132F7">
        <w:rPr>
          <w:rFonts w:ascii="Times New Roman" w:hAnsi="Times New Roman"/>
        </w:rPr>
        <w:t>) o godz</w:t>
      </w:r>
      <w:r w:rsidR="00842756" w:rsidRPr="000132F7">
        <w:rPr>
          <w:rFonts w:ascii="Times New Roman" w:hAnsi="Times New Roman"/>
        </w:rPr>
        <w:t>. 1</w:t>
      </w:r>
      <w:r w:rsidR="000132F7" w:rsidRPr="000132F7">
        <w:rPr>
          <w:rFonts w:ascii="Times New Roman" w:hAnsi="Times New Roman"/>
        </w:rPr>
        <w:t>0</w:t>
      </w:r>
      <w:r w:rsidR="00254B45" w:rsidRPr="000132F7">
        <w:rPr>
          <w:rFonts w:ascii="Times New Roman" w:hAnsi="Times New Roman"/>
        </w:rPr>
        <w:t>:</w:t>
      </w:r>
      <w:r w:rsidR="004E25D0">
        <w:rPr>
          <w:rFonts w:ascii="Times New Roman" w:hAnsi="Times New Roman"/>
        </w:rPr>
        <w:t>45</w:t>
      </w:r>
      <w:r w:rsidR="00254B45" w:rsidRPr="000132F7">
        <w:rPr>
          <w:rFonts w:ascii="Times New Roman" w:hAnsi="Times New Roman"/>
        </w:rPr>
        <w:t xml:space="preserve"> w</w:t>
      </w:r>
      <w:r w:rsidR="007E18AE" w:rsidRPr="000132F7">
        <w:rPr>
          <w:rFonts w:ascii="Times New Roman" w:hAnsi="Times New Roman"/>
        </w:rPr>
        <w:t xml:space="preserve"> siedzibie</w:t>
      </w:r>
      <w:r w:rsidR="007E18AE" w:rsidRPr="00AD32E2">
        <w:rPr>
          <w:rFonts w:ascii="Times New Roman" w:hAnsi="Times New Roman"/>
        </w:rPr>
        <w:t xml:space="preserve"> Urzędu Gmin</w:t>
      </w:r>
      <w:r w:rsidR="007E18AE" w:rsidRPr="00872B68">
        <w:rPr>
          <w:rFonts w:ascii="Times New Roman" w:hAnsi="Times New Roman"/>
        </w:rPr>
        <w:t>y Jaśliska, Jaśliska 171, 38-485 Jaśliska sala konferencyjna (nr 13).</w:t>
      </w:r>
    </w:p>
    <w:p w:rsidR="00076A73" w:rsidRPr="00AD32E2" w:rsidRDefault="00076A73" w:rsidP="00155CC8">
      <w:pPr>
        <w:pStyle w:val="Akapitzlist"/>
        <w:numPr>
          <w:ilvl w:val="0"/>
          <w:numId w:val="7"/>
        </w:numPr>
        <w:spacing w:after="0"/>
        <w:ind w:left="567" w:hanging="283"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>Po otwarciu przetargu, prowadzący przetarg podaje do publicznej wiadomości: przedmiot przetargu, cenę wywoławczą oraz liczbę oferentów, którzy wpłacili wadium i zostali dopuszczeni do przetargu.</w:t>
      </w:r>
    </w:p>
    <w:p w:rsidR="00076A73" w:rsidRPr="00AD32E2" w:rsidRDefault="00076A73" w:rsidP="00155CC8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>Przetarg ustny jest ważny bez względu na liczbę uczestników, jeżeli przynajmniej jeden uczestnik przystąpi do niego i zaoferuje, co najmniej jedno postąpienie powyżej ceny wywoławczej.</w:t>
      </w:r>
    </w:p>
    <w:p w:rsidR="00076A73" w:rsidRPr="00367758" w:rsidRDefault="00076A73" w:rsidP="00155CC8">
      <w:pPr>
        <w:pStyle w:val="Akapitzlist"/>
        <w:numPr>
          <w:ilvl w:val="0"/>
          <w:numId w:val="7"/>
        </w:numPr>
        <w:spacing w:after="0"/>
        <w:ind w:left="567" w:hanging="283"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 xml:space="preserve">Przewodniczący komisji otwiera przetarg poprzez podanie ceny </w:t>
      </w:r>
      <w:r w:rsidR="00254B45" w:rsidRPr="00AD32E2">
        <w:rPr>
          <w:rFonts w:ascii="Times New Roman" w:hAnsi="Times New Roman"/>
        </w:rPr>
        <w:t>wywoławczej, która</w:t>
      </w:r>
      <w:r w:rsidRPr="00AD32E2">
        <w:rPr>
          <w:rFonts w:ascii="Times New Roman" w:hAnsi="Times New Roman"/>
        </w:rPr>
        <w:t xml:space="preserve"> wynosi </w:t>
      </w:r>
      <w:r w:rsidR="004E25D0">
        <w:rPr>
          <w:rFonts w:ascii="Times New Roman" w:hAnsi="Times New Roman"/>
          <w:b/>
        </w:rPr>
        <w:t>182,42</w:t>
      </w:r>
      <w:r w:rsidRPr="00367758">
        <w:rPr>
          <w:rFonts w:ascii="Times New Roman" w:hAnsi="Times New Roman"/>
          <w:b/>
        </w:rPr>
        <w:t xml:space="preserve"> </w:t>
      </w:r>
      <w:r w:rsidRPr="00367758">
        <w:rPr>
          <w:rFonts w:ascii="Times New Roman" w:hAnsi="Times New Roman"/>
        </w:rPr>
        <w:t>zł wartość</w:t>
      </w:r>
      <w:r w:rsidR="00155CC8" w:rsidRPr="00367758">
        <w:rPr>
          <w:rFonts w:ascii="Times New Roman" w:hAnsi="Times New Roman"/>
        </w:rPr>
        <w:t xml:space="preserve"> </w:t>
      </w:r>
      <w:r w:rsidRPr="00367758">
        <w:rPr>
          <w:rFonts w:ascii="Times New Roman" w:hAnsi="Times New Roman"/>
        </w:rPr>
        <w:t>(słownie:</w:t>
      </w:r>
      <w:r w:rsidR="00842756" w:rsidRPr="00367758">
        <w:rPr>
          <w:rFonts w:ascii="Times New Roman" w:hAnsi="Times New Roman"/>
        </w:rPr>
        <w:t xml:space="preserve"> </w:t>
      </w:r>
      <w:r w:rsidR="004E25D0">
        <w:rPr>
          <w:rFonts w:ascii="Times New Roman" w:hAnsi="Times New Roman"/>
        </w:rPr>
        <w:t xml:space="preserve">sto osiemdziesiąt dwa </w:t>
      </w:r>
      <w:r w:rsidR="007A4476" w:rsidRPr="00367758">
        <w:rPr>
          <w:rFonts w:ascii="Times New Roman" w:hAnsi="Times New Roman"/>
        </w:rPr>
        <w:t>złot</w:t>
      </w:r>
      <w:r w:rsidR="00872B68" w:rsidRPr="00367758">
        <w:rPr>
          <w:rFonts w:ascii="Times New Roman" w:hAnsi="Times New Roman"/>
        </w:rPr>
        <w:t>e</w:t>
      </w:r>
      <w:r w:rsidR="007A4476" w:rsidRPr="00367758">
        <w:rPr>
          <w:rFonts w:ascii="Times New Roman" w:hAnsi="Times New Roman"/>
        </w:rPr>
        <w:t xml:space="preserve"> </w:t>
      </w:r>
      <w:r w:rsidR="004E25D0">
        <w:rPr>
          <w:rFonts w:ascii="Times New Roman" w:hAnsi="Times New Roman"/>
        </w:rPr>
        <w:t>42</w:t>
      </w:r>
      <w:bookmarkStart w:id="0" w:name="_GoBack"/>
      <w:bookmarkEnd w:id="0"/>
      <w:r w:rsidR="007A4476" w:rsidRPr="00367758">
        <w:rPr>
          <w:rFonts w:ascii="Times New Roman" w:hAnsi="Times New Roman"/>
        </w:rPr>
        <w:t>/100</w:t>
      </w:r>
      <w:r w:rsidRPr="00367758">
        <w:rPr>
          <w:rFonts w:ascii="Times New Roman" w:hAnsi="Times New Roman"/>
        </w:rPr>
        <w:t>).</w:t>
      </w:r>
    </w:p>
    <w:p w:rsidR="00076A73" w:rsidRPr="00AD32E2" w:rsidRDefault="00076A73" w:rsidP="00155CC8">
      <w:pPr>
        <w:pStyle w:val="Akapitzlist"/>
        <w:numPr>
          <w:ilvl w:val="0"/>
          <w:numId w:val="7"/>
        </w:numPr>
        <w:spacing w:after="0"/>
        <w:ind w:left="567" w:hanging="283"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>Wysokość postąpienia nie może wynosić mniej niż 1% ceny wywoławczej z zaokrągleniem w górę do pełnych dziesiątek złotych (kwota minimalna: 10,00 zł).</w:t>
      </w:r>
    </w:p>
    <w:p w:rsidR="00076A73" w:rsidRPr="00AD32E2" w:rsidRDefault="00076A73" w:rsidP="00155CC8">
      <w:pPr>
        <w:pStyle w:val="Akapitzlist"/>
        <w:numPr>
          <w:ilvl w:val="0"/>
          <w:numId w:val="7"/>
        </w:numPr>
        <w:spacing w:after="0"/>
        <w:ind w:left="567" w:hanging="283"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>Stawka zaoferowana przez uczestnika przetargu przestaje wiązać, gdy inny uczestnik zaoferuje stawkę wyższą.</w:t>
      </w:r>
    </w:p>
    <w:p w:rsidR="00076A73" w:rsidRPr="00AD32E2" w:rsidRDefault="00076A73" w:rsidP="00155CC8">
      <w:pPr>
        <w:pStyle w:val="Akapitzlist"/>
        <w:numPr>
          <w:ilvl w:val="0"/>
          <w:numId w:val="7"/>
        </w:numPr>
        <w:spacing w:after="0"/>
        <w:ind w:left="567" w:hanging="283"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>Uczestnicy przetargu zgłaszają ustnie, coraz wyższe stawki, do czasu trzykrotnego wywołania ceny przez prowadzącego przetarg ustny i brak dalszych postąpień.</w:t>
      </w:r>
    </w:p>
    <w:p w:rsidR="00076A73" w:rsidRPr="00AD32E2" w:rsidRDefault="00076A73" w:rsidP="00155CC8">
      <w:pPr>
        <w:pStyle w:val="Akapitzlist"/>
        <w:numPr>
          <w:ilvl w:val="0"/>
          <w:numId w:val="7"/>
        </w:numPr>
        <w:spacing w:after="0"/>
        <w:ind w:left="567" w:hanging="283"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>Przetarg wygrywa uczestnik, który zgłosił najwyższą cenę.</w:t>
      </w:r>
    </w:p>
    <w:p w:rsidR="00076A73" w:rsidRPr="00AD32E2" w:rsidRDefault="00872B68" w:rsidP="00B44677">
      <w:pPr>
        <w:pStyle w:val="Akapitzlist"/>
        <w:numPr>
          <w:ilvl w:val="0"/>
          <w:numId w:val="7"/>
        </w:numPr>
        <w:spacing w:after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76A73" w:rsidRPr="00AD32E2">
        <w:rPr>
          <w:rFonts w:ascii="Times New Roman" w:hAnsi="Times New Roman"/>
        </w:rPr>
        <w:t xml:space="preserve">Przewodniczący zamyka przetarg i ogłasza imię i nazwisko, </w:t>
      </w:r>
      <w:r w:rsidR="00254B45" w:rsidRPr="00AD32E2">
        <w:rPr>
          <w:rFonts w:ascii="Times New Roman" w:hAnsi="Times New Roman"/>
        </w:rPr>
        <w:t>osoby, która</w:t>
      </w:r>
      <w:r w:rsidR="00076A73" w:rsidRPr="00AD32E2">
        <w:rPr>
          <w:rFonts w:ascii="Times New Roman" w:hAnsi="Times New Roman"/>
        </w:rPr>
        <w:t xml:space="preserve"> przetar</w:t>
      </w:r>
      <w:r w:rsidR="00B44677" w:rsidRPr="00AD32E2">
        <w:rPr>
          <w:rFonts w:ascii="Times New Roman" w:hAnsi="Times New Roman"/>
        </w:rPr>
        <w:t>g wygrała oraz zaoferowaną cenę.</w:t>
      </w:r>
    </w:p>
    <w:p w:rsidR="00076A73" w:rsidRDefault="00076A73" w:rsidP="00076A73">
      <w:pPr>
        <w:numPr>
          <w:ilvl w:val="0"/>
          <w:numId w:val="1"/>
        </w:numPr>
        <w:spacing w:after="0"/>
        <w:ind w:left="142" w:hanging="142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Postanowienia końcowe:</w:t>
      </w:r>
    </w:p>
    <w:p w:rsidR="00076A73" w:rsidRPr="00AD32E2" w:rsidRDefault="00076A73" w:rsidP="00B2271F">
      <w:pPr>
        <w:numPr>
          <w:ilvl w:val="0"/>
          <w:numId w:val="9"/>
        </w:numPr>
        <w:spacing w:after="0"/>
        <w:ind w:left="567" w:hanging="283"/>
        <w:contextualSpacing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>Komisja przeprowadzająca przetarg sporządza protokół, w którym określa:</w:t>
      </w:r>
    </w:p>
    <w:p w:rsidR="00076A73" w:rsidRPr="00AD32E2" w:rsidRDefault="00076A73" w:rsidP="00B2271F">
      <w:pPr>
        <w:numPr>
          <w:ilvl w:val="0"/>
          <w:numId w:val="10"/>
        </w:numPr>
        <w:spacing w:after="0"/>
        <w:ind w:left="567" w:hanging="283"/>
        <w:contextualSpacing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>Termin, miejsce i rodzaj przetargu oraz datę sporządzenia protokołu,</w:t>
      </w:r>
    </w:p>
    <w:p w:rsidR="00076A73" w:rsidRPr="00AD32E2" w:rsidRDefault="00076A73" w:rsidP="00B2271F">
      <w:pPr>
        <w:numPr>
          <w:ilvl w:val="0"/>
          <w:numId w:val="10"/>
        </w:numPr>
        <w:spacing w:after="0"/>
        <w:ind w:left="567" w:hanging="283"/>
        <w:contextualSpacing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>Określa przedmiot przetargu,</w:t>
      </w:r>
    </w:p>
    <w:p w:rsidR="00076A73" w:rsidRPr="00AD32E2" w:rsidRDefault="00076A73" w:rsidP="00B2271F">
      <w:pPr>
        <w:numPr>
          <w:ilvl w:val="0"/>
          <w:numId w:val="10"/>
        </w:numPr>
        <w:spacing w:after="0"/>
        <w:ind w:left="567" w:hanging="283"/>
        <w:contextualSpacing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>Wykaz uczestników dopuszczonych do przetargu,</w:t>
      </w:r>
    </w:p>
    <w:p w:rsidR="00076A73" w:rsidRPr="00AD32E2" w:rsidRDefault="00076A73" w:rsidP="00B2271F">
      <w:pPr>
        <w:numPr>
          <w:ilvl w:val="0"/>
          <w:numId w:val="10"/>
        </w:numPr>
        <w:spacing w:after="0"/>
        <w:ind w:left="567" w:hanging="283"/>
        <w:contextualSpacing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>Imię, nazwisko i adres osoby, która zaoferowała najwyższą kwotę,</w:t>
      </w:r>
    </w:p>
    <w:p w:rsidR="00076A73" w:rsidRPr="00AD32E2" w:rsidRDefault="00076A73" w:rsidP="00B2271F">
      <w:pPr>
        <w:numPr>
          <w:ilvl w:val="0"/>
          <w:numId w:val="10"/>
        </w:numPr>
        <w:spacing w:after="0"/>
        <w:ind w:left="567" w:hanging="283"/>
        <w:contextualSpacing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>Imiona, nazwiska i podpisy przewodniczącego oraz pozostałych członków komisji.</w:t>
      </w:r>
    </w:p>
    <w:p w:rsidR="00076A73" w:rsidRPr="00AD32E2" w:rsidRDefault="00076A73" w:rsidP="00B2271F">
      <w:pPr>
        <w:numPr>
          <w:ilvl w:val="0"/>
          <w:numId w:val="9"/>
        </w:numPr>
        <w:spacing w:after="0"/>
        <w:ind w:left="567" w:hanging="283"/>
        <w:contextualSpacing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>Protokół z przeprowadzonego przetargu us</w:t>
      </w:r>
      <w:r w:rsidR="003C0383" w:rsidRPr="00AD32E2">
        <w:rPr>
          <w:rFonts w:ascii="Times New Roman" w:hAnsi="Times New Roman"/>
        </w:rPr>
        <w:t xml:space="preserve">tnego podpisuje przewodniczący </w:t>
      </w:r>
      <w:r w:rsidRPr="00AD32E2">
        <w:rPr>
          <w:rFonts w:ascii="Times New Roman" w:hAnsi="Times New Roman"/>
        </w:rPr>
        <w:t>i członkowie Komisji Przetargowej oraz osoba wy</w:t>
      </w:r>
      <w:r w:rsidR="00E5168C" w:rsidRPr="00AD32E2">
        <w:rPr>
          <w:rFonts w:ascii="Times New Roman" w:hAnsi="Times New Roman"/>
        </w:rPr>
        <w:t xml:space="preserve">łoniona w </w:t>
      </w:r>
      <w:r w:rsidR="00254B45" w:rsidRPr="00AD32E2">
        <w:rPr>
          <w:rFonts w:ascii="Times New Roman" w:hAnsi="Times New Roman"/>
        </w:rPr>
        <w:t>przetargu, jako</w:t>
      </w:r>
      <w:r w:rsidR="00E5168C" w:rsidRPr="00AD32E2">
        <w:rPr>
          <w:rFonts w:ascii="Times New Roman" w:hAnsi="Times New Roman"/>
        </w:rPr>
        <w:t xml:space="preserve"> dzierżawca</w:t>
      </w:r>
      <w:r w:rsidRPr="00AD32E2">
        <w:rPr>
          <w:rFonts w:ascii="Times New Roman" w:hAnsi="Times New Roman"/>
        </w:rPr>
        <w:t xml:space="preserve"> nieruchomości.</w:t>
      </w:r>
    </w:p>
    <w:p w:rsidR="00076A73" w:rsidRPr="00AD32E2" w:rsidRDefault="00076A73" w:rsidP="00B2271F">
      <w:pPr>
        <w:numPr>
          <w:ilvl w:val="0"/>
          <w:numId w:val="9"/>
        </w:numPr>
        <w:spacing w:after="0"/>
        <w:ind w:left="567" w:hanging="283"/>
        <w:contextualSpacing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>Uczestnik przetargu może zaskarżyć czynności związane z jego przeprowadzeniem</w:t>
      </w:r>
      <w:r w:rsidR="007C07DB" w:rsidRPr="00AD32E2">
        <w:rPr>
          <w:rFonts w:ascii="Times New Roman" w:hAnsi="Times New Roman"/>
        </w:rPr>
        <w:br/>
      </w:r>
      <w:r w:rsidRPr="00AD32E2">
        <w:rPr>
          <w:rFonts w:ascii="Times New Roman" w:hAnsi="Times New Roman"/>
        </w:rPr>
        <w:t>do Organizatora w ciągu 7 dni od dnia zakończenia przetargu, pisemnie w siedzibie Urzędu Gminy w Jaśliskach.</w:t>
      </w:r>
    </w:p>
    <w:p w:rsidR="00076A73" w:rsidRPr="00AD32E2" w:rsidRDefault="00076A73" w:rsidP="00B2271F">
      <w:pPr>
        <w:numPr>
          <w:ilvl w:val="0"/>
          <w:numId w:val="9"/>
        </w:numPr>
        <w:spacing w:after="0"/>
        <w:ind w:left="567" w:hanging="283"/>
        <w:contextualSpacing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 xml:space="preserve">Organizator może unieważnić przetarg, jeżeli uzna, iż zostały naruszone zasady określone </w:t>
      </w:r>
      <w:r w:rsidR="00EA337D">
        <w:rPr>
          <w:rFonts w:ascii="Times New Roman" w:hAnsi="Times New Roman"/>
        </w:rPr>
        <w:br/>
      </w:r>
      <w:r w:rsidRPr="00AD32E2">
        <w:rPr>
          <w:rFonts w:ascii="Times New Roman" w:hAnsi="Times New Roman"/>
        </w:rPr>
        <w:t>w niniejszym regulaminie oraz gdy z innych przyczyn umowa nie może dojść do skutku.</w:t>
      </w:r>
    </w:p>
    <w:p w:rsidR="00076A73" w:rsidRPr="00AD32E2" w:rsidRDefault="00076A73" w:rsidP="00B2271F">
      <w:pPr>
        <w:numPr>
          <w:ilvl w:val="0"/>
          <w:numId w:val="9"/>
        </w:numPr>
        <w:spacing w:after="0"/>
        <w:ind w:left="567" w:hanging="283"/>
        <w:contextualSpacing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>Umowa, winna być zawarta nie później niż do 21 dni od daty rozstrzygnięcia przetargu. Organizator poinformuje zwycięzcę przetargu o dokładnym terminie podpisania umowy.</w:t>
      </w:r>
    </w:p>
    <w:p w:rsidR="00076A73" w:rsidRPr="00AD32E2" w:rsidRDefault="00076A73" w:rsidP="00B2271F">
      <w:pPr>
        <w:numPr>
          <w:ilvl w:val="0"/>
          <w:numId w:val="9"/>
        </w:numPr>
        <w:spacing w:after="0"/>
        <w:ind w:left="567" w:hanging="283"/>
        <w:contextualSpacing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 xml:space="preserve">W przetargu nie mogą uczestniczyć osoby wchodzące w skład komisji </w:t>
      </w:r>
      <w:r w:rsidR="00254B45" w:rsidRPr="00AD32E2">
        <w:rPr>
          <w:rFonts w:ascii="Times New Roman" w:hAnsi="Times New Roman"/>
        </w:rPr>
        <w:t>przetargowej oraz</w:t>
      </w:r>
      <w:r w:rsidRPr="00AD32E2">
        <w:rPr>
          <w:rFonts w:ascii="Times New Roman" w:hAnsi="Times New Roman"/>
        </w:rPr>
        <w:t xml:space="preserve"> osoby bliskie tym osobom.</w:t>
      </w:r>
    </w:p>
    <w:p w:rsidR="00B11416" w:rsidRDefault="00B11416" w:rsidP="00B2271F">
      <w:pPr>
        <w:numPr>
          <w:ilvl w:val="0"/>
          <w:numId w:val="9"/>
        </w:numPr>
        <w:spacing w:after="0"/>
        <w:ind w:left="567" w:hanging="283"/>
        <w:contextualSpacing/>
        <w:jc w:val="both"/>
        <w:rPr>
          <w:rFonts w:ascii="Times New Roman" w:hAnsi="Times New Roman"/>
        </w:rPr>
      </w:pPr>
      <w:r w:rsidRPr="00AD32E2">
        <w:rPr>
          <w:rFonts w:ascii="Times New Roman" w:hAnsi="Times New Roman"/>
        </w:rPr>
        <w:t xml:space="preserve">Niniejsze ogłoszenie o przetargu wywiesza się na tablicy ogłoszeń w Urzędzie Gminy Jaśliska, </w:t>
      </w:r>
      <w:r w:rsidR="00EA337D">
        <w:rPr>
          <w:rFonts w:ascii="Times New Roman" w:hAnsi="Times New Roman"/>
        </w:rPr>
        <w:br/>
      </w:r>
      <w:r w:rsidRPr="00AD32E2">
        <w:rPr>
          <w:rFonts w:ascii="Times New Roman" w:hAnsi="Times New Roman"/>
        </w:rPr>
        <w:t>w miejscowości, w której położona jest nieruchomość, umieszcza się na stronie internetowej Urzędu Gminy Jaśliska w Biuletynie Informacji Publicznej.</w:t>
      </w:r>
    </w:p>
    <w:p w:rsidR="00A630AF" w:rsidRPr="00A630AF" w:rsidRDefault="00A630AF" w:rsidP="00A630AF">
      <w:pPr>
        <w:numPr>
          <w:ilvl w:val="0"/>
          <w:numId w:val="9"/>
        </w:numPr>
        <w:spacing w:after="0"/>
        <w:ind w:left="567" w:hanging="283"/>
        <w:contextualSpacing/>
        <w:jc w:val="both"/>
        <w:rPr>
          <w:rFonts w:ascii="Times New Roman" w:hAnsi="Times New Roman"/>
        </w:rPr>
      </w:pPr>
      <w:r w:rsidRPr="00A630AF">
        <w:rPr>
          <w:rFonts w:ascii="Times New Roman" w:hAnsi="Times New Roman"/>
        </w:rPr>
        <w:t xml:space="preserve">Udział w postępowaniu przetargowym wiąże się z przetwarzaniem danych osobowych oferentów na zasadach określonych w Rozporządzeniu Parlamentu Europejskiego i Rady (UE) 2016/679 </w:t>
      </w:r>
      <w:r>
        <w:rPr>
          <w:rFonts w:ascii="Times New Roman" w:hAnsi="Times New Roman"/>
        </w:rPr>
        <w:br/>
      </w:r>
      <w:r w:rsidRPr="00A630AF">
        <w:rPr>
          <w:rFonts w:ascii="Times New Roman" w:hAnsi="Times New Roman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(Dz.U.UE.L.2016.119.1, zwanym dalej rozporządzeniem RODO) oraz w zakresie wynikającym z ustawy z dnia 21 sierpnia 1997 r. </w:t>
      </w:r>
      <w:r>
        <w:rPr>
          <w:rFonts w:ascii="Times New Roman" w:hAnsi="Times New Roman"/>
        </w:rPr>
        <w:br/>
      </w:r>
      <w:r w:rsidRPr="00A630AF">
        <w:rPr>
          <w:rFonts w:ascii="Times New Roman" w:hAnsi="Times New Roman"/>
        </w:rPr>
        <w:t>o gospodarce nieruchomościami.</w:t>
      </w:r>
    </w:p>
    <w:p w:rsidR="00A630AF" w:rsidRPr="00A630AF" w:rsidRDefault="00A630AF" w:rsidP="00A630AF">
      <w:pPr>
        <w:spacing w:after="0"/>
        <w:ind w:left="567"/>
        <w:contextualSpacing/>
        <w:jc w:val="both"/>
        <w:rPr>
          <w:rFonts w:ascii="Times New Roman" w:hAnsi="Times New Roman"/>
        </w:rPr>
      </w:pPr>
    </w:p>
    <w:p w:rsidR="00B11416" w:rsidRPr="00AD32E2" w:rsidRDefault="00B11416" w:rsidP="00B2271F">
      <w:pPr>
        <w:spacing w:after="0"/>
        <w:ind w:left="567" w:hanging="283"/>
        <w:contextualSpacing/>
        <w:jc w:val="both"/>
        <w:rPr>
          <w:rFonts w:ascii="Times New Roman" w:hAnsi="Times New Roman"/>
        </w:rPr>
      </w:pPr>
    </w:p>
    <w:p w:rsidR="00B11416" w:rsidRPr="00AD32E2" w:rsidRDefault="00B11416" w:rsidP="00B2271F">
      <w:pPr>
        <w:spacing w:after="0"/>
        <w:ind w:left="567" w:hanging="283"/>
        <w:contextualSpacing/>
        <w:jc w:val="both"/>
        <w:rPr>
          <w:rFonts w:ascii="Times New Roman" w:hAnsi="Times New Roman"/>
        </w:rPr>
      </w:pPr>
    </w:p>
    <w:p w:rsidR="00915A35" w:rsidRPr="00AD32E2" w:rsidRDefault="00915A35" w:rsidP="00B11416">
      <w:pPr>
        <w:spacing w:after="0"/>
        <w:contextualSpacing/>
        <w:jc w:val="both"/>
        <w:rPr>
          <w:rFonts w:ascii="Times New Roman" w:hAnsi="Times New Roman"/>
        </w:rPr>
      </w:pPr>
    </w:p>
    <w:p w:rsidR="00915A35" w:rsidRPr="00AD32E2" w:rsidRDefault="00915A35" w:rsidP="00915A35">
      <w:pPr>
        <w:spacing w:after="0"/>
        <w:contextualSpacing/>
        <w:jc w:val="both"/>
        <w:rPr>
          <w:rFonts w:ascii="Times New Roman" w:hAnsi="Times New Roman"/>
        </w:rPr>
      </w:pPr>
    </w:p>
    <w:p w:rsidR="00076A73" w:rsidRPr="00AD32E2" w:rsidRDefault="00076A73" w:rsidP="00076A73">
      <w:pPr>
        <w:spacing w:after="0"/>
        <w:ind w:left="709" w:hanging="425"/>
        <w:jc w:val="both"/>
        <w:rPr>
          <w:rFonts w:ascii="Times New Roman" w:hAnsi="Times New Roman"/>
          <w:b/>
        </w:rPr>
      </w:pPr>
    </w:p>
    <w:p w:rsidR="00D15D61" w:rsidRPr="00D15D61" w:rsidRDefault="00D15D61" w:rsidP="00B4467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76A73" w:rsidRDefault="00076A73" w:rsidP="00D15D61">
      <w:pPr>
        <w:tabs>
          <w:tab w:val="left" w:pos="7470"/>
        </w:tabs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C76954" w:rsidRPr="005E252C" w:rsidRDefault="00C76954" w:rsidP="00E351FE">
      <w:pPr>
        <w:jc w:val="both"/>
        <w:rPr>
          <w:b/>
        </w:rPr>
      </w:pPr>
    </w:p>
    <w:p w:rsidR="004F0F61" w:rsidRDefault="004F0F61"/>
    <w:sectPr w:rsidR="004F0F61" w:rsidSect="00640E02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D0F" w:rsidRDefault="002A5D0F" w:rsidP="00B44677">
      <w:pPr>
        <w:spacing w:after="0" w:line="240" w:lineRule="auto"/>
      </w:pPr>
      <w:r>
        <w:separator/>
      </w:r>
    </w:p>
  </w:endnote>
  <w:endnote w:type="continuationSeparator" w:id="0">
    <w:p w:rsidR="002A5D0F" w:rsidRDefault="002A5D0F" w:rsidP="00B4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D0F" w:rsidRDefault="002A5D0F" w:rsidP="00B44677">
      <w:pPr>
        <w:spacing w:after="0" w:line="240" w:lineRule="auto"/>
      </w:pPr>
      <w:r>
        <w:separator/>
      </w:r>
    </w:p>
  </w:footnote>
  <w:footnote w:type="continuationSeparator" w:id="0">
    <w:p w:rsidR="002A5D0F" w:rsidRDefault="002A5D0F" w:rsidP="00B4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C31A8"/>
    <w:multiLevelType w:val="hybridMultilevel"/>
    <w:tmpl w:val="AC9081C0"/>
    <w:lvl w:ilvl="0" w:tplc="13C0245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2C5F15"/>
    <w:multiLevelType w:val="hybridMultilevel"/>
    <w:tmpl w:val="13CE120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131D9"/>
    <w:multiLevelType w:val="hybridMultilevel"/>
    <w:tmpl w:val="DBC6DA8C"/>
    <w:lvl w:ilvl="0" w:tplc="D3725F16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4B16EDF"/>
    <w:multiLevelType w:val="hybridMultilevel"/>
    <w:tmpl w:val="318AE58A"/>
    <w:lvl w:ilvl="0" w:tplc="9FD670F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D024E5"/>
    <w:multiLevelType w:val="hybridMultilevel"/>
    <w:tmpl w:val="D4CC48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BC8B42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F6138"/>
    <w:multiLevelType w:val="hybridMultilevel"/>
    <w:tmpl w:val="325095F8"/>
    <w:lvl w:ilvl="0" w:tplc="CC7EB6D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585876"/>
    <w:multiLevelType w:val="hybridMultilevel"/>
    <w:tmpl w:val="546875B6"/>
    <w:lvl w:ilvl="0" w:tplc="2874583C">
      <w:start w:val="5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136862"/>
    <w:multiLevelType w:val="hybridMultilevel"/>
    <w:tmpl w:val="65722D8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B542583"/>
    <w:multiLevelType w:val="hybridMultilevel"/>
    <w:tmpl w:val="318AE58A"/>
    <w:lvl w:ilvl="0" w:tplc="9FD670F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EE248D"/>
    <w:multiLevelType w:val="hybridMultilevel"/>
    <w:tmpl w:val="3B128638"/>
    <w:lvl w:ilvl="0" w:tplc="97B2198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C1755"/>
    <w:multiLevelType w:val="hybridMultilevel"/>
    <w:tmpl w:val="B1FCBEE4"/>
    <w:lvl w:ilvl="0" w:tplc="0415000F">
      <w:start w:val="1"/>
      <w:numFmt w:val="decimal"/>
      <w:lvlText w:val="%1."/>
      <w:lvlJc w:val="left"/>
      <w:pPr>
        <w:ind w:left="923" w:hanging="360"/>
      </w:pPr>
    </w:lvl>
    <w:lvl w:ilvl="1" w:tplc="04150019">
      <w:start w:val="1"/>
      <w:numFmt w:val="lowerLetter"/>
      <w:lvlText w:val="%2."/>
      <w:lvlJc w:val="left"/>
      <w:pPr>
        <w:ind w:left="1643" w:hanging="360"/>
      </w:pPr>
    </w:lvl>
    <w:lvl w:ilvl="2" w:tplc="0415001B">
      <w:start w:val="1"/>
      <w:numFmt w:val="lowerRoman"/>
      <w:lvlText w:val="%3."/>
      <w:lvlJc w:val="right"/>
      <w:pPr>
        <w:ind w:left="2363" w:hanging="180"/>
      </w:pPr>
    </w:lvl>
    <w:lvl w:ilvl="3" w:tplc="0415000F">
      <w:start w:val="1"/>
      <w:numFmt w:val="decimal"/>
      <w:lvlText w:val="%4."/>
      <w:lvlJc w:val="left"/>
      <w:pPr>
        <w:ind w:left="3083" w:hanging="360"/>
      </w:pPr>
    </w:lvl>
    <w:lvl w:ilvl="4" w:tplc="04150019">
      <w:start w:val="1"/>
      <w:numFmt w:val="lowerLetter"/>
      <w:lvlText w:val="%5."/>
      <w:lvlJc w:val="left"/>
      <w:pPr>
        <w:ind w:left="3803" w:hanging="360"/>
      </w:pPr>
    </w:lvl>
    <w:lvl w:ilvl="5" w:tplc="0415001B">
      <w:start w:val="1"/>
      <w:numFmt w:val="lowerRoman"/>
      <w:lvlText w:val="%6."/>
      <w:lvlJc w:val="right"/>
      <w:pPr>
        <w:ind w:left="4523" w:hanging="180"/>
      </w:pPr>
    </w:lvl>
    <w:lvl w:ilvl="6" w:tplc="0415000F">
      <w:start w:val="1"/>
      <w:numFmt w:val="decimal"/>
      <w:lvlText w:val="%7."/>
      <w:lvlJc w:val="left"/>
      <w:pPr>
        <w:ind w:left="5243" w:hanging="360"/>
      </w:pPr>
    </w:lvl>
    <w:lvl w:ilvl="7" w:tplc="04150019">
      <w:start w:val="1"/>
      <w:numFmt w:val="lowerLetter"/>
      <w:lvlText w:val="%8."/>
      <w:lvlJc w:val="left"/>
      <w:pPr>
        <w:ind w:left="5963" w:hanging="360"/>
      </w:pPr>
    </w:lvl>
    <w:lvl w:ilvl="8" w:tplc="0415001B">
      <w:start w:val="1"/>
      <w:numFmt w:val="lowerRoman"/>
      <w:lvlText w:val="%9."/>
      <w:lvlJc w:val="right"/>
      <w:pPr>
        <w:ind w:left="6683" w:hanging="180"/>
      </w:pPr>
    </w:lvl>
  </w:abstractNum>
  <w:abstractNum w:abstractNumId="11" w15:restartNumberingAfterBreak="0">
    <w:nsid w:val="5F700498"/>
    <w:multiLevelType w:val="hybridMultilevel"/>
    <w:tmpl w:val="E10ACAEC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B796286"/>
    <w:multiLevelType w:val="hybridMultilevel"/>
    <w:tmpl w:val="FCAAB4FE"/>
    <w:lvl w:ilvl="0" w:tplc="E398F58E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07149"/>
    <w:multiLevelType w:val="hybridMultilevel"/>
    <w:tmpl w:val="8C704ED0"/>
    <w:lvl w:ilvl="0" w:tplc="6BE482A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"/>
  </w:num>
  <w:num w:numId="13">
    <w:abstractNumId w:val="8"/>
  </w:num>
  <w:num w:numId="14">
    <w:abstractNumId w:val="0"/>
  </w:num>
  <w:num w:numId="15">
    <w:abstractNumId w:val="4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30"/>
    <w:rsid w:val="000132F7"/>
    <w:rsid w:val="0005529F"/>
    <w:rsid w:val="00076A73"/>
    <w:rsid w:val="00090DC0"/>
    <w:rsid w:val="000B12E3"/>
    <w:rsid w:val="000C3E3E"/>
    <w:rsid w:val="000C73FE"/>
    <w:rsid w:val="000F1134"/>
    <w:rsid w:val="001161CE"/>
    <w:rsid w:val="00155CC8"/>
    <w:rsid w:val="0020265B"/>
    <w:rsid w:val="00254B45"/>
    <w:rsid w:val="002A213C"/>
    <w:rsid w:val="002A5D0F"/>
    <w:rsid w:val="002F3087"/>
    <w:rsid w:val="003146D3"/>
    <w:rsid w:val="00330277"/>
    <w:rsid w:val="00367758"/>
    <w:rsid w:val="00372877"/>
    <w:rsid w:val="00385C3C"/>
    <w:rsid w:val="003C0383"/>
    <w:rsid w:val="003C7324"/>
    <w:rsid w:val="003E2E93"/>
    <w:rsid w:val="00425AD4"/>
    <w:rsid w:val="004506AA"/>
    <w:rsid w:val="00497AAD"/>
    <w:rsid w:val="004B3097"/>
    <w:rsid w:val="004E06AB"/>
    <w:rsid w:val="004E25D0"/>
    <w:rsid w:val="004F0F61"/>
    <w:rsid w:val="00540B30"/>
    <w:rsid w:val="0056392E"/>
    <w:rsid w:val="005D6B7F"/>
    <w:rsid w:val="005E7296"/>
    <w:rsid w:val="006309EC"/>
    <w:rsid w:val="00640E02"/>
    <w:rsid w:val="006425A5"/>
    <w:rsid w:val="00660F22"/>
    <w:rsid w:val="006F6C1A"/>
    <w:rsid w:val="00752E6E"/>
    <w:rsid w:val="00767A95"/>
    <w:rsid w:val="007A4476"/>
    <w:rsid w:val="007C07DB"/>
    <w:rsid w:val="007E18AE"/>
    <w:rsid w:val="00842756"/>
    <w:rsid w:val="00852B69"/>
    <w:rsid w:val="00872B68"/>
    <w:rsid w:val="00915A35"/>
    <w:rsid w:val="00935D68"/>
    <w:rsid w:val="00972F39"/>
    <w:rsid w:val="009A19B3"/>
    <w:rsid w:val="009B6D07"/>
    <w:rsid w:val="00A26A45"/>
    <w:rsid w:val="00A43420"/>
    <w:rsid w:val="00A46199"/>
    <w:rsid w:val="00A630AF"/>
    <w:rsid w:val="00A653AB"/>
    <w:rsid w:val="00AB02C7"/>
    <w:rsid w:val="00AB15BB"/>
    <w:rsid w:val="00AD0892"/>
    <w:rsid w:val="00AD32E2"/>
    <w:rsid w:val="00B11416"/>
    <w:rsid w:val="00B2271F"/>
    <w:rsid w:val="00B22ABF"/>
    <w:rsid w:val="00B44677"/>
    <w:rsid w:val="00B62B2E"/>
    <w:rsid w:val="00BB1E82"/>
    <w:rsid w:val="00C52AB6"/>
    <w:rsid w:val="00C76954"/>
    <w:rsid w:val="00C9548C"/>
    <w:rsid w:val="00CF01CA"/>
    <w:rsid w:val="00D0566C"/>
    <w:rsid w:val="00D15D61"/>
    <w:rsid w:val="00D83984"/>
    <w:rsid w:val="00E351FE"/>
    <w:rsid w:val="00E5168C"/>
    <w:rsid w:val="00E83F7F"/>
    <w:rsid w:val="00E8441B"/>
    <w:rsid w:val="00EA337D"/>
    <w:rsid w:val="00EA5A15"/>
    <w:rsid w:val="00ED78E3"/>
    <w:rsid w:val="00EE28D3"/>
    <w:rsid w:val="00EF29CD"/>
    <w:rsid w:val="00F42098"/>
    <w:rsid w:val="00FE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5060EE-50D5-4B91-B6CB-5A13CBC0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A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76A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76A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7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296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7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44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77"/>
    <w:rPr>
      <w:rFonts w:ascii="Calibri" w:eastAsia="Calibri" w:hAnsi="Calibri" w:cs="Times New Roman"/>
    </w:rPr>
  </w:style>
  <w:style w:type="paragraph" w:customStyle="1" w:styleId="Default">
    <w:name w:val="Default"/>
    <w:rsid w:val="003728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</Pages>
  <Words>1037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51</cp:revision>
  <cp:lastPrinted>2023-09-08T05:53:00Z</cp:lastPrinted>
  <dcterms:created xsi:type="dcterms:W3CDTF">2023-06-27T09:50:00Z</dcterms:created>
  <dcterms:modified xsi:type="dcterms:W3CDTF">2024-10-17T08:48:00Z</dcterms:modified>
</cp:coreProperties>
</file>